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7A3349" w:rsidRDefault="007A3349" w:rsidP="007A3349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7A3349" w:rsidRPr="000F0F54" w:rsidRDefault="007A3349" w:rsidP="007A3349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7A3349" w:rsidRPr="000F0F54" w:rsidRDefault="007A3349" w:rsidP="007A3349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7A3349" w:rsidRPr="000F0F54" w:rsidRDefault="007A3349" w:rsidP="007A3349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7A3349" w:rsidRDefault="007A3349" w:rsidP="003C4912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В состав муниципального образования «Сафоновский </w:t>
      </w:r>
      <w:r w:rsidR="003C4912">
        <w:rPr>
          <w:rFonts w:ascii="Times New Roman" w:hAnsi="Times New Roman"/>
          <w:color w:val="000000"/>
          <w:sz w:val="26"/>
          <w:szCs w:val="26"/>
          <w:lang w:val="ru-RU"/>
        </w:rPr>
        <w:t>муниципальный округ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» Смоленской области входят</w:t>
      </w:r>
      <w:r w:rsidR="003C4912">
        <w:rPr>
          <w:rFonts w:ascii="Times New Roman" w:hAnsi="Times New Roman"/>
          <w:color w:val="000000"/>
          <w:sz w:val="26"/>
          <w:szCs w:val="26"/>
          <w:lang w:val="ru-RU"/>
        </w:rPr>
        <w:t xml:space="preserve"> город Сафоново и 226 сельских населенных пункта.</w:t>
      </w:r>
    </w:p>
    <w:p w:rsidR="00ED364E" w:rsidRDefault="00ED364E" w:rsidP="003C4912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ED364E" w:rsidRDefault="00ED364E" w:rsidP="003C4912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ED364E" w:rsidRDefault="00ED364E" w:rsidP="003C4912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ED364E" w:rsidRDefault="00ED364E" w:rsidP="003C4912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7A334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334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2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CE5F72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CE5F72" w:rsidRDefault="00CE5F72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ab/>
            </w:r>
            <w:r w:rsidRPr="00CE5F72">
              <w:rPr>
                <w:rFonts w:ascii="Times New Roman" w:hAnsi="Times New Roman"/>
                <w:b/>
                <w:sz w:val="24"/>
                <w:szCs w:val="24"/>
              </w:rPr>
              <w:t>Площадка № 67-17-07</w:t>
            </w:r>
          </w:p>
        </w:tc>
      </w:tr>
      <w:tr w:rsidR="00CB2423" w:rsidRPr="002108F0" w:rsidTr="00CB2423">
        <w:trPr>
          <w:gridAfter w:val="1"/>
          <w:wAfter w:w="18" w:type="dxa"/>
          <w:trHeight w:val="4917"/>
        </w:trPr>
        <w:tc>
          <w:tcPr>
            <w:tcW w:w="10262" w:type="dxa"/>
            <w:gridSpan w:val="3"/>
          </w:tcPr>
          <w:p w:rsidR="00CB2423" w:rsidRPr="002108F0" w:rsidRDefault="00CB2423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CB2423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09318" cy="3372988"/>
                  <wp:effectExtent l="304800" t="0" r="276782" b="0"/>
                  <wp:docPr id="5" name="Рисунок 6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2471" cy="337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707B1" w:rsidTr="006D2298">
        <w:trPr>
          <w:gridAfter w:val="1"/>
          <w:wAfter w:w="18" w:type="dxa"/>
          <w:trHeight w:val="270"/>
        </w:trPr>
        <w:tc>
          <w:tcPr>
            <w:tcW w:w="3600" w:type="dxa"/>
          </w:tcPr>
          <w:p w:rsidR="00C07EFB" w:rsidRPr="00C07EFB" w:rsidRDefault="00C07EFB" w:rsidP="00C07EFB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C07EFB">
              <w:rPr>
                <w:rFonts w:ascii="Times New Roman" w:hAnsi="Times New Roman"/>
                <w:b/>
                <w:bCs/>
                <w:lang w:val="ru-RU"/>
              </w:rPr>
              <w:t>Местонахождение (адрес) площадки</w:t>
            </w:r>
          </w:p>
          <w:p w:rsidR="007F705B" w:rsidRPr="00A936A2" w:rsidRDefault="00C07EFB" w:rsidP="00C07EFB">
            <w:pPr>
              <w:rPr>
                <w:rFonts w:ascii="Times New Roman" w:hAnsi="Times New Roman"/>
                <w:b/>
                <w:lang w:val="ru-RU"/>
              </w:rPr>
            </w:pPr>
            <w:r w:rsidRPr="00C07EFB">
              <w:rPr>
                <w:rFonts w:ascii="Times New Roman" w:hAnsi="Times New Roman"/>
                <w:b/>
                <w:bCs/>
                <w:lang w:val="ru-RU"/>
              </w:rPr>
              <w:t xml:space="preserve">Кадастровый номер </w:t>
            </w:r>
            <w:r w:rsidRPr="00C07EFB">
              <w:rPr>
                <w:rFonts w:ascii="Times New Roman" w:hAnsi="Times New Roman"/>
                <w:bCs/>
                <w:lang w:val="ru-RU"/>
              </w:rPr>
              <w:t>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  <w:vAlign w:val="center"/>
          </w:tcPr>
          <w:p w:rsidR="00E80568" w:rsidRPr="00E707B1" w:rsidRDefault="00E80568" w:rsidP="006D2298">
            <w:pPr>
              <w:rPr>
                <w:rFonts w:ascii="Times New Roman" w:hAnsi="Times New Roman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Смоленская обл., </w:t>
            </w:r>
            <w:r w:rsidR="00A936A2" w:rsidRPr="00E707B1">
              <w:rPr>
                <w:rFonts w:ascii="Times New Roman" w:hAnsi="Times New Roman"/>
                <w:lang w:val="ru-RU"/>
              </w:rPr>
              <w:t>г. Сафоново</w:t>
            </w:r>
            <w:r w:rsidRPr="00E707B1">
              <w:rPr>
                <w:rFonts w:ascii="Times New Roman" w:hAnsi="Times New Roman"/>
                <w:lang w:val="ru-RU"/>
              </w:rPr>
              <w:t xml:space="preserve">, ул. </w:t>
            </w:r>
            <w:r w:rsidRPr="00E707B1">
              <w:rPr>
                <w:rFonts w:ascii="Times New Roman" w:hAnsi="Times New Roman"/>
              </w:rPr>
              <w:t>Ленинградская, д.18</w:t>
            </w:r>
          </w:p>
          <w:p w:rsidR="007F705B" w:rsidRPr="00E707B1" w:rsidRDefault="007F705B" w:rsidP="006D2298">
            <w:pPr>
              <w:rPr>
                <w:rFonts w:ascii="Times New Roman" w:hAnsi="Times New Roman"/>
              </w:rPr>
            </w:pPr>
          </w:p>
        </w:tc>
      </w:tr>
      <w:tr w:rsidR="00DE4FC7" w:rsidRPr="00FC168E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E707B1" w:rsidRDefault="006D2298" w:rsidP="001C76D5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 земли поселений;</w:t>
            </w:r>
          </w:p>
          <w:p w:rsidR="006D2298" w:rsidRPr="00E707B1" w:rsidRDefault="006D229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 приоритетное направление использования- промышленное производство.</w:t>
            </w:r>
          </w:p>
        </w:tc>
      </w:tr>
      <w:tr w:rsidR="00DE4FC7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E707B1" w:rsidRDefault="00DA76CB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</w:rPr>
              <w:t>7,2 га</w:t>
            </w:r>
          </w:p>
        </w:tc>
      </w:tr>
      <w:tr w:rsidR="00FC352D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E707B1" w:rsidRDefault="00631040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</w:rPr>
              <w:t>государственная</w:t>
            </w:r>
          </w:p>
        </w:tc>
      </w:tr>
      <w:tr w:rsidR="00966C23" w:rsidRPr="00FC168E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E707B1" w:rsidRDefault="00631040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Выкуп у собственника после перевода земельного участка в категорию земель промышленности. При наличии объекта недвижимости – 9,6 млн. руб. (20% от кадастровой стоимости земельного участка); при отсутствии объектов недвижимости 48 млн .руб.</w:t>
            </w:r>
          </w:p>
        </w:tc>
      </w:tr>
      <w:tr w:rsidR="00966C23" w:rsidRPr="00FC168E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E707B1" w:rsidRDefault="005713EE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FC168E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E707B1" w:rsidRDefault="008F5AB6" w:rsidP="008F5AB6">
            <w:pPr>
              <w:spacing w:line="276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E707B1">
              <w:rPr>
                <w:rFonts w:ascii="Times New Roman" w:hAnsi="Times New Roman"/>
                <w:lang w:val="ru-RU"/>
              </w:rPr>
              <w:t xml:space="preserve">точка подключения в 300 м от участка (труба диаметром 159 мм). Максимальный часовой расход - 300 куб.м/час. Сроки осуществления технологического присоединения- 18 месяцев. Стоимость технологического присоединения к газовым сетям - 2,2 млн.руб. (за 1 км).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E707B1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ЗССК 35/6. Резерв мощности для технологического присоединения составляет 1,54</w:t>
            </w:r>
            <w:r w:rsidRPr="00E707B1">
              <w:rPr>
                <w:rFonts w:ascii="Times New Roman" w:hAnsi="Times New Roman"/>
              </w:rPr>
              <w:t> </w:t>
            </w:r>
            <w:r w:rsidRPr="00E707B1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1,9 км. Стоимость </w:t>
            </w:r>
            <w:r w:rsidRPr="00E707B1">
              <w:rPr>
                <w:rFonts w:ascii="Times New Roman" w:hAnsi="Times New Roman"/>
                <w:lang w:val="ru-RU"/>
              </w:rPr>
              <w:lastRenderedPageBreak/>
              <w:t xml:space="preserve">технологического присоединения -1 0 млн.руб. Сроки осуществления технологического присоединения - 6 месяцев.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E707B1">
              <w:rPr>
                <w:rFonts w:ascii="Times New Roman" w:hAnsi="Times New Roman"/>
                <w:lang w:val="ru-RU"/>
              </w:rPr>
              <w:t xml:space="preserve">максимальная мощность - 150 куб.м /час. Стоимость технологического присоединения 6 млн.руб. Точка подключения-800 метров. Сроки осуществления технологического присоединения - 1 месяц.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Водоотведение: : </w:t>
            </w:r>
            <w:r w:rsidRPr="00E707B1">
              <w:rPr>
                <w:rFonts w:ascii="Times New Roman" w:hAnsi="Times New Roman"/>
                <w:lang w:val="ru-RU"/>
              </w:rPr>
              <w:t xml:space="preserve">максимальная мощность - 150 куб.м /час.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E707B1">
              <w:rPr>
                <w:rFonts w:ascii="Times New Roman" w:hAnsi="Times New Roman"/>
                <w:lang w:val="ru-RU"/>
              </w:rPr>
              <w:t>Стоимость технологического присоединения 7 млн.руб. Точка подключения-800 метров. Сроки осуществления технологического присоединения - 1 месяц.</w:t>
            </w:r>
          </w:p>
        </w:tc>
      </w:tr>
      <w:tr w:rsidR="00A72E94" w:rsidRPr="00FC168E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A72E94" w:rsidRPr="00DE4FC7" w:rsidRDefault="00A72E94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A0FA7" w:rsidRPr="00E707B1" w:rsidRDefault="00FA0FA7" w:rsidP="00FA0FA7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Инвестиционная площадка находится  в </w:t>
            </w:r>
            <w:r w:rsidR="00A72E94" w:rsidRPr="00E707B1">
              <w:rPr>
                <w:rFonts w:ascii="Times New Roman" w:hAnsi="Times New Roman"/>
                <w:lang w:val="ru-RU"/>
              </w:rPr>
              <w:t>2,5 км</w:t>
            </w:r>
            <w:r w:rsidRPr="00E707B1">
              <w:rPr>
                <w:rFonts w:ascii="Times New Roman" w:hAnsi="Times New Roman"/>
                <w:lang w:val="ru-RU"/>
              </w:rPr>
              <w:t>.</w:t>
            </w:r>
            <w:r w:rsidR="00A72E94" w:rsidRPr="00E707B1">
              <w:rPr>
                <w:rFonts w:ascii="Times New Roman" w:hAnsi="Times New Roman"/>
                <w:lang w:val="ru-RU"/>
              </w:rPr>
              <w:t xml:space="preserve"> </w:t>
            </w:r>
            <w:r w:rsidRPr="00E707B1">
              <w:rPr>
                <w:rFonts w:ascii="Times New Roman" w:hAnsi="Times New Roman"/>
                <w:lang w:val="ru-RU"/>
              </w:rPr>
              <w:t>от автомобильной дороги федерального значения М-1 «Беларусь» (</w:t>
            </w:r>
            <w:r w:rsidR="00A72E94" w:rsidRPr="00E707B1">
              <w:rPr>
                <w:rFonts w:ascii="Times New Roman" w:hAnsi="Times New Roman"/>
                <w:lang w:val="ru-RU"/>
              </w:rPr>
              <w:t>а/д Сафоново – Вадино по границе участка</w:t>
            </w:r>
            <w:r w:rsidRPr="00E707B1">
              <w:rPr>
                <w:rFonts w:ascii="Times New Roman" w:hAnsi="Times New Roman"/>
                <w:lang w:val="ru-RU"/>
              </w:rPr>
              <w:t xml:space="preserve">) и в 5 км. </w:t>
            </w:r>
            <w:r w:rsidRPr="00E707B1">
              <w:rPr>
                <w:rFonts w:ascii="Times New Roman" w:hAnsi="Times New Roman"/>
                <w:spacing w:val="-3"/>
                <w:lang w:val="ru-RU"/>
              </w:rPr>
              <w:t>от ближайшей железнодорожной станции.</w:t>
            </w:r>
          </w:p>
          <w:p w:rsidR="00A72E94" w:rsidRPr="00E707B1" w:rsidRDefault="00A72E94" w:rsidP="00FA0FA7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A72E94" w:rsidRPr="00FC168E" w:rsidTr="00CE5F7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A72E94" w:rsidRPr="002108F0" w:rsidRDefault="00A72E94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E6489F" w:rsidRPr="00E707B1" w:rsidRDefault="00E6489F" w:rsidP="00E6489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Трудовые ресурсы</w:t>
            </w:r>
            <w:r w:rsidR="00054D61" w:rsidRPr="00E707B1">
              <w:rPr>
                <w:rFonts w:ascii="Times New Roman" w:hAnsi="Times New Roman"/>
                <w:lang w:val="ru-RU"/>
              </w:rPr>
              <w:t xml:space="preserve"> (численность трудоспособного населения):</w:t>
            </w:r>
          </w:p>
          <w:p w:rsidR="00E51FFA" w:rsidRPr="00E707B1" w:rsidRDefault="00E51FFA" w:rsidP="00E51FFA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E51FFA" w:rsidRPr="00E707B1" w:rsidRDefault="00E51FFA" w:rsidP="00E51FFA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- МО «Сафоновский </w:t>
            </w:r>
            <w:r w:rsidR="003C4912">
              <w:rPr>
                <w:rFonts w:ascii="Times New Roman" w:hAnsi="Times New Roman"/>
                <w:lang w:val="ru-RU"/>
              </w:rPr>
              <w:t>муниципальный округ</w:t>
            </w:r>
            <w:r w:rsidRPr="00E707B1">
              <w:rPr>
                <w:rFonts w:ascii="Times New Roman" w:hAnsi="Times New Roman"/>
                <w:lang w:val="ru-RU"/>
              </w:rPr>
              <w:t>» Смоленской области - 31917 чел.;</w:t>
            </w:r>
          </w:p>
          <w:p w:rsidR="00E51FFA" w:rsidRPr="00E707B1" w:rsidRDefault="003C4912" w:rsidP="00E51FF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«Ярцевский муниципальный округ</w:t>
            </w:r>
            <w:r w:rsidR="00E51FFA" w:rsidRPr="00E707B1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E51FFA" w:rsidRPr="00E707B1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E51FFA" w:rsidRPr="00E707B1" w:rsidRDefault="003C4912" w:rsidP="00E51FF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«Дорогобужский муниципальный округ</w:t>
            </w:r>
            <w:r w:rsidR="00E51FFA" w:rsidRPr="00E707B1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E51FFA" w:rsidRPr="00E707B1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A72E94" w:rsidRPr="00E707B1" w:rsidRDefault="00E51FFA" w:rsidP="00E51FFA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spacing w:val="-2"/>
                <w:lang w:val="ru-RU"/>
              </w:rPr>
              <w:t>- МО «Вязем</w:t>
            </w:r>
            <w:r w:rsidR="003C4912">
              <w:rPr>
                <w:rFonts w:ascii="Times New Roman" w:hAnsi="Times New Roman"/>
                <w:spacing w:val="-2"/>
                <w:lang w:val="ru-RU"/>
              </w:rPr>
              <w:t>ский муниципальный округ</w:t>
            </w:r>
            <w:r w:rsidRPr="00E707B1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Pr="00E707B1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A72E94" w:rsidRPr="00FC168E" w:rsidTr="00CE5F7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A72E94" w:rsidRPr="007F705B" w:rsidRDefault="00A72E94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BE40EF" w:rsidRPr="00E707B1" w:rsidRDefault="00BE40EF" w:rsidP="00BE40EF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Реализация государственной политики в сфере развития малого и среднего предпринимательства осуществляется в рамках подпрограммы </w:t>
            </w:r>
            <w:r w:rsidRPr="00E707B1">
              <w:rPr>
                <w:rFonts w:ascii="Times New Roman" w:hAnsi="Times New Roman"/>
                <w:bCs/>
                <w:lang w:val="ru-RU"/>
              </w:rPr>
              <w:t>«Развитие малого и среднего предпринимательства в Смоленской области на 2014-2020 годы»</w:t>
            </w:r>
            <w:r w:rsidRPr="00E707B1">
              <w:rPr>
                <w:rFonts w:ascii="Times New Roman" w:hAnsi="Times New Roman"/>
                <w:lang w:val="ru-RU"/>
              </w:rPr>
              <w:t xml:space="preserve"> областной государственной программы «Экономическое развитие Смоленской области», включая создание благоприятного предпринимательского и инвестиционного климата на 2014-2020 гг.;</w:t>
            </w:r>
          </w:p>
          <w:p w:rsidR="00BE40EF" w:rsidRPr="00E707B1" w:rsidRDefault="00BE40EF" w:rsidP="00BE40EF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-возмещение до 50% затрат на технологическое присоединение к объектам электросетевого хозяйства мощностью до 1,5 МВт;</w:t>
            </w:r>
          </w:p>
          <w:p w:rsidR="00BE40EF" w:rsidRPr="00E707B1" w:rsidRDefault="00BE40EF" w:rsidP="00BE40EF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-возмещение до 50% затрат, связанных с приобретением оборудования в целях и (или) развития и (или) модернизации производства товаров;</w:t>
            </w:r>
          </w:p>
          <w:p w:rsidR="00A72E94" w:rsidRPr="00E707B1" w:rsidRDefault="00BE40EF" w:rsidP="00BE40EF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-возмещение до 50% затрат первого взноса (аванса) субъектам МСП, заключившим договоры лизинга оборудования с российскими лизинговыми организациями.</w:t>
            </w:r>
          </w:p>
        </w:tc>
      </w:tr>
      <w:tr w:rsidR="00A72E94" w:rsidTr="00CE5F7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A72E94" w:rsidRPr="00BE40EF" w:rsidRDefault="00A72E94" w:rsidP="00966C23">
            <w:pPr>
              <w:rPr>
                <w:rFonts w:ascii="Times New Roman" w:hAnsi="Times New Roman"/>
                <w:lang w:val="ru-RU"/>
              </w:rPr>
            </w:pPr>
          </w:p>
          <w:p w:rsidR="00A72E94" w:rsidRPr="00BE40EF" w:rsidRDefault="00A72E94" w:rsidP="00966C23">
            <w:pPr>
              <w:rPr>
                <w:rFonts w:ascii="Times New Roman" w:hAnsi="Times New Roman"/>
                <w:lang w:val="ru-RU"/>
              </w:rPr>
            </w:pPr>
          </w:p>
          <w:p w:rsidR="00A72E94" w:rsidRPr="00BE40EF" w:rsidRDefault="00A72E94" w:rsidP="00966C23">
            <w:pPr>
              <w:rPr>
                <w:rFonts w:ascii="Times New Roman" w:hAnsi="Times New Roman"/>
                <w:lang w:val="ru-RU"/>
              </w:rPr>
            </w:pPr>
          </w:p>
          <w:p w:rsidR="00A72E94" w:rsidRPr="007F705B" w:rsidRDefault="00A72E94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4504F3" w:rsidRDefault="00FC168E" w:rsidP="00FC168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Федорова Лариса Юрьевна </w:t>
            </w:r>
          </w:p>
        </w:tc>
      </w:tr>
      <w:tr w:rsidR="00A72E94" w:rsidTr="00CE5F7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A72E94" w:rsidRPr="002108F0" w:rsidRDefault="00A72E94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4504F3" w:rsidRDefault="004504F3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8(48142) </w:t>
            </w:r>
            <w:r w:rsidR="00FC168E">
              <w:rPr>
                <w:rFonts w:ascii="Times New Roman" w:hAnsi="Times New Roman"/>
                <w:sz w:val="24"/>
                <w:szCs w:val="24"/>
                <w:lang w:val="ru-RU"/>
              </w:rPr>
              <w:t>4-19-77</w:t>
            </w:r>
            <w:bookmarkStart w:id="0" w:name="_GoBack"/>
            <w:bookmarkEnd w:id="0"/>
          </w:p>
        </w:tc>
      </w:tr>
      <w:tr w:rsidR="00A72E94" w:rsidTr="00CE5F7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A72E94" w:rsidRPr="002108F0" w:rsidRDefault="00A72E94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126557" w:rsidRDefault="00126557" w:rsidP="00966C23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A72E94" w:rsidRPr="00CB2423" w:rsidTr="00CE5F72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A72E94" w:rsidRPr="002108F0" w:rsidRDefault="00A72E94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126557" w:rsidRDefault="00126557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8CF" w:rsidRDefault="006D68CF" w:rsidP="002D1550">
      <w:pPr>
        <w:spacing w:after="0" w:line="240" w:lineRule="auto"/>
      </w:pPr>
      <w:r>
        <w:separator/>
      </w:r>
    </w:p>
  </w:endnote>
  <w:endnote w:type="continuationSeparator" w:id="0">
    <w:p w:rsidR="006D68CF" w:rsidRDefault="006D68C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F72" w:rsidRDefault="00CE5F7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F72" w:rsidRDefault="00CE5F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8CF" w:rsidRDefault="006D68CF" w:rsidP="002D1550">
      <w:pPr>
        <w:spacing w:after="0" w:line="240" w:lineRule="auto"/>
      </w:pPr>
      <w:r>
        <w:separator/>
      </w:r>
    </w:p>
  </w:footnote>
  <w:footnote w:type="continuationSeparator" w:id="0">
    <w:p w:rsidR="006D68CF" w:rsidRDefault="006D68C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F72" w:rsidRDefault="00CE5F7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7363D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CE5F72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"Сафоновский </w:t>
          </w:r>
          <w:r w:rsidR="007363DA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F72" w:rsidRDefault="00CE5F7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54D61"/>
    <w:rsid w:val="00056341"/>
    <w:rsid w:val="000E78D2"/>
    <w:rsid w:val="000E79A6"/>
    <w:rsid w:val="001035A1"/>
    <w:rsid w:val="0011238E"/>
    <w:rsid w:val="00126557"/>
    <w:rsid w:val="00175E27"/>
    <w:rsid w:val="001C76D5"/>
    <w:rsid w:val="001E6035"/>
    <w:rsid w:val="002108F0"/>
    <w:rsid w:val="002309D9"/>
    <w:rsid w:val="00287A4B"/>
    <w:rsid w:val="002D1550"/>
    <w:rsid w:val="003958AC"/>
    <w:rsid w:val="003C4912"/>
    <w:rsid w:val="003E476F"/>
    <w:rsid w:val="004504F3"/>
    <w:rsid w:val="00453A48"/>
    <w:rsid w:val="00453F55"/>
    <w:rsid w:val="00476A13"/>
    <w:rsid w:val="00484753"/>
    <w:rsid w:val="004B0FC8"/>
    <w:rsid w:val="004D2862"/>
    <w:rsid w:val="0054442B"/>
    <w:rsid w:val="005511A5"/>
    <w:rsid w:val="00570F0D"/>
    <w:rsid w:val="005713EE"/>
    <w:rsid w:val="00602F16"/>
    <w:rsid w:val="0061120A"/>
    <w:rsid w:val="00631040"/>
    <w:rsid w:val="00637FF7"/>
    <w:rsid w:val="006649A3"/>
    <w:rsid w:val="006A7E67"/>
    <w:rsid w:val="006D2298"/>
    <w:rsid w:val="006D68CF"/>
    <w:rsid w:val="007019C9"/>
    <w:rsid w:val="007363DA"/>
    <w:rsid w:val="00742668"/>
    <w:rsid w:val="00765734"/>
    <w:rsid w:val="007A3349"/>
    <w:rsid w:val="007B5478"/>
    <w:rsid w:val="007F6CDA"/>
    <w:rsid w:val="007F705B"/>
    <w:rsid w:val="00804CAB"/>
    <w:rsid w:val="008837BE"/>
    <w:rsid w:val="008C79C6"/>
    <w:rsid w:val="008F22C1"/>
    <w:rsid w:val="008F5AB6"/>
    <w:rsid w:val="00953BF0"/>
    <w:rsid w:val="009602A0"/>
    <w:rsid w:val="00966C23"/>
    <w:rsid w:val="009827F8"/>
    <w:rsid w:val="00A11BFB"/>
    <w:rsid w:val="00A31C98"/>
    <w:rsid w:val="00A504D5"/>
    <w:rsid w:val="00A603B1"/>
    <w:rsid w:val="00A62BB2"/>
    <w:rsid w:val="00A72E94"/>
    <w:rsid w:val="00A9080C"/>
    <w:rsid w:val="00A936A2"/>
    <w:rsid w:val="00AC7A7E"/>
    <w:rsid w:val="00BC5941"/>
    <w:rsid w:val="00BD2E31"/>
    <w:rsid w:val="00BE40EF"/>
    <w:rsid w:val="00C04B58"/>
    <w:rsid w:val="00C07EFB"/>
    <w:rsid w:val="00CA0DAF"/>
    <w:rsid w:val="00CA5198"/>
    <w:rsid w:val="00CB2423"/>
    <w:rsid w:val="00CE5F72"/>
    <w:rsid w:val="00D02FDE"/>
    <w:rsid w:val="00D1663D"/>
    <w:rsid w:val="00D339B2"/>
    <w:rsid w:val="00D642E0"/>
    <w:rsid w:val="00D91C70"/>
    <w:rsid w:val="00DA76CB"/>
    <w:rsid w:val="00DB6FF0"/>
    <w:rsid w:val="00DD7B68"/>
    <w:rsid w:val="00DE4FC7"/>
    <w:rsid w:val="00E04BC7"/>
    <w:rsid w:val="00E51FFA"/>
    <w:rsid w:val="00E54B88"/>
    <w:rsid w:val="00E63558"/>
    <w:rsid w:val="00E6489F"/>
    <w:rsid w:val="00E707B1"/>
    <w:rsid w:val="00E80568"/>
    <w:rsid w:val="00EC6C43"/>
    <w:rsid w:val="00ED364E"/>
    <w:rsid w:val="00EF119C"/>
    <w:rsid w:val="00F14AFB"/>
    <w:rsid w:val="00FA0FA7"/>
    <w:rsid w:val="00FC168E"/>
    <w:rsid w:val="00FC352D"/>
    <w:rsid w:val="00FF3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7775A-3119-44B1-8B32-19EDCF6F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7</cp:revision>
  <dcterms:created xsi:type="dcterms:W3CDTF">2025-01-13T10:00:00Z</dcterms:created>
  <dcterms:modified xsi:type="dcterms:W3CDTF">2025-01-13T11:46:00Z</dcterms:modified>
</cp:coreProperties>
</file>