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00" w:rsidRDefault="005D2100" w:rsidP="005D2100">
      <w:pPr>
        <w:widowControl w:val="0"/>
        <w:spacing w:after="0" w:line="240" w:lineRule="auto"/>
        <w:ind w:left="3600" w:right="-143" w:hanging="360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03885" cy="647065"/>
            <wp:effectExtent l="0" t="0" r="571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t="2139" b="5135"/>
                    <a:stretch>
                      <a:fillRect/>
                    </a:stretch>
                  </pic:blipFill>
                  <pic:spPr bwMode="auto">
                    <a:xfrm>
                      <a:off x="0" y="0"/>
                      <a:ext cx="603885" cy="647065"/>
                    </a:xfrm>
                    <a:prstGeom prst="rect">
                      <a:avLst/>
                    </a:prstGeom>
                    <a:noFill/>
                    <a:ln>
                      <a:noFill/>
                    </a:ln>
                  </pic:spPr>
                </pic:pic>
              </a:graphicData>
            </a:graphic>
          </wp:inline>
        </w:drawing>
      </w:r>
    </w:p>
    <w:p w:rsidR="005D2100" w:rsidRDefault="005D2100" w:rsidP="005D2100">
      <w:pPr>
        <w:widowControl w:val="0"/>
        <w:spacing w:after="0" w:line="240" w:lineRule="auto"/>
        <w:ind w:left="3600" w:right="-143" w:hanging="3600"/>
        <w:jc w:val="center"/>
        <w:rPr>
          <w:rFonts w:ascii="Times New Roman" w:hAnsi="Times New Roman"/>
          <w:b/>
          <w:sz w:val="24"/>
          <w:szCs w:val="24"/>
          <w:lang w:val="en-US"/>
        </w:rPr>
      </w:pPr>
    </w:p>
    <w:p w:rsidR="005D2100" w:rsidRDefault="005D2100" w:rsidP="005D2100">
      <w:pPr>
        <w:widowControl w:val="0"/>
        <w:spacing w:after="0" w:line="240" w:lineRule="auto"/>
        <w:jc w:val="center"/>
        <w:rPr>
          <w:rFonts w:ascii="Times New Roman" w:hAnsi="Times New Roman"/>
          <w:b/>
          <w:caps/>
          <w:sz w:val="28"/>
          <w:szCs w:val="28"/>
        </w:rPr>
      </w:pPr>
      <w:r>
        <w:rPr>
          <w:rFonts w:ascii="Times New Roman" w:hAnsi="Times New Roman"/>
          <w:b/>
          <w:caps/>
          <w:sz w:val="28"/>
          <w:szCs w:val="28"/>
        </w:rPr>
        <w:t xml:space="preserve">Администрация муниципального образования </w:t>
      </w:r>
    </w:p>
    <w:p w:rsidR="005D2100" w:rsidRDefault="005D2100" w:rsidP="005D2100">
      <w:pPr>
        <w:widowControl w:val="0"/>
        <w:spacing w:after="0" w:line="240" w:lineRule="auto"/>
        <w:jc w:val="center"/>
        <w:rPr>
          <w:rFonts w:ascii="Times New Roman" w:hAnsi="Times New Roman"/>
          <w:b/>
          <w:caps/>
          <w:sz w:val="28"/>
          <w:szCs w:val="28"/>
        </w:rPr>
      </w:pPr>
      <w:r>
        <w:rPr>
          <w:rFonts w:ascii="Times New Roman" w:hAnsi="Times New Roman"/>
          <w:b/>
          <w:caps/>
          <w:sz w:val="28"/>
          <w:szCs w:val="28"/>
        </w:rPr>
        <w:t>«Сафоновский район» Смоленской области</w:t>
      </w:r>
    </w:p>
    <w:p w:rsidR="005D2100" w:rsidRDefault="005D2100" w:rsidP="005D2100">
      <w:pPr>
        <w:pStyle w:val="1"/>
        <w:spacing w:before="0" w:after="0"/>
        <w:rPr>
          <w:rFonts w:ascii="Times New Roman" w:hAnsi="Times New Roman"/>
          <w:spacing w:val="60"/>
          <w:sz w:val="24"/>
          <w:szCs w:val="24"/>
        </w:rPr>
      </w:pPr>
    </w:p>
    <w:p w:rsidR="005D2100" w:rsidRDefault="005D2100" w:rsidP="005D2100">
      <w:pPr>
        <w:pStyle w:val="1"/>
        <w:spacing w:before="0" w:after="0"/>
        <w:rPr>
          <w:rFonts w:ascii="Times New Roman" w:hAnsi="Times New Roman"/>
          <w:spacing w:val="60"/>
          <w:sz w:val="44"/>
          <w:szCs w:val="44"/>
        </w:rPr>
      </w:pPr>
      <w:r>
        <w:rPr>
          <w:rFonts w:ascii="Times New Roman" w:hAnsi="Times New Roman"/>
          <w:spacing w:val="60"/>
          <w:sz w:val="44"/>
          <w:szCs w:val="44"/>
        </w:rPr>
        <w:t>ПОСТАНОВЛЕНИЕ</w:t>
      </w:r>
    </w:p>
    <w:p w:rsidR="005D2100" w:rsidRDefault="005D2100" w:rsidP="005D2100">
      <w:pPr>
        <w:widowControl w:val="0"/>
        <w:spacing w:after="0" w:line="240" w:lineRule="auto"/>
        <w:jc w:val="center"/>
        <w:rPr>
          <w:rFonts w:ascii="Times New Roman" w:hAnsi="Times New Roman"/>
          <w:b/>
          <w:sz w:val="24"/>
          <w:szCs w:val="24"/>
        </w:rPr>
      </w:pPr>
    </w:p>
    <w:p w:rsidR="005D2100" w:rsidRDefault="005D2100" w:rsidP="005D2100">
      <w:pPr>
        <w:widowControl w:val="0"/>
        <w:spacing w:after="0" w:line="240" w:lineRule="auto"/>
        <w:rPr>
          <w:rFonts w:ascii="Times New Roman" w:hAnsi="Times New Roman"/>
          <w:sz w:val="28"/>
        </w:rPr>
      </w:pPr>
      <w:r>
        <w:rPr>
          <w:rFonts w:ascii="Times New Roman" w:hAnsi="Times New Roman"/>
          <w:sz w:val="28"/>
        </w:rPr>
        <w:t xml:space="preserve">от 25.03.2019 № </w:t>
      </w:r>
      <w:r>
        <w:rPr>
          <w:rFonts w:ascii="Times New Roman" w:hAnsi="Times New Roman"/>
          <w:sz w:val="28"/>
        </w:rPr>
        <w:t>456</w:t>
      </w:r>
    </w:p>
    <w:p w:rsidR="00564321" w:rsidRDefault="00564321" w:rsidP="00564321">
      <w:pPr>
        <w:spacing w:after="0" w:line="240" w:lineRule="auto"/>
        <w:rPr>
          <w:rFonts w:ascii="Times New Roman" w:hAnsi="Times New Roman"/>
          <w:sz w:val="28"/>
          <w:szCs w:val="28"/>
        </w:rPr>
      </w:pPr>
    </w:p>
    <w:tbl>
      <w:tblPr>
        <w:tblW w:w="10315" w:type="dxa"/>
        <w:tblLook w:val="04A0" w:firstRow="1" w:lastRow="0" w:firstColumn="1" w:lastColumn="0" w:noHBand="0" w:noVBand="1"/>
      </w:tblPr>
      <w:tblGrid>
        <w:gridCol w:w="8472"/>
        <w:gridCol w:w="1843"/>
      </w:tblGrid>
      <w:tr w:rsidR="00564321" w:rsidRPr="00BC1D47" w:rsidTr="00913151">
        <w:tc>
          <w:tcPr>
            <w:tcW w:w="8472" w:type="dxa"/>
          </w:tcPr>
          <w:p w:rsidR="00F95489" w:rsidRDefault="00F95489" w:rsidP="00F95489">
            <w:pPr>
              <w:widowControl w:val="0"/>
              <w:spacing w:after="0" w:line="240" w:lineRule="auto"/>
              <w:rPr>
                <w:rFonts w:ascii="Times New Roman" w:hAnsi="Times New Roman"/>
                <w:sz w:val="28"/>
                <w:szCs w:val="28"/>
              </w:rPr>
            </w:pPr>
            <w:r w:rsidRPr="00F95489">
              <w:rPr>
                <w:rFonts w:ascii="Times New Roman" w:hAnsi="Times New Roman"/>
                <w:sz w:val="28"/>
                <w:szCs w:val="28"/>
              </w:rPr>
              <w:t xml:space="preserve">О внесении изменений в Административный регламент предоставления отделом опеки и попечительства комитета </w:t>
            </w:r>
          </w:p>
          <w:p w:rsidR="00564321" w:rsidRPr="00F95489" w:rsidRDefault="00F95489" w:rsidP="00F95489">
            <w:pPr>
              <w:widowControl w:val="0"/>
              <w:spacing w:after="0" w:line="240" w:lineRule="auto"/>
              <w:rPr>
                <w:rFonts w:ascii="Times New Roman" w:hAnsi="Times New Roman"/>
                <w:sz w:val="28"/>
                <w:szCs w:val="28"/>
              </w:rPr>
            </w:pPr>
            <w:r w:rsidRPr="00F95489">
              <w:rPr>
                <w:rFonts w:ascii="Times New Roman" w:hAnsi="Times New Roman"/>
                <w:sz w:val="28"/>
                <w:szCs w:val="28"/>
              </w:rPr>
              <w:t xml:space="preserve">по образованию Администрации муниципального образования «Сафоновский район» Смоленской области </w:t>
            </w:r>
            <w:r w:rsidRPr="00F95489">
              <w:rPr>
                <w:rFonts w:ascii="Times New Roman" w:hAnsi="Times New Roman"/>
                <w:bCs/>
                <w:sz w:val="28"/>
                <w:szCs w:val="28"/>
              </w:rPr>
              <w:t>государственной услуги «</w:t>
            </w:r>
            <w:r w:rsidRPr="00F95489">
              <w:rPr>
                <w:rFonts w:ascii="Times New Roman" w:hAnsi="Times New Roman"/>
                <w:sz w:val="28"/>
                <w:szCs w:val="28"/>
              </w:rPr>
              <w:t>Выдача органами опеки и попечительства предварительного разрешения, затрагивающего осуществление имущественных прав подопечных</w:t>
            </w:r>
            <w:r w:rsidRPr="00F95489">
              <w:rPr>
                <w:rFonts w:ascii="Times New Roman" w:hAnsi="Times New Roman"/>
                <w:bCs/>
                <w:sz w:val="28"/>
                <w:szCs w:val="28"/>
              </w:rPr>
              <w:t>», переданной на муниципальный уровень</w:t>
            </w:r>
          </w:p>
        </w:tc>
        <w:tc>
          <w:tcPr>
            <w:tcW w:w="1843" w:type="dxa"/>
          </w:tcPr>
          <w:p w:rsidR="00564321" w:rsidRPr="00BC1D47" w:rsidRDefault="00564321" w:rsidP="00913151">
            <w:pPr>
              <w:widowControl w:val="0"/>
              <w:spacing w:after="0" w:line="240" w:lineRule="auto"/>
              <w:rPr>
                <w:rFonts w:ascii="Times New Roman" w:hAnsi="Times New Roman"/>
                <w:sz w:val="28"/>
                <w:szCs w:val="28"/>
              </w:rPr>
            </w:pPr>
          </w:p>
        </w:tc>
      </w:tr>
    </w:tbl>
    <w:p w:rsidR="00564321" w:rsidRDefault="00564321" w:rsidP="00564321">
      <w:pPr>
        <w:widowControl w:val="0"/>
        <w:spacing w:after="0" w:line="240" w:lineRule="auto"/>
        <w:ind w:firstLine="709"/>
        <w:jc w:val="both"/>
        <w:rPr>
          <w:rFonts w:ascii="Times New Roman" w:hAnsi="Times New Roman"/>
          <w:sz w:val="28"/>
          <w:szCs w:val="28"/>
        </w:rPr>
      </w:pPr>
    </w:p>
    <w:p w:rsidR="00564321" w:rsidRPr="00A71D2B" w:rsidRDefault="00564321" w:rsidP="00564321">
      <w:pPr>
        <w:widowControl w:val="0"/>
        <w:spacing w:after="0" w:line="240" w:lineRule="auto"/>
        <w:ind w:firstLine="709"/>
        <w:jc w:val="both"/>
        <w:rPr>
          <w:sz w:val="24"/>
          <w:szCs w:val="24"/>
        </w:rPr>
      </w:pP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95489">
        <w:rPr>
          <w:rFonts w:ascii="Times New Roman" w:hAnsi="Times New Roman"/>
          <w:sz w:val="28"/>
          <w:szCs w:val="28"/>
        </w:rPr>
        <w:t>В соответствии с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«Сафоновский район» Смоленской области от 06.06.2012 № 700 (в редакции постановления Администрации муниципального образования «Сафоновский район» Смоленской области от 12.11.2012 № 1515), руководствуясь Федеральным законом от 27.07.2010 № 210-ФЗ «Об организации предоставления государственных и муниципальных услуг», Федеральным законом от 19.07.2018 № 204-ФЗ «О внесении изменений в Федеральный</w:t>
      </w:r>
      <w:proofErr w:type="gramEnd"/>
      <w:r w:rsidRPr="00F95489">
        <w:rPr>
          <w:rFonts w:ascii="Times New Roman" w:hAnsi="Times New Roman"/>
          <w:sz w:val="28"/>
          <w:szCs w:val="28"/>
        </w:rPr>
        <w:t xml:space="preserve">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 </w:t>
      </w:r>
    </w:p>
    <w:p w:rsidR="00F95489" w:rsidRPr="00F95489" w:rsidRDefault="00F95489" w:rsidP="00F95489">
      <w:pPr>
        <w:pStyle w:val="2"/>
        <w:widowControl w:val="0"/>
        <w:spacing w:after="0" w:line="240" w:lineRule="auto"/>
        <w:ind w:left="0" w:firstLine="709"/>
        <w:jc w:val="both"/>
        <w:rPr>
          <w:sz w:val="28"/>
          <w:szCs w:val="28"/>
        </w:rPr>
      </w:pPr>
    </w:p>
    <w:p w:rsidR="00F95489" w:rsidRPr="00F95489" w:rsidRDefault="00F95489" w:rsidP="00F95489">
      <w:pPr>
        <w:widowControl w:val="0"/>
        <w:spacing w:after="0" w:line="240" w:lineRule="auto"/>
        <w:jc w:val="both"/>
        <w:rPr>
          <w:rFonts w:ascii="Times New Roman" w:hAnsi="Times New Roman"/>
          <w:sz w:val="28"/>
          <w:szCs w:val="28"/>
        </w:rPr>
      </w:pPr>
      <w:r w:rsidRPr="00F95489">
        <w:rPr>
          <w:rFonts w:ascii="Times New Roman" w:hAnsi="Times New Roman"/>
          <w:sz w:val="28"/>
          <w:szCs w:val="28"/>
        </w:rPr>
        <w:t>ПОСТАНОВЛЯЕТ:</w:t>
      </w:r>
    </w:p>
    <w:p w:rsidR="00F95489" w:rsidRPr="00F95489" w:rsidRDefault="00F95489" w:rsidP="00F95489">
      <w:pPr>
        <w:widowControl w:val="0"/>
        <w:spacing w:after="0" w:line="240" w:lineRule="auto"/>
        <w:ind w:firstLine="709"/>
        <w:jc w:val="both"/>
        <w:rPr>
          <w:rFonts w:ascii="Times New Roman" w:hAnsi="Times New Roman"/>
          <w:sz w:val="28"/>
          <w:szCs w:val="28"/>
        </w:rPr>
      </w:pPr>
    </w:p>
    <w:p w:rsidR="00F95489" w:rsidRPr="00F95489" w:rsidRDefault="00F95489" w:rsidP="00F95489">
      <w:pPr>
        <w:widowControl w:val="0"/>
        <w:spacing w:after="0" w:line="240" w:lineRule="auto"/>
        <w:ind w:firstLine="709"/>
        <w:jc w:val="both"/>
        <w:rPr>
          <w:rFonts w:ascii="Times New Roman" w:hAnsi="Times New Roman"/>
          <w:b/>
          <w:sz w:val="28"/>
          <w:szCs w:val="28"/>
        </w:rPr>
      </w:pPr>
      <w:r w:rsidRPr="00F95489">
        <w:rPr>
          <w:rFonts w:ascii="Times New Roman" w:hAnsi="Times New Roman"/>
          <w:sz w:val="28"/>
          <w:szCs w:val="28"/>
        </w:rPr>
        <w:t>1. </w:t>
      </w:r>
      <w:proofErr w:type="gramStart"/>
      <w:r w:rsidRPr="00F95489">
        <w:rPr>
          <w:rFonts w:ascii="Times New Roman" w:hAnsi="Times New Roman"/>
          <w:sz w:val="28"/>
          <w:szCs w:val="28"/>
        </w:rPr>
        <w:t xml:space="preserve">Внести в Административный регламент предоставления </w:t>
      </w:r>
      <w:r>
        <w:rPr>
          <w:rFonts w:ascii="Times New Roman" w:hAnsi="Times New Roman"/>
          <w:sz w:val="28"/>
          <w:szCs w:val="28"/>
        </w:rPr>
        <w:t>отделом опеки и </w:t>
      </w:r>
      <w:r w:rsidRPr="00F95489">
        <w:rPr>
          <w:rFonts w:ascii="Times New Roman" w:hAnsi="Times New Roman"/>
          <w:sz w:val="28"/>
          <w:szCs w:val="28"/>
        </w:rPr>
        <w:t xml:space="preserve">попечительства комитета по образованию Администрации муниципального образования «Сафоновский район» Смоленской области </w:t>
      </w:r>
      <w:r w:rsidRPr="00F95489">
        <w:rPr>
          <w:rFonts w:ascii="Times New Roman" w:hAnsi="Times New Roman"/>
          <w:bCs/>
          <w:sz w:val="28"/>
          <w:szCs w:val="28"/>
        </w:rPr>
        <w:t>государственной услуги «</w:t>
      </w:r>
      <w:r w:rsidRPr="00F95489">
        <w:rPr>
          <w:rFonts w:ascii="Times New Roman" w:hAnsi="Times New Roman"/>
          <w:sz w:val="28"/>
          <w:szCs w:val="28"/>
        </w:rPr>
        <w:t xml:space="preserve">Выдача органами </w:t>
      </w:r>
      <w:proofErr w:type="spellStart"/>
      <w:r w:rsidRPr="00F95489">
        <w:rPr>
          <w:rFonts w:ascii="Times New Roman" w:hAnsi="Times New Roman"/>
          <w:sz w:val="28"/>
          <w:szCs w:val="28"/>
        </w:rPr>
        <w:t>опекии</w:t>
      </w:r>
      <w:proofErr w:type="spellEnd"/>
      <w:r w:rsidRPr="00F95489">
        <w:rPr>
          <w:rFonts w:ascii="Times New Roman" w:hAnsi="Times New Roman"/>
          <w:sz w:val="28"/>
          <w:szCs w:val="28"/>
        </w:rPr>
        <w:t xml:space="preserve"> попечительства предварительного разрешения, затрагивающего осуществление имущественных прав подопечных</w:t>
      </w:r>
      <w:r w:rsidRPr="00F95489">
        <w:rPr>
          <w:rFonts w:ascii="Times New Roman" w:hAnsi="Times New Roman"/>
          <w:bCs/>
          <w:sz w:val="28"/>
          <w:szCs w:val="28"/>
        </w:rPr>
        <w:t>», переданной на муниципальный уровень</w:t>
      </w:r>
      <w:r w:rsidRPr="00F95489">
        <w:rPr>
          <w:rFonts w:ascii="Times New Roman" w:hAnsi="Times New Roman"/>
          <w:sz w:val="28"/>
          <w:szCs w:val="28"/>
        </w:rPr>
        <w:t>, утвержденный постановлением Администрации муниципального образования «Сафоновск</w:t>
      </w:r>
      <w:r>
        <w:rPr>
          <w:rFonts w:ascii="Times New Roman" w:hAnsi="Times New Roman"/>
          <w:sz w:val="28"/>
          <w:szCs w:val="28"/>
        </w:rPr>
        <w:t>ий район» Смоленской области от </w:t>
      </w:r>
      <w:r w:rsidRPr="00F95489">
        <w:rPr>
          <w:rFonts w:ascii="Times New Roman" w:hAnsi="Times New Roman"/>
          <w:sz w:val="28"/>
          <w:szCs w:val="28"/>
        </w:rPr>
        <w:t>26.06.2012 № 826 (в редакции постановлений Администрации муниципального образования «Сафоновский район» Смоленской области от 19.12.2013</w:t>
      </w:r>
      <w:proofErr w:type="gramEnd"/>
      <w:r w:rsidRPr="00F95489">
        <w:rPr>
          <w:rFonts w:ascii="Times New Roman" w:hAnsi="Times New Roman"/>
          <w:sz w:val="28"/>
          <w:szCs w:val="28"/>
        </w:rPr>
        <w:t xml:space="preserve"> № </w:t>
      </w:r>
      <w:proofErr w:type="gramStart"/>
      <w:r w:rsidRPr="00F95489">
        <w:rPr>
          <w:rFonts w:ascii="Times New Roman" w:hAnsi="Times New Roman"/>
          <w:sz w:val="28"/>
          <w:szCs w:val="28"/>
        </w:rPr>
        <w:t xml:space="preserve">1596, </w:t>
      </w:r>
      <w:r>
        <w:rPr>
          <w:rFonts w:ascii="Times New Roman" w:hAnsi="Times New Roman"/>
          <w:sz w:val="28"/>
          <w:szCs w:val="28"/>
        </w:rPr>
        <w:lastRenderedPageBreak/>
        <w:t>от </w:t>
      </w:r>
      <w:r w:rsidRPr="00F95489">
        <w:rPr>
          <w:rFonts w:ascii="Times New Roman" w:hAnsi="Times New Roman"/>
          <w:sz w:val="28"/>
          <w:szCs w:val="28"/>
        </w:rPr>
        <w:t>24.11.2015 № 1359, от 24.06.2016 № 738, от 20.01.2017 № 44)</w:t>
      </w:r>
      <w:r>
        <w:rPr>
          <w:rFonts w:ascii="Times New Roman" w:hAnsi="Times New Roman"/>
          <w:sz w:val="28"/>
          <w:szCs w:val="28"/>
        </w:rPr>
        <w:t>, следующие </w:t>
      </w:r>
      <w:r w:rsidRPr="00F95489">
        <w:rPr>
          <w:rFonts w:ascii="Times New Roman" w:hAnsi="Times New Roman"/>
          <w:sz w:val="28"/>
          <w:szCs w:val="28"/>
        </w:rPr>
        <w:t>изменения:</w:t>
      </w:r>
      <w:proofErr w:type="gramEnd"/>
    </w:p>
    <w:p w:rsidR="00F95489" w:rsidRPr="00F95489" w:rsidRDefault="00F95489" w:rsidP="00F95489">
      <w:pPr>
        <w:widowControl w:val="0"/>
        <w:spacing w:after="0" w:line="240" w:lineRule="auto"/>
        <w:ind w:firstLine="709"/>
        <w:jc w:val="both"/>
        <w:rPr>
          <w:rFonts w:ascii="Times New Roman" w:hAnsi="Times New Roman"/>
          <w:sz w:val="28"/>
          <w:szCs w:val="28"/>
        </w:rPr>
      </w:pPr>
      <w:r w:rsidRPr="00F95489">
        <w:rPr>
          <w:rFonts w:ascii="Times New Roman" w:hAnsi="Times New Roman"/>
          <w:sz w:val="28"/>
          <w:szCs w:val="28"/>
        </w:rPr>
        <w:t>1.1. Дополнить раздел «2. Стандарт предоставления государственной услуги» пунктом 2.6.6 следующего содержания:</w:t>
      </w:r>
    </w:p>
    <w:p w:rsidR="00F95489" w:rsidRPr="00F95489" w:rsidRDefault="00F95489" w:rsidP="00F95489">
      <w:pPr>
        <w:widowControl w:val="0"/>
        <w:spacing w:after="0" w:line="240" w:lineRule="auto"/>
        <w:ind w:firstLine="709"/>
        <w:jc w:val="both"/>
        <w:rPr>
          <w:rFonts w:ascii="Times New Roman" w:hAnsi="Times New Roman"/>
          <w:sz w:val="28"/>
          <w:szCs w:val="28"/>
        </w:rPr>
      </w:pPr>
      <w:r w:rsidRPr="00F95489">
        <w:rPr>
          <w:rFonts w:ascii="Times New Roman" w:hAnsi="Times New Roman"/>
          <w:sz w:val="28"/>
          <w:szCs w:val="28"/>
        </w:rPr>
        <w:t>«2.6.6. Отдел опеки и попечительства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95489" w:rsidRPr="00F95489" w:rsidRDefault="00F95489" w:rsidP="00F95489">
      <w:pPr>
        <w:widowControl w:val="0"/>
        <w:spacing w:after="0" w:line="240" w:lineRule="auto"/>
        <w:ind w:firstLine="709"/>
        <w:jc w:val="both"/>
        <w:rPr>
          <w:rFonts w:ascii="Times New Roman" w:hAnsi="Times New Roman"/>
          <w:sz w:val="28"/>
          <w:szCs w:val="28"/>
        </w:rPr>
      </w:pPr>
      <w:r w:rsidRPr="00F95489">
        <w:rPr>
          <w:rFonts w:ascii="Times New Roman" w:hAnsi="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95489" w:rsidRPr="00F95489" w:rsidRDefault="00F95489" w:rsidP="00F95489">
      <w:pPr>
        <w:widowControl w:val="0"/>
        <w:spacing w:after="0" w:line="240" w:lineRule="auto"/>
        <w:ind w:firstLine="709"/>
        <w:jc w:val="both"/>
        <w:rPr>
          <w:rFonts w:ascii="Times New Roman" w:hAnsi="Times New Roman"/>
          <w:sz w:val="28"/>
          <w:szCs w:val="28"/>
        </w:rPr>
      </w:pPr>
      <w:r w:rsidRPr="00F95489">
        <w:rPr>
          <w:rFonts w:ascii="Times New Roman" w:hAnsi="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95489" w:rsidRPr="00F95489" w:rsidRDefault="00F95489" w:rsidP="00F95489">
      <w:pPr>
        <w:widowControl w:val="0"/>
        <w:spacing w:after="0" w:line="240" w:lineRule="auto"/>
        <w:ind w:firstLine="709"/>
        <w:jc w:val="both"/>
        <w:rPr>
          <w:rFonts w:ascii="Times New Roman" w:hAnsi="Times New Roman"/>
          <w:sz w:val="28"/>
          <w:szCs w:val="28"/>
        </w:rPr>
      </w:pPr>
      <w:r w:rsidRPr="00F95489">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95489" w:rsidRPr="00F95489" w:rsidRDefault="00F95489" w:rsidP="00F95489">
      <w:pPr>
        <w:widowControl w:val="0"/>
        <w:spacing w:after="0" w:line="240" w:lineRule="auto"/>
        <w:ind w:firstLine="709"/>
        <w:jc w:val="both"/>
        <w:rPr>
          <w:rFonts w:ascii="Times New Roman" w:hAnsi="Times New Roman"/>
          <w:sz w:val="28"/>
          <w:szCs w:val="28"/>
        </w:rPr>
      </w:pPr>
      <w:proofErr w:type="gramStart"/>
      <w:r w:rsidRPr="00F95489">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w:t>
      </w:r>
      <w:proofErr w:type="gramEnd"/>
      <w:r w:rsidRPr="00F95489">
        <w:rPr>
          <w:rFonts w:ascii="Times New Roman" w:hAnsi="Times New Roman"/>
          <w:sz w:val="28"/>
          <w:szCs w:val="28"/>
        </w:rPr>
        <w:t xml:space="preserve"> предоставления государственной услуги, уведомляется заявитель, а также приносятся извинения за доставленные неудобства</w:t>
      </w:r>
      <w:proofErr w:type="gramStart"/>
      <w:r w:rsidRPr="00F95489">
        <w:rPr>
          <w:rFonts w:ascii="Times New Roman" w:hAnsi="Times New Roman"/>
          <w:sz w:val="28"/>
          <w:szCs w:val="28"/>
        </w:rPr>
        <w:t>.».</w:t>
      </w:r>
      <w:proofErr w:type="gramEnd"/>
    </w:p>
    <w:p w:rsidR="00F95489" w:rsidRPr="00F95489" w:rsidRDefault="00F95489" w:rsidP="00F95489">
      <w:pPr>
        <w:widowControl w:val="0"/>
        <w:spacing w:after="0" w:line="240" w:lineRule="auto"/>
        <w:ind w:firstLine="709"/>
        <w:jc w:val="both"/>
        <w:rPr>
          <w:rFonts w:ascii="Times New Roman" w:hAnsi="Times New Roman"/>
          <w:sz w:val="28"/>
          <w:szCs w:val="28"/>
        </w:rPr>
      </w:pPr>
      <w:r w:rsidRPr="00F95489">
        <w:rPr>
          <w:rFonts w:ascii="Times New Roman" w:hAnsi="Times New Roman"/>
          <w:sz w:val="28"/>
          <w:szCs w:val="28"/>
        </w:rPr>
        <w:t>1.2. Изложить раздел 5 в следующей редакции:</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bCs/>
          <w:sz w:val="28"/>
          <w:szCs w:val="28"/>
        </w:rPr>
      </w:pPr>
      <w:r w:rsidRPr="00F95489">
        <w:rPr>
          <w:rFonts w:ascii="Times New Roman" w:hAnsi="Times New Roman"/>
          <w:bCs/>
          <w:sz w:val="28"/>
          <w:szCs w:val="28"/>
        </w:rPr>
        <w:t xml:space="preserve">«5. </w:t>
      </w:r>
      <w:proofErr w:type="gramStart"/>
      <w:r w:rsidRPr="00F95489">
        <w:rPr>
          <w:rFonts w:ascii="Times New Roman" w:hAnsi="Times New Roman"/>
          <w:sz w:val="28"/>
          <w:szCs w:val="28"/>
        </w:rPr>
        <w:t>Досудебное (внесудебное) обжалование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w:t>
      </w:r>
      <w:proofErr w:type="gramEnd"/>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5.1. Заявители имеют право обжаловать решения и действия (бездействие) органа, предоставляющего государственную услугу, должностных лиц органа, предоставляющего государственную услугу, муниципальных служащих, многофункционального центра (далее – МФЦ), работника МФЦ, принимаемые и осуществляемые в ходе предоставления государственной услуги, в досудебном (внесудебном) порядке.</w:t>
      </w:r>
    </w:p>
    <w:p w:rsidR="00F95489" w:rsidRPr="00F95489" w:rsidRDefault="00F95489" w:rsidP="00F9548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95489">
        <w:rPr>
          <w:rFonts w:ascii="Times New Roman" w:hAnsi="Times New Roman"/>
          <w:sz w:val="28"/>
          <w:szCs w:val="28"/>
        </w:rPr>
        <w:t xml:space="preserve">5.2. Информация о порядке обжалования решений и действий (бездействия) органа, предоставляющего государственную услугу, должностных лиц органа, предоставляющего государственную услугу, муниципальных служащих, МФЦ, работника МФЦ </w:t>
      </w:r>
      <w:r w:rsidRPr="00F95489">
        <w:rPr>
          <w:rFonts w:ascii="Times New Roman" w:hAnsi="Times New Roman"/>
          <w:bCs/>
          <w:sz w:val="28"/>
          <w:szCs w:val="28"/>
        </w:rPr>
        <w:t>размещается:</w:t>
      </w:r>
    </w:p>
    <w:p w:rsidR="00F95489" w:rsidRPr="00F95489" w:rsidRDefault="00F95489" w:rsidP="00F9548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95489">
        <w:rPr>
          <w:rFonts w:ascii="Times New Roman" w:hAnsi="Times New Roman"/>
          <w:sz w:val="28"/>
          <w:szCs w:val="28"/>
        </w:rPr>
        <w:lastRenderedPageBreak/>
        <w:t xml:space="preserve">1) </w:t>
      </w:r>
      <w:r w:rsidRPr="00F95489">
        <w:rPr>
          <w:rStyle w:val="FontStyle39"/>
          <w:sz w:val="28"/>
          <w:szCs w:val="28"/>
        </w:rPr>
        <w:t xml:space="preserve">на официальном сайте Администрации </w:t>
      </w:r>
      <w:r w:rsidRPr="00F95489">
        <w:rPr>
          <w:rFonts w:ascii="Times New Roman" w:hAnsi="Times New Roman"/>
          <w:sz w:val="28"/>
          <w:szCs w:val="28"/>
        </w:rPr>
        <w:t>муниципального образования «Сафоновский район» Смоленской области</w:t>
      </w:r>
      <w:r w:rsidRPr="00F95489">
        <w:rPr>
          <w:rStyle w:val="FontStyle39"/>
          <w:sz w:val="28"/>
          <w:szCs w:val="28"/>
        </w:rPr>
        <w:t xml:space="preserve"> в </w:t>
      </w:r>
      <w:r w:rsidRPr="00F95489">
        <w:rPr>
          <w:rFonts w:ascii="Times New Roman" w:hAnsi="Times New Roman"/>
          <w:bCs/>
          <w:sz w:val="28"/>
          <w:szCs w:val="28"/>
        </w:rPr>
        <w:t>информационно-телекоммуникационной сети «Интернет»</w:t>
      </w:r>
      <w:r w:rsidRPr="00F95489">
        <w:rPr>
          <w:rStyle w:val="FontStyle39"/>
          <w:sz w:val="28"/>
          <w:szCs w:val="28"/>
        </w:rPr>
        <w:t xml:space="preserve"> (</w:t>
      </w:r>
      <w:r w:rsidRPr="00F95489">
        <w:rPr>
          <w:rStyle w:val="FontStyle39"/>
          <w:sz w:val="28"/>
          <w:szCs w:val="28"/>
          <w:lang w:val="en-US"/>
        </w:rPr>
        <w:t>www</w:t>
      </w:r>
      <w:r w:rsidRPr="00F95489">
        <w:rPr>
          <w:rStyle w:val="FontStyle39"/>
          <w:sz w:val="28"/>
          <w:szCs w:val="28"/>
        </w:rPr>
        <w:t>.</w:t>
      </w:r>
      <w:proofErr w:type="spellStart"/>
      <w:r w:rsidRPr="00F95489">
        <w:rPr>
          <w:rFonts w:ascii="Times New Roman" w:hAnsi="Times New Roman"/>
          <w:bCs/>
          <w:sz w:val="28"/>
          <w:szCs w:val="28"/>
          <w:lang w:val="en-US"/>
        </w:rPr>
        <w:t>safonovo</w:t>
      </w:r>
      <w:proofErr w:type="spellEnd"/>
      <w:r w:rsidRPr="00F95489">
        <w:rPr>
          <w:rFonts w:ascii="Times New Roman" w:hAnsi="Times New Roman"/>
          <w:bCs/>
          <w:sz w:val="28"/>
          <w:szCs w:val="28"/>
        </w:rPr>
        <w:t>-</w:t>
      </w:r>
      <w:r w:rsidRPr="00F95489">
        <w:rPr>
          <w:rFonts w:ascii="Times New Roman" w:hAnsi="Times New Roman"/>
          <w:bCs/>
          <w:sz w:val="28"/>
          <w:szCs w:val="28"/>
          <w:lang w:val="en-US"/>
        </w:rPr>
        <w:t>admin</w:t>
      </w:r>
      <w:r w:rsidRPr="00F95489">
        <w:rPr>
          <w:rFonts w:ascii="Times New Roman" w:hAnsi="Times New Roman"/>
          <w:bCs/>
          <w:sz w:val="28"/>
          <w:szCs w:val="28"/>
        </w:rPr>
        <w:t>.</w:t>
      </w:r>
      <w:proofErr w:type="spellStart"/>
      <w:r w:rsidRPr="00F95489">
        <w:rPr>
          <w:rFonts w:ascii="Times New Roman" w:hAnsi="Times New Roman"/>
          <w:bCs/>
          <w:sz w:val="28"/>
          <w:szCs w:val="28"/>
          <w:lang w:val="en-US"/>
        </w:rPr>
        <w:t>ru</w:t>
      </w:r>
      <w:proofErr w:type="spellEnd"/>
      <w:r w:rsidRPr="00F95489">
        <w:rPr>
          <w:rFonts w:ascii="Times New Roman" w:hAnsi="Times New Roman"/>
          <w:bCs/>
          <w:sz w:val="28"/>
          <w:szCs w:val="28"/>
        </w:rPr>
        <w:t>);</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 xml:space="preserve">2) </w:t>
      </w:r>
      <w:r w:rsidRPr="00F95489">
        <w:rPr>
          <w:rFonts w:ascii="Times New Roman" w:hAnsi="Times New Roman"/>
          <w:bCs/>
          <w:sz w:val="28"/>
          <w:szCs w:val="28"/>
        </w:rPr>
        <w:t xml:space="preserve">на Региональном портале государственных услуг Смоленской области </w:t>
      </w:r>
      <w:r w:rsidRPr="00F95489">
        <w:rPr>
          <w:rFonts w:ascii="Times New Roman" w:hAnsi="Times New Roman"/>
          <w:sz w:val="28"/>
          <w:szCs w:val="28"/>
        </w:rPr>
        <w:t>в </w:t>
      </w:r>
      <w:r w:rsidRPr="00F95489">
        <w:rPr>
          <w:rFonts w:ascii="Times New Roman" w:hAnsi="Times New Roman"/>
          <w:bCs/>
          <w:sz w:val="28"/>
          <w:szCs w:val="28"/>
        </w:rPr>
        <w:t>информационно-телекоммуникационной сети «Интернет»;</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 xml:space="preserve">3) </w:t>
      </w:r>
      <w:r w:rsidRPr="00F95489">
        <w:rPr>
          <w:rFonts w:ascii="Times New Roman" w:hAnsi="Times New Roman"/>
          <w:bCs/>
          <w:sz w:val="28"/>
          <w:szCs w:val="28"/>
        </w:rPr>
        <w:t xml:space="preserve">на Едином портале государственных услуг Российской Федерации </w:t>
      </w:r>
      <w:r w:rsidRPr="00F95489">
        <w:rPr>
          <w:rFonts w:ascii="Times New Roman" w:hAnsi="Times New Roman"/>
          <w:sz w:val="28"/>
          <w:szCs w:val="28"/>
        </w:rPr>
        <w:t>в </w:t>
      </w:r>
      <w:r w:rsidRPr="00F95489">
        <w:rPr>
          <w:rFonts w:ascii="Times New Roman" w:hAnsi="Times New Roman"/>
          <w:bCs/>
          <w:sz w:val="28"/>
          <w:szCs w:val="28"/>
        </w:rPr>
        <w:t>информационно-телекоммуникационной сети «Интернет».</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5.3.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 МФЦ, работника МФЦ.</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 xml:space="preserve">Заявитель может обратиться с </w:t>
      </w:r>
      <w:proofErr w:type="gramStart"/>
      <w:r w:rsidRPr="00F95489">
        <w:rPr>
          <w:rFonts w:ascii="Times New Roman" w:hAnsi="Times New Roman"/>
          <w:sz w:val="28"/>
          <w:szCs w:val="28"/>
        </w:rPr>
        <w:t>жалобой</w:t>
      </w:r>
      <w:proofErr w:type="gramEnd"/>
      <w:r w:rsidRPr="00F95489">
        <w:rPr>
          <w:rFonts w:ascii="Times New Roman" w:hAnsi="Times New Roman"/>
          <w:sz w:val="28"/>
          <w:szCs w:val="28"/>
        </w:rPr>
        <w:t xml:space="preserve"> в том числе в следующих случаях:</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1) нарушения срока регистрации запроса о предоставлении государственной услуги;</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2) нарушения срока предоставления государственной услуги;</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государственной услуги;</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государственной услуги, у заявителя;</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95489">
        <w:rPr>
          <w:rFonts w:ascii="Times New Roman" w:hAnsi="Times New Roman"/>
          <w:sz w:val="28"/>
          <w:szCs w:val="28"/>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Смоленской области и иными областными нормативными правовыми актами и муниципальными правовыми актами;</w:t>
      </w:r>
      <w:proofErr w:type="gramEnd"/>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95489">
        <w:rPr>
          <w:rFonts w:ascii="Times New Roman" w:hAnsi="Times New Roman"/>
          <w:color w:val="000000"/>
          <w:sz w:val="28"/>
          <w:szCs w:val="28"/>
        </w:rPr>
        <w:t xml:space="preserve">6) затребования с заявителя при предоставлении </w:t>
      </w:r>
      <w:r w:rsidRPr="00F95489">
        <w:rPr>
          <w:rFonts w:ascii="Times New Roman" w:hAnsi="Times New Roman"/>
          <w:sz w:val="28"/>
          <w:szCs w:val="28"/>
        </w:rPr>
        <w:t>государственной</w:t>
      </w:r>
      <w:r w:rsidRPr="00F95489">
        <w:rPr>
          <w:rFonts w:ascii="Times New Roman" w:hAnsi="Times New Roman"/>
          <w:color w:val="000000"/>
          <w:sz w:val="28"/>
          <w:szCs w:val="28"/>
        </w:rPr>
        <w:t xml:space="preserve"> услуги платы, не предусмотренной нормативными правовыми актами </w:t>
      </w:r>
      <w:r w:rsidRPr="00F95489">
        <w:rPr>
          <w:rFonts w:ascii="Times New Roman" w:hAnsi="Times New Roman"/>
          <w:sz w:val="28"/>
          <w:szCs w:val="28"/>
        </w:rPr>
        <w:t>Российской Федерации</w:t>
      </w:r>
      <w:r w:rsidRPr="00F95489">
        <w:rPr>
          <w:rFonts w:ascii="Times New Roman" w:hAnsi="Times New Roman"/>
          <w:color w:val="000000"/>
          <w:sz w:val="28"/>
          <w:szCs w:val="28"/>
        </w:rPr>
        <w:t>, нормативными правовыми актами Смоленской области, муниципальными правовыми актами;</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95489">
        <w:rPr>
          <w:rFonts w:ascii="Times New Roman" w:hAnsi="Times New Roman"/>
          <w:sz w:val="28"/>
          <w:szCs w:val="28"/>
        </w:rPr>
        <w:t>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8) нарушения срока или порядка выдачи документов по результатам предоставления государственной услуги;</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F95489">
        <w:rPr>
          <w:rFonts w:ascii="Times New Roman" w:hAnsi="Times New Roman"/>
          <w:color w:val="000000"/>
          <w:sz w:val="28"/>
          <w:szCs w:val="28"/>
        </w:rPr>
        <w:t xml:space="preserve">9) приостановления предоставления </w:t>
      </w:r>
      <w:r w:rsidRPr="00F95489">
        <w:rPr>
          <w:rFonts w:ascii="Times New Roman" w:hAnsi="Times New Roman"/>
          <w:sz w:val="28"/>
          <w:szCs w:val="28"/>
        </w:rPr>
        <w:t>государственной</w:t>
      </w:r>
      <w:r w:rsidRPr="00F95489">
        <w:rPr>
          <w:rFonts w:ascii="Times New Roman" w:hAnsi="Times New Roman"/>
          <w:color w:val="000000"/>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rsidR="00F95489" w:rsidRDefault="00F95489" w:rsidP="00F95489">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95489">
        <w:rPr>
          <w:rFonts w:ascii="Times New Roman" w:hAnsi="Times New Roman"/>
          <w:color w:val="000000"/>
          <w:sz w:val="28"/>
          <w:szCs w:val="28"/>
        </w:rPr>
        <w:lastRenderedPageBreak/>
        <w:t xml:space="preserve">10) требования у заявителя при предоставлении </w:t>
      </w:r>
      <w:r w:rsidRPr="00F95489">
        <w:rPr>
          <w:rFonts w:ascii="Times New Roman" w:hAnsi="Times New Roman"/>
          <w:sz w:val="28"/>
          <w:szCs w:val="28"/>
        </w:rPr>
        <w:t>государственной</w:t>
      </w:r>
      <w:r w:rsidRPr="00F95489">
        <w:rPr>
          <w:rFonts w:ascii="Times New Roman" w:hAnsi="Times New Roman"/>
          <w:color w:val="000000"/>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95489">
        <w:rPr>
          <w:rFonts w:ascii="Times New Roman" w:hAnsi="Times New Roman"/>
          <w:sz w:val="28"/>
          <w:szCs w:val="28"/>
        </w:rPr>
        <w:t>государственной</w:t>
      </w:r>
      <w:r w:rsidRPr="00F95489">
        <w:rPr>
          <w:rFonts w:ascii="Times New Roman" w:hAnsi="Times New Roman"/>
          <w:color w:val="000000"/>
          <w:sz w:val="28"/>
          <w:szCs w:val="28"/>
        </w:rPr>
        <w:t xml:space="preserve"> услуги, либо в предоставлении </w:t>
      </w:r>
      <w:r w:rsidRPr="00F95489">
        <w:rPr>
          <w:rFonts w:ascii="Times New Roman" w:hAnsi="Times New Roman"/>
          <w:sz w:val="28"/>
          <w:szCs w:val="28"/>
        </w:rPr>
        <w:t>государственной</w:t>
      </w:r>
      <w:r w:rsidRPr="00F95489">
        <w:rPr>
          <w:rFonts w:ascii="Times New Roman" w:hAnsi="Times New Roman"/>
          <w:color w:val="000000"/>
          <w:sz w:val="28"/>
          <w:szCs w:val="28"/>
        </w:rPr>
        <w:t xml:space="preserve"> услуги, за исключением случаев, предусмотренных пунктом 4 части 1 статьи 7 Федерального закона № 210-ФЗ.</w:t>
      </w:r>
    </w:p>
    <w:p w:rsidR="00F95489" w:rsidRPr="00F95489" w:rsidRDefault="00F95489" w:rsidP="00F95489">
      <w:pPr>
        <w:widowControl w:val="0"/>
        <w:tabs>
          <w:tab w:val="left" w:pos="0"/>
          <w:tab w:val="left" w:pos="709"/>
        </w:tabs>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5.4. Ответ на жалобу заявителя не дается в случаях, если:</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 xml:space="preserve">- в жалобе не </w:t>
      </w:r>
      <w:proofErr w:type="gramStart"/>
      <w:r w:rsidRPr="00F95489">
        <w:rPr>
          <w:rFonts w:ascii="Times New Roman" w:hAnsi="Times New Roman"/>
          <w:sz w:val="28"/>
          <w:szCs w:val="28"/>
        </w:rPr>
        <w:t>указаны</w:t>
      </w:r>
      <w:proofErr w:type="gramEnd"/>
      <w:r w:rsidRPr="00F95489">
        <w:rPr>
          <w:rFonts w:ascii="Times New Roman" w:hAnsi="Times New Roman"/>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 xml:space="preserve">Орган, предоставляющий государственную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F95489" w:rsidRPr="00F95489" w:rsidRDefault="00F95489" w:rsidP="00F95489">
      <w:pPr>
        <w:widowControl w:val="0"/>
        <w:tabs>
          <w:tab w:val="left" w:pos="0"/>
          <w:tab w:val="left" w:pos="709"/>
        </w:tabs>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В случае</w:t>
      </w:r>
      <w:proofErr w:type="gramStart"/>
      <w:r w:rsidRPr="00F95489">
        <w:rPr>
          <w:rFonts w:ascii="Times New Roman" w:hAnsi="Times New Roman"/>
          <w:sz w:val="28"/>
          <w:szCs w:val="28"/>
        </w:rPr>
        <w:t>,</w:t>
      </w:r>
      <w:proofErr w:type="gramEnd"/>
      <w:r w:rsidRPr="00F95489">
        <w:rPr>
          <w:rFonts w:ascii="Times New Roman" w:hAnsi="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государственную услугу.</w:t>
      </w:r>
    </w:p>
    <w:p w:rsidR="00F95489" w:rsidRPr="00F95489" w:rsidRDefault="00F95489" w:rsidP="00F95489">
      <w:pPr>
        <w:widowControl w:val="0"/>
        <w:tabs>
          <w:tab w:val="left" w:pos="0"/>
          <w:tab w:val="left" w:pos="709"/>
        </w:tabs>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5.5. Общие требования к порядку подачи и рассмотрению жалобы.</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5.5.1. Жалоба подается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 xml:space="preserve">5.5.2. </w:t>
      </w:r>
      <w:proofErr w:type="gramStart"/>
      <w:r w:rsidRPr="00F95489">
        <w:rPr>
          <w:rFonts w:ascii="Times New Roman" w:hAnsi="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муниципальную услугу, муниципального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w:t>
      </w:r>
      <w:r w:rsidRPr="00F95489">
        <w:rPr>
          <w:rFonts w:ascii="Times New Roman" w:hAnsi="Times New Roman"/>
          <w:bCs/>
          <w:sz w:val="28"/>
          <w:szCs w:val="28"/>
        </w:rPr>
        <w:t xml:space="preserve">посредством портала федеральной государственной информационной  системы досудебного (внесудебного) обжалования, </w:t>
      </w:r>
      <w:r w:rsidRPr="00F95489">
        <w:rPr>
          <w:rFonts w:ascii="Times New Roman" w:hAnsi="Times New Roman"/>
          <w:sz w:val="28"/>
          <w:szCs w:val="28"/>
        </w:rPr>
        <w:t>Единого портала государственных и муниципальных услуг либо регионального портала государственных</w:t>
      </w:r>
      <w:proofErr w:type="gramEnd"/>
      <w:r w:rsidRPr="00F95489">
        <w:rPr>
          <w:rFonts w:ascii="Times New Roman" w:hAnsi="Times New Roman"/>
          <w:sz w:val="28"/>
          <w:szCs w:val="28"/>
        </w:rPr>
        <w:t xml:space="preserve"> и </w:t>
      </w:r>
      <w:r w:rsidRPr="00F95489">
        <w:rPr>
          <w:rFonts w:ascii="Times New Roman" w:hAnsi="Times New Roman"/>
          <w:sz w:val="28"/>
          <w:szCs w:val="28"/>
        </w:rPr>
        <w:lastRenderedPageBreak/>
        <w:t xml:space="preserve">муниципальных услуг, а также может быть </w:t>
      </w:r>
      <w:proofErr w:type="gramStart"/>
      <w:r w:rsidRPr="00F95489">
        <w:rPr>
          <w:rFonts w:ascii="Times New Roman" w:hAnsi="Times New Roman"/>
          <w:sz w:val="28"/>
          <w:szCs w:val="28"/>
        </w:rPr>
        <w:t>принята</w:t>
      </w:r>
      <w:proofErr w:type="gramEnd"/>
      <w:r w:rsidRPr="00F95489">
        <w:rPr>
          <w:rFonts w:ascii="Times New Roman" w:hAnsi="Times New Roman"/>
          <w:sz w:val="28"/>
          <w:szCs w:val="28"/>
        </w:rPr>
        <w:t xml:space="preserve">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5.5.3. Жалоба должна содержать:</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95489">
        <w:rPr>
          <w:rFonts w:ascii="Times New Roman" w:hAnsi="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9548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 МФЦ, работника МФЦ;</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 xml:space="preserve">5.5.4. </w:t>
      </w:r>
      <w:proofErr w:type="gramStart"/>
      <w:r w:rsidRPr="00F95489">
        <w:rPr>
          <w:rFonts w:ascii="Times New Roman" w:hAnsi="Times New Roman"/>
          <w:sz w:val="28"/>
          <w:szCs w:val="28"/>
        </w:rPr>
        <w:t>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95489">
        <w:rPr>
          <w:rFonts w:ascii="Times New Roman" w:hAnsi="Times New Roman"/>
          <w:sz w:val="28"/>
          <w:szCs w:val="28"/>
        </w:rPr>
        <w:t xml:space="preserve"> пяти рабочих дней со дня ее регистрации.</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5.6. По результатам рассмотрения жалобы принимается одно из следующих решений:</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9548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2) в удовлетворении жалобы отказывается.</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 xml:space="preserve">5.7.1. В случае признания жалобы подлежащей удовлетворению в ответе заявителю дается информация о действиях, осуществляемых органом, </w:t>
      </w:r>
      <w:r w:rsidRPr="00F95489">
        <w:rPr>
          <w:rFonts w:ascii="Times New Roman" w:hAnsi="Times New Roman"/>
          <w:sz w:val="28"/>
          <w:szCs w:val="28"/>
        </w:rPr>
        <w:lastRenderedPageBreak/>
        <w:t xml:space="preserve">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F95489">
        <w:rPr>
          <w:rFonts w:ascii="Times New Roman" w:hAnsi="Times New Roman"/>
          <w:sz w:val="28"/>
          <w:szCs w:val="28"/>
        </w:rPr>
        <w:t>неудобства</w:t>
      </w:r>
      <w:proofErr w:type="gramEnd"/>
      <w:r w:rsidRPr="00F9548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 xml:space="preserve">5.7.2. В случае признания </w:t>
      </w:r>
      <w:proofErr w:type="gramStart"/>
      <w:r w:rsidRPr="00F95489">
        <w:rPr>
          <w:rFonts w:ascii="Times New Roman" w:hAnsi="Times New Roman"/>
          <w:sz w:val="28"/>
          <w:szCs w:val="28"/>
        </w:rPr>
        <w:t>жалобы</w:t>
      </w:r>
      <w:proofErr w:type="gramEnd"/>
      <w:r w:rsidRPr="00F9548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 xml:space="preserve">5.8. В случае установления в ходе или по результатам </w:t>
      </w:r>
      <w:proofErr w:type="gramStart"/>
      <w:r w:rsidRPr="00F95489">
        <w:rPr>
          <w:rFonts w:ascii="Times New Roman" w:hAnsi="Times New Roman"/>
          <w:sz w:val="28"/>
          <w:szCs w:val="28"/>
        </w:rPr>
        <w:t>рассмотрения жалобы признаков состава административного правонарушения</w:t>
      </w:r>
      <w:proofErr w:type="gramEnd"/>
      <w:r w:rsidRPr="00F9548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5.9. Заявитель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roofErr w:type="gramStart"/>
      <w:r w:rsidRPr="00F95489">
        <w:rPr>
          <w:rFonts w:ascii="Times New Roman" w:hAnsi="Times New Roman"/>
          <w:sz w:val="28"/>
          <w:szCs w:val="28"/>
        </w:rPr>
        <w:t>.».</w:t>
      </w:r>
      <w:proofErr w:type="gramEnd"/>
    </w:p>
    <w:p w:rsidR="00F95489" w:rsidRPr="00F95489" w:rsidRDefault="00F95489" w:rsidP="00F95489">
      <w:pPr>
        <w:widowControl w:val="0"/>
        <w:autoSpaceDE w:val="0"/>
        <w:autoSpaceDN w:val="0"/>
        <w:adjustRightInd w:val="0"/>
        <w:spacing w:after="0" w:line="240" w:lineRule="auto"/>
        <w:ind w:firstLine="709"/>
        <w:jc w:val="both"/>
        <w:rPr>
          <w:rFonts w:ascii="Times New Roman" w:hAnsi="Times New Roman"/>
          <w:sz w:val="28"/>
          <w:szCs w:val="28"/>
        </w:rPr>
      </w:pPr>
      <w:r w:rsidRPr="00F95489">
        <w:rPr>
          <w:rFonts w:ascii="Times New Roman" w:hAnsi="Times New Roman"/>
          <w:sz w:val="28"/>
          <w:szCs w:val="28"/>
        </w:rPr>
        <w:t>2. </w:t>
      </w:r>
      <w:proofErr w:type="gramStart"/>
      <w:r w:rsidRPr="00F95489">
        <w:rPr>
          <w:rFonts w:ascii="Times New Roman" w:hAnsi="Times New Roman"/>
          <w:sz w:val="28"/>
          <w:szCs w:val="28"/>
        </w:rPr>
        <w:t>Настоящее постановление считать неотъемлемой частью постановления Администрации муниципального образования</w:t>
      </w:r>
      <w:r>
        <w:rPr>
          <w:rFonts w:ascii="Times New Roman" w:hAnsi="Times New Roman"/>
          <w:sz w:val="28"/>
          <w:szCs w:val="28"/>
        </w:rPr>
        <w:t xml:space="preserve"> «Сафоновский район» Смоленской </w:t>
      </w:r>
      <w:r w:rsidRPr="00F95489">
        <w:rPr>
          <w:rFonts w:ascii="Times New Roman" w:hAnsi="Times New Roman"/>
          <w:sz w:val="28"/>
          <w:szCs w:val="28"/>
        </w:rPr>
        <w:t xml:space="preserve">области от 26.06.2012 № 826 «Об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«Сафоновский район» Смоленской области </w:t>
      </w:r>
      <w:r w:rsidRPr="00F95489">
        <w:rPr>
          <w:rFonts w:ascii="Times New Roman" w:hAnsi="Times New Roman"/>
          <w:bCs/>
          <w:sz w:val="28"/>
          <w:szCs w:val="28"/>
        </w:rPr>
        <w:t>государственной услуги «</w:t>
      </w:r>
      <w:r>
        <w:rPr>
          <w:rFonts w:ascii="Times New Roman" w:hAnsi="Times New Roman"/>
          <w:sz w:val="28"/>
          <w:szCs w:val="28"/>
        </w:rPr>
        <w:t>Выдача органами опеки и </w:t>
      </w:r>
      <w:r w:rsidRPr="00F95489">
        <w:rPr>
          <w:rFonts w:ascii="Times New Roman" w:hAnsi="Times New Roman"/>
          <w:sz w:val="28"/>
          <w:szCs w:val="28"/>
        </w:rPr>
        <w:t>попечительства предварительного разрешения, затрагивающего осуществление имущественных прав подопечных</w:t>
      </w:r>
      <w:r w:rsidRPr="00F95489">
        <w:rPr>
          <w:rFonts w:ascii="Times New Roman" w:hAnsi="Times New Roman"/>
          <w:bCs/>
          <w:sz w:val="28"/>
          <w:szCs w:val="28"/>
        </w:rPr>
        <w:t>», переданной на муниципальный уровень» (</w:t>
      </w:r>
      <w:r>
        <w:rPr>
          <w:rFonts w:ascii="Times New Roman" w:hAnsi="Times New Roman"/>
          <w:sz w:val="28"/>
          <w:szCs w:val="28"/>
        </w:rPr>
        <w:t>в </w:t>
      </w:r>
      <w:r w:rsidRPr="00F95489">
        <w:rPr>
          <w:rFonts w:ascii="Times New Roman" w:hAnsi="Times New Roman"/>
          <w:sz w:val="28"/>
          <w:szCs w:val="28"/>
        </w:rPr>
        <w:t>редакции постановлений Администрации муниципального образования «Сафоновский</w:t>
      </w:r>
      <w:proofErr w:type="gramEnd"/>
      <w:r w:rsidRPr="00F95489">
        <w:rPr>
          <w:rFonts w:ascii="Times New Roman" w:hAnsi="Times New Roman"/>
          <w:sz w:val="28"/>
          <w:szCs w:val="28"/>
        </w:rPr>
        <w:t xml:space="preserve"> район» Смоленской области от 19.12.2013 № 1596, от </w:t>
      </w:r>
      <w:r>
        <w:rPr>
          <w:rFonts w:ascii="Times New Roman" w:hAnsi="Times New Roman"/>
          <w:sz w:val="28"/>
          <w:szCs w:val="28"/>
        </w:rPr>
        <w:t>24.11.2015 № </w:t>
      </w:r>
      <w:r w:rsidRPr="00F95489">
        <w:rPr>
          <w:rFonts w:ascii="Times New Roman" w:hAnsi="Times New Roman"/>
          <w:sz w:val="28"/>
          <w:szCs w:val="28"/>
        </w:rPr>
        <w:t>1359, от 24.06.2016 № 738, от 20.01.2017 № 44).</w:t>
      </w:r>
    </w:p>
    <w:p w:rsidR="00F95489" w:rsidRPr="00F95489" w:rsidRDefault="00F95489" w:rsidP="00F95489">
      <w:pPr>
        <w:widowControl w:val="0"/>
        <w:autoSpaceDE w:val="0"/>
        <w:spacing w:after="0" w:line="240" w:lineRule="auto"/>
        <w:ind w:firstLine="709"/>
        <w:jc w:val="both"/>
        <w:rPr>
          <w:rFonts w:ascii="Times New Roman" w:hAnsi="Times New Roman"/>
          <w:bCs/>
          <w:sz w:val="28"/>
          <w:szCs w:val="28"/>
        </w:rPr>
      </w:pPr>
      <w:r w:rsidRPr="00F95489">
        <w:rPr>
          <w:rFonts w:ascii="Times New Roman" w:hAnsi="Times New Roman"/>
          <w:bCs/>
          <w:sz w:val="28"/>
          <w:szCs w:val="28"/>
        </w:rPr>
        <w:t>3. Опубликовать настоящее постановление на сайте Администрации муниципального образования «Сафоновский район» Смоленской области в информационно-телекоммуникационной сети «Интернет».</w:t>
      </w:r>
    </w:p>
    <w:p w:rsidR="00564321" w:rsidRPr="00AA46F7" w:rsidRDefault="00564321" w:rsidP="00564321">
      <w:pPr>
        <w:widowControl w:val="0"/>
        <w:spacing w:after="0" w:line="240" w:lineRule="auto"/>
        <w:ind w:firstLine="709"/>
        <w:jc w:val="both"/>
        <w:rPr>
          <w:rFonts w:ascii="Times New Roman" w:hAnsi="Times New Roman"/>
          <w:sz w:val="28"/>
          <w:szCs w:val="28"/>
        </w:rPr>
      </w:pPr>
    </w:p>
    <w:p w:rsidR="00564321" w:rsidRPr="00B224E1" w:rsidRDefault="00564321" w:rsidP="00564321">
      <w:pPr>
        <w:widowControl w:val="0"/>
        <w:spacing w:after="0" w:line="240" w:lineRule="auto"/>
        <w:ind w:firstLine="709"/>
        <w:jc w:val="both"/>
        <w:rPr>
          <w:rFonts w:ascii="Times New Roman" w:hAnsi="Times New Roman"/>
          <w:sz w:val="28"/>
          <w:szCs w:val="28"/>
        </w:rPr>
      </w:pPr>
    </w:p>
    <w:p w:rsidR="00564321" w:rsidRPr="005676CE" w:rsidRDefault="00564321" w:rsidP="00564321">
      <w:pPr>
        <w:widowControl w:val="0"/>
        <w:spacing w:after="0" w:line="240" w:lineRule="auto"/>
        <w:jc w:val="both"/>
        <w:rPr>
          <w:rFonts w:ascii="Times New Roman" w:hAnsi="Times New Roman"/>
          <w:sz w:val="28"/>
          <w:szCs w:val="28"/>
        </w:rPr>
      </w:pPr>
      <w:r w:rsidRPr="005676CE">
        <w:rPr>
          <w:rFonts w:ascii="Times New Roman" w:hAnsi="Times New Roman"/>
          <w:sz w:val="28"/>
          <w:szCs w:val="28"/>
        </w:rPr>
        <w:t>Глав</w:t>
      </w:r>
      <w:r>
        <w:rPr>
          <w:rFonts w:ascii="Times New Roman" w:hAnsi="Times New Roman"/>
          <w:sz w:val="28"/>
          <w:szCs w:val="28"/>
        </w:rPr>
        <w:t>а</w:t>
      </w:r>
      <w:r w:rsidRPr="005676CE">
        <w:rPr>
          <w:rFonts w:ascii="Times New Roman" w:hAnsi="Times New Roman"/>
          <w:sz w:val="28"/>
          <w:szCs w:val="28"/>
        </w:rPr>
        <w:t xml:space="preserve"> муниципального образования </w:t>
      </w:r>
    </w:p>
    <w:p w:rsidR="00564321" w:rsidRDefault="00564321" w:rsidP="00564321">
      <w:pPr>
        <w:widowControl w:val="0"/>
        <w:spacing w:after="0" w:line="240" w:lineRule="auto"/>
        <w:jc w:val="both"/>
        <w:rPr>
          <w:rFonts w:ascii="Times New Roman" w:hAnsi="Times New Roman"/>
          <w:b/>
          <w:sz w:val="28"/>
          <w:szCs w:val="28"/>
        </w:rPr>
      </w:pPr>
      <w:r w:rsidRPr="005676CE">
        <w:rPr>
          <w:rFonts w:ascii="Times New Roman" w:hAnsi="Times New Roman"/>
          <w:sz w:val="28"/>
          <w:szCs w:val="28"/>
        </w:rPr>
        <w:t>«Сафоновский район» Смоленской области</w:t>
      </w:r>
      <w:r w:rsidRPr="005676CE">
        <w:rPr>
          <w:rFonts w:ascii="Times New Roman" w:hAnsi="Times New Roman"/>
          <w:sz w:val="28"/>
          <w:szCs w:val="28"/>
        </w:rPr>
        <w:tab/>
      </w:r>
      <w:r w:rsidRPr="005676CE">
        <w:rPr>
          <w:rFonts w:ascii="Times New Roman" w:hAnsi="Times New Roman"/>
          <w:sz w:val="28"/>
          <w:szCs w:val="28"/>
        </w:rPr>
        <w:tab/>
      </w:r>
      <w:r w:rsidRPr="005676CE">
        <w:rPr>
          <w:rFonts w:ascii="Times New Roman" w:hAnsi="Times New Roman"/>
          <w:sz w:val="28"/>
          <w:szCs w:val="28"/>
        </w:rPr>
        <w:tab/>
      </w:r>
      <w:r w:rsidRPr="005676CE">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В.Е.Балалаев</w:t>
      </w:r>
    </w:p>
    <w:p w:rsidR="00564321" w:rsidRDefault="00564321" w:rsidP="00564321">
      <w:pPr>
        <w:spacing w:after="0" w:line="240" w:lineRule="auto"/>
        <w:rPr>
          <w:rFonts w:ascii="Times New Roman" w:hAnsi="Times New Roman"/>
          <w:sz w:val="28"/>
          <w:szCs w:val="28"/>
        </w:rPr>
      </w:pPr>
    </w:p>
    <w:p w:rsidR="00564321" w:rsidRPr="0011468E" w:rsidRDefault="00564321" w:rsidP="00564321">
      <w:pPr>
        <w:widowControl w:val="0"/>
        <w:rPr>
          <w:sz w:val="28"/>
          <w:szCs w:val="28"/>
        </w:rPr>
      </w:pPr>
    </w:p>
    <w:p w:rsidR="00564321" w:rsidRPr="0011468E" w:rsidRDefault="00564321" w:rsidP="00564321">
      <w:pPr>
        <w:widowControl w:val="0"/>
        <w:rPr>
          <w:sz w:val="28"/>
          <w:szCs w:val="28"/>
        </w:rPr>
        <w:sectPr w:rsidR="00564321" w:rsidRPr="0011468E" w:rsidSect="00884382">
          <w:headerReference w:type="default" r:id="rId8"/>
          <w:pgSz w:w="11906" w:h="16838" w:code="9"/>
          <w:pgMar w:top="1134" w:right="567" w:bottom="709" w:left="1134" w:header="709" w:footer="709" w:gutter="0"/>
          <w:cols w:space="708"/>
          <w:titlePg/>
          <w:docGrid w:linePitch="360"/>
        </w:sectPr>
      </w:pPr>
    </w:p>
    <w:p w:rsidR="00564321" w:rsidRDefault="00564321" w:rsidP="00564321">
      <w:pPr>
        <w:widowControl w:val="0"/>
        <w:rPr>
          <w:sz w:val="28"/>
          <w:szCs w:val="28"/>
        </w:rPr>
      </w:pPr>
    </w:p>
    <w:p w:rsidR="00564321" w:rsidRDefault="00564321" w:rsidP="00564321">
      <w:pPr>
        <w:widowControl w:val="0"/>
        <w:rPr>
          <w:sz w:val="28"/>
          <w:szCs w:val="28"/>
        </w:rPr>
      </w:pPr>
    </w:p>
    <w:p w:rsidR="00564321" w:rsidRDefault="00564321" w:rsidP="00564321">
      <w:pPr>
        <w:spacing w:after="0" w:line="240" w:lineRule="auto"/>
        <w:rPr>
          <w:rFonts w:ascii="Times New Roman" w:hAnsi="Times New Roman"/>
          <w:sz w:val="28"/>
          <w:szCs w:val="28"/>
        </w:rPr>
      </w:pPr>
    </w:p>
    <w:p w:rsidR="00564321" w:rsidRDefault="00564321" w:rsidP="00564321">
      <w:pPr>
        <w:spacing w:after="0" w:line="240" w:lineRule="auto"/>
        <w:rPr>
          <w:rFonts w:ascii="Times New Roman" w:hAnsi="Times New Roman"/>
          <w:sz w:val="28"/>
          <w:szCs w:val="28"/>
        </w:rPr>
      </w:pPr>
    </w:p>
    <w:p w:rsidR="00564321" w:rsidRDefault="00564321" w:rsidP="00564321">
      <w:pPr>
        <w:spacing w:after="0" w:line="240" w:lineRule="auto"/>
        <w:rPr>
          <w:rFonts w:ascii="Times New Roman" w:hAnsi="Times New Roman"/>
          <w:sz w:val="28"/>
          <w:szCs w:val="28"/>
        </w:rPr>
      </w:pPr>
    </w:p>
    <w:p w:rsidR="00564321" w:rsidRDefault="00564321" w:rsidP="00564321">
      <w:pPr>
        <w:spacing w:after="0" w:line="240" w:lineRule="auto"/>
        <w:rPr>
          <w:rFonts w:ascii="Times New Roman" w:hAnsi="Times New Roman"/>
          <w:sz w:val="28"/>
          <w:szCs w:val="28"/>
        </w:rPr>
      </w:pPr>
    </w:p>
    <w:p w:rsidR="00564321" w:rsidRDefault="00564321" w:rsidP="00564321">
      <w:pPr>
        <w:spacing w:after="0" w:line="240" w:lineRule="auto"/>
        <w:rPr>
          <w:rFonts w:ascii="Times New Roman" w:hAnsi="Times New Roman"/>
          <w:sz w:val="28"/>
          <w:szCs w:val="28"/>
        </w:rPr>
      </w:pPr>
    </w:p>
    <w:p w:rsidR="00564321" w:rsidRDefault="00564321" w:rsidP="00564321">
      <w:pPr>
        <w:spacing w:after="0" w:line="240" w:lineRule="auto"/>
        <w:rPr>
          <w:rFonts w:ascii="Times New Roman" w:hAnsi="Times New Roman"/>
          <w:sz w:val="28"/>
          <w:szCs w:val="28"/>
        </w:rPr>
      </w:pPr>
    </w:p>
    <w:p w:rsidR="00564321" w:rsidRDefault="00564321" w:rsidP="00564321">
      <w:pPr>
        <w:spacing w:after="0" w:line="240" w:lineRule="auto"/>
        <w:rPr>
          <w:rFonts w:ascii="Times New Roman" w:hAnsi="Times New Roman"/>
          <w:sz w:val="28"/>
          <w:szCs w:val="28"/>
        </w:rPr>
      </w:pPr>
    </w:p>
    <w:p w:rsidR="00564321" w:rsidRDefault="00564321" w:rsidP="00564321">
      <w:pPr>
        <w:spacing w:after="0" w:line="240" w:lineRule="auto"/>
        <w:rPr>
          <w:rFonts w:ascii="Times New Roman" w:hAnsi="Times New Roman"/>
          <w:sz w:val="28"/>
          <w:szCs w:val="28"/>
        </w:rPr>
      </w:pPr>
      <w:bookmarkStart w:id="0" w:name="_GoBack"/>
      <w:bookmarkEnd w:id="0"/>
    </w:p>
    <w:sectPr w:rsidR="00564321" w:rsidSect="00D83082">
      <w:pgSz w:w="11906" w:h="16838"/>
      <w:pgMar w:top="1134" w:right="566"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2B1" w:rsidRDefault="00AB62B1">
      <w:pPr>
        <w:spacing w:after="0" w:line="240" w:lineRule="auto"/>
      </w:pPr>
      <w:r>
        <w:separator/>
      </w:r>
    </w:p>
  </w:endnote>
  <w:endnote w:type="continuationSeparator" w:id="0">
    <w:p w:rsidR="00AB62B1" w:rsidRDefault="00AB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2B1" w:rsidRDefault="00AB62B1">
      <w:pPr>
        <w:spacing w:after="0" w:line="240" w:lineRule="auto"/>
      </w:pPr>
      <w:r>
        <w:separator/>
      </w:r>
    </w:p>
  </w:footnote>
  <w:footnote w:type="continuationSeparator" w:id="0">
    <w:p w:rsidR="00AB62B1" w:rsidRDefault="00AB6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082" w:rsidRPr="00A446F1" w:rsidRDefault="00F95489" w:rsidP="00D83082">
    <w:pPr>
      <w:pStyle w:val="a3"/>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5D2100">
      <w:rPr>
        <w:rFonts w:ascii="Times New Roman" w:hAnsi="Times New Roman"/>
        <w:noProof/>
        <w:sz w:val="28"/>
        <w:szCs w:val="28"/>
      </w:rPr>
      <w:t>6</w:t>
    </w:r>
    <w:r w:rsidRPr="00554D12">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21"/>
    <w:rsid w:val="001A1FB5"/>
    <w:rsid w:val="003B36A9"/>
    <w:rsid w:val="0041584A"/>
    <w:rsid w:val="004D339D"/>
    <w:rsid w:val="00564321"/>
    <w:rsid w:val="005D2100"/>
    <w:rsid w:val="007374CA"/>
    <w:rsid w:val="00AB62B1"/>
    <w:rsid w:val="00B57739"/>
    <w:rsid w:val="00F95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321"/>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5D2100"/>
    <w:pPr>
      <w:widowControl w:val="0"/>
      <w:autoSpaceDE w:val="0"/>
      <w:autoSpaceDN w:val="0"/>
      <w:adjustRightInd w:val="0"/>
      <w:spacing w:before="108" w:after="108" w:line="240" w:lineRule="auto"/>
      <w:jc w:val="center"/>
      <w:outlineLvl w:val="0"/>
    </w:pPr>
    <w:rPr>
      <w:rFonts w:ascii="Arial" w:eastAsia="Times New Roman" w:hAnsi="Arial"/>
      <w:b/>
      <w:bCs/>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321"/>
    <w:pPr>
      <w:tabs>
        <w:tab w:val="center" w:pos="4677"/>
        <w:tab w:val="right" w:pos="9355"/>
      </w:tabs>
    </w:pPr>
  </w:style>
  <w:style w:type="character" w:customStyle="1" w:styleId="a4">
    <w:name w:val="Верхний колонтитул Знак"/>
    <w:basedOn w:val="a0"/>
    <w:link w:val="a3"/>
    <w:uiPriority w:val="99"/>
    <w:rsid w:val="00564321"/>
    <w:rPr>
      <w:rFonts w:ascii="Calibri" w:eastAsia="Calibri" w:hAnsi="Calibri"/>
      <w:sz w:val="22"/>
      <w:szCs w:val="22"/>
      <w:lang w:eastAsia="en-US"/>
    </w:rPr>
  </w:style>
  <w:style w:type="character" w:customStyle="1" w:styleId="FontStyle39">
    <w:name w:val="Font Style39"/>
    <w:rsid w:val="00564321"/>
    <w:rPr>
      <w:rFonts w:ascii="Times New Roman" w:hAnsi="Times New Roman" w:cs="Times New Roman" w:hint="default"/>
      <w:sz w:val="26"/>
      <w:szCs w:val="26"/>
    </w:rPr>
  </w:style>
  <w:style w:type="paragraph" w:styleId="2">
    <w:name w:val="Body Text Indent 2"/>
    <w:basedOn w:val="a"/>
    <w:link w:val="20"/>
    <w:uiPriority w:val="99"/>
    <w:unhideWhenUsed/>
    <w:rsid w:val="00564321"/>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uiPriority w:val="99"/>
    <w:rsid w:val="00564321"/>
  </w:style>
  <w:style w:type="paragraph" w:styleId="a5">
    <w:name w:val="Balloon Text"/>
    <w:basedOn w:val="a"/>
    <w:link w:val="a6"/>
    <w:rsid w:val="00F95489"/>
    <w:pPr>
      <w:spacing w:after="0" w:line="240" w:lineRule="auto"/>
    </w:pPr>
    <w:rPr>
      <w:rFonts w:ascii="Tahoma" w:hAnsi="Tahoma" w:cs="Tahoma"/>
      <w:sz w:val="16"/>
      <w:szCs w:val="16"/>
    </w:rPr>
  </w:style>
  <w:style w:type="character" w:customStyle="1" w:styleId="a6">
    <w:name w:val="Текст выноски Знак"/>
    <w:basedOn w:val="a0"/>
    <w:link w:val="a5"/>
    <w:rsid w:val="00F95489"/>
    <w:rPr>
      <w:rFonts w:ascii="Tahoma" w:eastAsia="Calibri" w:hAnsi="Tahoma" w:cs="Tahoma"/>
      <w:sz w:val="16"/>
      <w:szCs w:val="16"/>
      <w:lang w:eastAsia="en-US"/>
    </w:rPr>
  </w:style>
  <w:style w:type="character" w:customStyle="1" w:styleId="10">
    <w:name w:val="Заголовок 1 Знак"/>
    <w:basedOn w:val="a0"/>
    <w:link w:val="1"/>
    <w:rsid w:val="005D2100"/>
    <w:rPr>
      <w:rFonts w:ascii="Arial" w:hAnsi="Arial"/>
      <w:b/>
      <w:bCs/>
      <w:color w:val="000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321"/>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5D2100"/>
    <w:pPr>
      <w:widowControl w:val="0"/>
      <w:autoSpaceDE w:val="0"/>
      <w:autoSpaceDN w:val="0"/>
      <w:adjustRightInd w:val="0"/>
      <w:spacing w:before="108" w:after="108" w:line="240" w:lineRule="auto"/>
      <w:jc w:val="center"/>
      <w:outlineLvl w:val="0"/>
    </w:pPr>
    <w:rPr>
      <w:rFonts w:ascii="Arial" w:eastAsia="Times New Roman" w:hAnsi="Arial"/>
      <w:b/>
      <w:bCs/>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321"/>
    <w:pPr>
      <w:tabs>
        <w:tab w:val="center" w:pos="4677"/>
        <w:tab w:val="right" w:pos="9355"/>
      </w:tabs>
    </w:pPr>
  </w:style>
  <w:style w:type="character" w:customStyle="1" w:styleId="a4">
    <w:name w:val="Верхний колонтитул Знак"/>
    <w:basedOn w:val="a0"/>
    <w:link w:val="a3"/>
    <w:uiPriority w:val="99"/>
    <w:rsid w:val="00564321"/>
    <w:rPr>
      <w:rFonts w:ascii="Calibri" w:eastAsia="Calibri" w:hAnsi="Calibri"/>
      <w:sz w:val="22"/>
      <w:szCs w:val="22"/>
      <w:lang w:eastAsia="en-US"/>
    </w:rPr>
  </w:style>
  <w:style w:type="character" w:customStyle="1" w:styleId="FontStyle39">
    <w:name w:val="Font Style39"/>
    <w:rsid w:val="00564321"/>
    <w:rPr>
      <w:rFonts w:ascii="Times New Roman" w:hAnsi="Times New Roman" w:cs="Times New Roman" w:hint="default"/>
      <w:sz w:val="26"/>
      <w:szCs w:val="26"/>
    </w:rPr>
  </w:style>
  <w:style w:type="paragraph" w:styleId="2">
    <w:name w:val="Body Text Indent 2"/>
    <w:basedOn w:val="a"/>
    <w:link w:val="20"/>
    <w:uiPriority w:val="99"/>
    <w:unhideWhenUsed/>
    <w:rsid w:val="00564321"/>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uiPriority w:val="99"/>
    <w:rsid w:val="00564321"/>
  </w:style>
  <w:style w:type="paragraph" w:styleId="a5">
    <w:name w:val="Balloon Text"/>
    <w:basedOn w:val="a"/>
    <w:link w:val="a6"/>
    <w:rsid w:val="00F95489"/>
    <w:pPr>
      <w:spacing w:after="0" w:line="240" w:lineRule="auto"/>
    </w:pPr>
    <w:rPr>
      <w:rFonts w:ascii="Tahoma" w:hAnsi="Tahoma" w:cs="Tahoma"/>
      <w:sz w:val="16"/>
      <w:szCs w:val="16"/>
    </w:rPr>
  </w:style>
  <w:style w:type="character" w:customStyle="1" w:styleId="a6">
    <w:name w:val="Текст выноски Знак"/>
    <w:basedOn w:val="a0"/>
    <w:link w:val="a5"/>
    <w:rsid w:val="00F95489"/>
    <w:rPr>
      <w:rFonts w:ascii="Tahoma" w:eastAsia="Calibri" w:hAnsi="Tahoma" w:cs="Tahoma"/>
      <w:sz w:val="16"/>
      <w:szCs w:val="16"/>
      <w:lang w:eastAsia="en-US"/>
    </w:rPr>
  </w:style>
  <w:style w:type="character" w:customStyle="1" w:styleId="10">
    <w:name w:val="Заголовок 1 Знак"/>
    <w:basedOn w:val="a0"/>
    <w:link w:val="1"/>
    <w:rsid w:val="005D2100"/>
    <w:rPr>
      <w:rFonts w:ascii="Arial" w:hAnsi="Arial"/>
      <w:b/>
      <w:bCs/>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2019-03-21T12:48:00Z</cp:lastPrinted>
  <dcterms:created xsi:type="dcterms:W3CDTF">2019-03-26T13:57:00Z</dcterms:created>
  <dcterms:modified xsi:type="dcterms:W3CDTF">2019-03-26T14:22:00Z</dcterms:modified>
</cp:coreProperties>
</file>