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56.95pt" o:ole="">
            <v:imagedata r:id="rId7" o:title=""/>
          </v:shape>
          <o:OLEObject Type="Embed" ProgID="CorelDraw.Graphic.24" ShapeID="_x0000_i1025" DrawAspect="Content" ObjectID="_1838467991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  <w:r w:rsidR="003A63F3">
        <w:rPr>
          <w:b/>
          <w:bCs/>
          <w:spacing w:val="60"/>
          <w:sz w:val="44"/>
          <w:szCs w:val="44"/>
        </w:rPr>
        <w:t>проект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>от _____________</w:t>
      </w:r>
      <w:r w:rsidR="00A606B1">
        <w:rPr>
          <w:sz w:val="28"/>
        </w:rPr>
        <w:t>_____</w:t>
      </w:r>
      <w:r>
        <w:rPr>
          <w:sz w:val="28"/>
        </w:rPr>
        <w:t xml:space="preserve"> № _____</w:t>
      </w:r>
      <w:r w:rsidR="00987BEE">
        <w:rPr>
          <w:sz w:val="28"/>
        </w:rPr>
        <w:t>_</w:t>
      </w:r>
      <w:r>
        <w:rPr>
          <w:sz w:val="28"/>
        </w:rPr>
        <w:t xml:space="preserve">_ </w:t>
      </w:r>
    </w:p>
    <w:p w:rsidR="00205E84" w:rsidRDefault="00205E84" w:rsidP="00AC238A">
      <w:pPr>
        <w:widowControl w:val="0"/>
        <w:rPr>
          <w:sz w:val="28"/>
        </w:rPr>
      </w:pPr>
    </w:p>
    <w:tbl>
      <w:tblPr>
        <w:tblW w:w="8614" w:type="dxa"/>
        <w:tblLook w:val="0000" w:firstRow="0" w:lastRow="0" w:firstColumn="0" w:lastColumn="0" w:noHBand="0" w:noVBand="0"/>
      </w:tblPr>
      <w:tblGrid>
        <w:gridCol w:w="5353"/>
        <w:gridCol w:w="3261"/>
      </w:tblGrid>
      <w:tr w:rsidR="00EA1D0D" w:rsidTr="00775F13">
        <w:tc>
          <w:tcPr>
            <w:tcW w:w="5353" w:type="dxa"/>
          </w:tcPr>
          <w:p w:rsidR="00EA1D0D" w:rsidRPr="006020B3" w:rsidRDefault="0044395F" w:rsidP="00775F13">
            <w:pPr>
              <w:widowControl w:val="0"/>
              <w:autoSpaceDE w:val="0"/>
              <w:autoSpaceDN w:val="0"/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EA1D0D">
              <w:rPr>
                <w:sz w:val="28"/>
                <w:szCs w:val="28"/>
              </w:rPr>
              <w:t>Поряд</w:t>
            </w:r>
            <w:r>
              <w:rPr>
                <w:sz w:val="28"/>
                <w:szCs w:val="28"/>
              </w:rPr>
              <w:t>ок</w:t>
            </w:r>
            <w:r w:rsidR="00EA1D0D">
              <w:rPr>
                <w:sz w:val="28"/>
                <w:szCs w:val="28"/>
              </w:rPr>
              <w:t xml:space="preserve"> предоставления грантов в форме субсидий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      </w:r>
            <w:proofErr w:type="spellStart"/>
            <w:r w:rsidR="00EA1D0D">
              <w:rPr>
                <w:sz w:val="28"/>
                <w:szCs w:val="28"/>
              </w:rPr>
              <w:t>Сафоновский</w:t>
            </w:r>
            <w:proofErr w:type="spellEnd"/>
            <w:r w:rsidR="00EA1D0D">
              <w:rPr>
                <w:sz w:val="28"/>
                <w:szCs w:val="28"/>
              </w:rPr>
              <w:t xml:space="preserve"> муниципальный округ» Смоленской области на 2025-2030 годы»</w:t>
            </w:r>
          </w:p>
        </w:tc>
        <w:tc>
          <w:tcPr>
            <w:tcW w:w="3261" w:type="dxa"/>
          </w:tcPr>
          <w:p w:rsidR="00EA1D0D" w:rsidRDefault="00EA1D0D" w:rsidP="00775F13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EA1D0D" w:rsidRDefault="00EA1D0D" w:rsidP="00EA1D0D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на 2025-2030 годы», утвержденной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 Смоленской обл</w:t>
      </w:r>
      <w:r w:rsidR="000110B7">
        <w:rPr>
          <w:sz w:val="28"/>
          <w:szCs w:val="28"/>
        </w:rPr>
        <w:t>асти от 09.01.2025 №18</w:t>
      </w:r>
      <w:r w:rsidR="00775F13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Уставом муниципального образования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Администрация муниципального образования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EA1D0D" w:rsidRDefault="00EA1D0D" w:rsidP="00EA1D0D">
      <w:pPr>
        <w:widowControl w:val="0"/>
        <w:tabs>
          <w:tab w:val="left" w:pos="644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  <w:r>
        <w:rPr>
          <w:sz w:val="28"/>
          <w:szCs w:val="28"/>
        </w:rPr>
        <w:tab/>
      </w:r>
    </w:p>
    <w:p w:rsidR="00EA1D0D" w:rsidRDefault="00EA1D0D" w:rsidP="00EA1D0D">
      <w:pPr>
        <w:widowControl w:val="0"/>
        <w:jc w:val="both"/>
        <w:rPr>
          <w:sz w:val="28"/>
          <w:szCs w:val="28"/>
        </w:rPr>
      </w:pPr>
    </w:p>
    <w:p w:rsidR="00EA1D0D" w:rsidRPr="000110B7" w:rsidRDefault="00EA1D0D" w:rsidP="00EA1D0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E194E">
        <w:rPr>
          <w:sz w:val="28"/>
          <w:szCs w:val="28"/>
        </w:rPr>
        <w:t xml:space="preserve">Внести следующие </w:t>
      </w:r>
      <w:r w:rsidR="0044395F">
        <w:rPr>
          <w:sz w:val="28"/>
          <w:szCs w:val="28"/>
        </w:rPr>
        <w:t xml:space="preserve">изменения в </w:t>
      </w:r>
      <w:r>
        <w:rPr>
          <w:sz w:val="28"/>
          <w:szCs w:val="28"/>
        </w:rPr>
        <w:t>Порядок предоставления грантов в форме субсидий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муниципальный округ» Смолен</w:t>
      </w:r>
      <w:r w:rsidR="00DE194E">
        <w:rPr>
          <w:sz w:val="28"/>
          <w:szCs w:val="28"/>
        </w:rPr>
        <w:t>ской области на 2025-2030 годы»</w:t>
      </w:r>
      <w:r w:rsidR="000110B7">
        <w:rPr>
          <w:sz w:val="28"/>
          <w:szCs w:val="28"/>
        </w:rPr>
        <w:t xml:space="preserve"> утвержденный постановлением Администрации муниципального образования «</w:t>
      </w:r>
      <w:proofErr w:type="spellStart"/>
      <w:r w:rsidR="000110B7">
        <w:rPr>
          <w:sz w:val="28"/>
          <w:szCs w:val="28"/>
        </w:rPr>
        <w:t>Сафоновский</w:t>
      </w:r>
      <w:proofErr w:type="spellEnd"/>
      <w:r w:rsidR="000110B7">
        <w:rPr>
          <w:sz w:val="28"/>
          <w:szCs w:val="28"/>
        </w:rPr>
        <w:t xml:space="preserve"> муниципальный округ» </w:t>
      </w:r>
      <w:r w:rsidR="000110B7" w:rsidRPr="000110B7">
        <w:rPr>
          <w:sz w:val="28"/>
          <w:szCs w:val="28"/>
        </w:rPr>
        <w:t>Смоленской области от 21.08.2025 №1432</w:t>
      </w:r>
      <w:r w:rsidR="00DE194E" w:rsidRPr="000110B7">
        <w:rPr>
          <w:sz w:val="28"/>
          <w:szCs w:val="28"/>
        </w:rPr>
        <w:t>:</w:t>
      </w:r>
    </w:p>
    <w:p w:rsidR="00DE194E" w:rsidRPr="000110B7" w:rsidRDefault="00DE194E" w:rsidP="00DE194E">
      <w:pPr>
        <w:widowControl w:val="0"/>
        <w:autoSpaceDE w:val="0"/>
        <w:autoSpaceDN w:val="0"/>
        <w:ind w:firstLine="567"/>
        <w:jc w:val="both"/>
        <w:rPr>
          <w:b/>
          <w:sz w:val="28"/>
          <w:szCs w:val="28"/>
        </w:rPr>
      </w:pPr>
      <w:r w:rsidRPr="000110B7">
        <w:rPr>
          <w:b/>
          <w:sz w:val="28"/>
          <w:szCs w:val="28"/>
        </w:rPr>
        <w:t>- пункт 1.8. изложить в следующей редакции:</w:t>
      </w:r>
    </w:p>
    <w:p w:rsidR="00DE194E" w:rsidRDefault="00DE194E" w:rsidP="00DE194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«1.8. Приоритетная группа Получателей гранта:</w:t>
      </w:r>
    </w:p>
    <w:p w:rsidR="00DE194E" w:rsidRDefault="00DE194E" w:rsidP="00DE19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зарегистрированные безработные, работники, находящиеся под угрозой массового увольнения (установление неполного рабочего времени, временная приостановка работ, мероприятия по высвобождению работников);</w:t>
      </w:r>
    </w:p>
    <w:p w:rsidR="00DE194E" w:rsidRDefault="00DE194E" w:rsidP="00DE19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субъекты социального предпринимательства, соответствующие условиям, установленным </w:t>
      </w:r>
      <w:hyperlink r:id="rId9" w:history="1">
        <w:r w:rsidRPr="00EA1D0D">
          <w:rPr>
            <w:rStyle w:val="a7"/>
            <w:color w:val="auto"/>
            <w:sz w:val="28"/>
            <w:szCs w:val="28"/>
            <w:u w:val="none"/>
          </w:rPr>
          <w:t xml:space="preserve">частью </w:t>
        </w:r>
        <w:bookmarkStart w:id="0" w:name="_Hlt202706260"/>
        <w:bookmarkStart w:id="1" w:name="_Hlt202706261"/>
        <w:r w:rsidRPr="00EA1D0D">
          <w:rPr>
            <w:rStyle w:val="a7"/>
            <w:color w:val="auto"/>
            <w:sz w:val="28"/>
            <w:szCs w:val="28"/>
            <w:u w:val="none"/>
          </w:rPr>
          <w:t>1</w:t>
        </w:r>
        <w:bookmarkEnd w:id="0"/>
        <w:bookmarkEnd w:id="1"/>
        <w:r w:rsidRPr="00EA1D0D">
          <w:rPr>
            <w:rStyle w:val="a7"/>
            <w:color w:val="auto"/>
            <w:sz w:val="28"/>
            <w:szCs w:val="28"/>
            <w:u w:val="none"/>
          </w:rPr>
          <w:t xml:space="preserve"> статьи 24.1</w:t>
        </w:r>
      </w:hyperlink>
      <w:r w:rsidRPr="00EA1D0D">
        <w:rPr>
          <w:sz w:val="28"/>
          <w:szCs w:val="28"/>
        </w:rPr>
        <w:t xml:space="preserve"> Ф</w:t>
      </w:r>
      <w:r>
        <w:rPr>
          <w:sz w:val="28"/>
          <w:szCs w:val="28"/>
        </w:rPr>
        <w:t>едерального закона от 24.07.2007 № 209-ФЗ «О развитии малого и среднего предпринимательства в Российской Федерации»;</w:t>
      </w:r>
    </w:p>
    <w:p w:rsidR="00DE194E" w:rsidRDefault="00DE194E" w:rsidP="00DE194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участники специальной военной операции (далее - СВО), члены семей участников СВО;</w:t>
      </w:r>
    </w:p>
    <w:p w:rsidR="00DE194E" w:rsidRDefault="00DE194E" w:rsidP="00DE194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субъекты малого и среднего предпринимательства, осуществляющие виды экономической деятельности, относящиеся к сфере креативных (творческих) индустрий, утвержденные приказом Министерства экономического развития Российской Федерации от 23.04.2025 №266 «Об утверждении перечня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деятельности».»;</w:t>
      </w:r>
    </w:p>
    <w:p w:rsidR="00DE194E" w:rsidRPr="000110B7" w:rsidRDefault="00DE194E" w:rsidP="00DE194E">
      <w:pPr>
        <w:widowControl w:val="0"/>
        <w:tabs>
          <w:tab w:val="left" w:pos="1778"/>
        </w:tabs>
        <w:autoSpaceDE w:val="0"/>
        <w:autoSpaceDN w:val="0"/>
        <w:ind w:firstLine="540"/>
        <w:jc w:val="both"/>
        <w:rPr>
          <w:b/>
          <w:sz w:val="28"/>
          <w:szCs w:val="28"/>
        </w:rPr>
      </w:pPr>
      <w:r w:rsidRPr="000110B7">
        <w:rPr>
          <w:b/>
          <w:sz w:val="28"/>
          <w:szCs w:val="28"/>
        </w:rPr>
        <w:t xml:space="preserve">- пункт 2.2.  изложить в следующей редакции: </w:t>
      </w:r>
    </w:p>
    <w:p w:rsidR="00DE194E" w:rsidRPr="00935675" w:rsidRDefault="00DE194E" w:rsidP="00DE19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Гранты не могут быть предоставлены субъектам </w:t>
      </w:r>
      <w:proofErr w:type="gramStart"/>
      <w:r>
        <w:rPr>
          <w:sz w:val="28"/>
          <w:szCs w:val="28"/>
        </w:rPr>
        <w:t>МСП,  соответствующим</w:t>
      </w:r>
      <w:proofErr w:type="gramEnd"/>
      <w:r>
        <w:rPr>
          <w:sz w:val="28"/>
          <w:szCs w:val="28"/>
        </w:rPr>
        <w:t xml:space="preserve"> вышеуказанным требованиям, которые созданы физическими лицами, ранее осуществлявшими предпринимательскую деятельность в качестве индивидуальных предпринимателей и (или) учредителей юридических лиц, регистрация которых была </w:t>
      </w:r>
      <w:r w:rsidRPr="00935675">
        <w:rPr>
          <w:sz w:val="28"/>
          <w:szCs w:val="28"/>
        </w:rPr>
        <w:t>прекращена в период с 01 января 2023 года по 31 декабря 2026 года.</w:t>
      </w:r>
    </w:p>
    <w:p w:rsidR="00DE194E" w:rsidRDefault="00DE194E" w:rsidP="00DE194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35675">
        <w:rPr>
          <w:sz w:val="28"/>
          <w:szCs w:val="28"/>
        </w:rPr>
        <w:t xml:space="preserve"> Данное условие </w:t>
      </w:r>
      <w:r w:rsidRPr="00935675">
        <w:rPr>
          <w:color w:val="000000" w:themeColor="text1"/>
          <w:sz w:val="28"/>
          <w:szCs w:val="28"/>
        </w:rPr>
        <w:t>не применяется к индивидуальным предпринимателям – участникам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также – специальная военная операция), юридическим лицам, учредителем (учредителями) которых является (являются) участник (участники) специальной военной операции, доля которого (которых) в уставном капитале общества с ограниченной ответственностью или складочном капитале хозяйственного товарищества составляет не менее 50 % либо которому (которым) принадлежит не менее чем 50 % голосующих акций акционерного общества. Участие в специальной военной операции подтверждается в порядке, установленном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0110B7">
        <w:rPr>
          <w:color w:val="000000" w:themeColor="text1"/>
          <w:sz w:val="28"/>
          <w:szCs w:val="28"/>
        </w:rPr>
        <w:t>.»</w:t>
      </w:r>
      <w:r>
        <w:rPr>
          <w:color w:val="000000" w:themeColor="text1"/>
          <w:sz w:val="28"/>
          <w:szCs w:val="28"/>
        </w:rPr>
        <w:t>;</w:t>
      </w:r>
    </w:p>
    <w:p w:rsidR="00DE194E" w:rsidRPr="000110B7" w:rsidRDefault="00DE194E" w:rsidP="00DE194E">
      <w:pPr>
        <w:widowControl w:val="0"/>
        <w:autoSpaceDE w:val="0"/>
        <w:autoSpaceDN w:val="0"/>
        <w:ind w:firstLine="539"/>
        <w:jc w:val="both"/>
        <w:rPr>
          <w:b/>
          <w:sz w:val="28"/>
          <w:szCs w:val="28"/>
        </w:rPr>
      </w:pPr>
      <w:r w:rsidRPr="000110B7">
        <w:rPr>
          <w:b/>
          <w:color w:val="000000" w:themeColor="text1"/>
          <w:sz w:val="28"/>
          <w:szCs w:val="28"/>
        </w:rPr>
        <w:t xml:space="preserve">- </w:t>
      </w:r>
      <w:r w:rsidRPr="000110B7">
        <w:rPr>
          <w:b/>
          <w:sz w:val="28"/>
          <w:szCs w:val="28"/>
        </w:rPr>
        <w:t>пункт 2.6. изложить в следующей редакции:</w:t>
      </w:r>
    </w:p>
    <w:p w:rsidR="00DE194E" w:rsidRDefault="00DE194E" w:rsidP="00DE19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«2.6.</w:t>
      </w:r>
      <w:r>
        <w:t xml:space="preserve"> </w:t>
      </w:r>
      <w:r>
        <w:rPr>
          <w:sz w:val="28"/>
          <w:szCs w:val="28"/>
        </w:rPr>
        <w:t xml:space="preserve">Проведение конкурсного отбора осуществляется конкурсной комиссией по проведению конкурсного отбора на предоставление грантов в форме субсидий субъектам малого и среднего предпринимательства на реализацию проектов в сфере предпринимательства (далее - конкурсная комиссия). Состав и порядок работы конкурсной комиссии утверждается постановлением Администрации </w:t>
      </w:r>
      <w:r>
        <w:rPr>
          <w:sz w:val="28"/>
          <w:szCs w:val="28"/>
        </w:rPr>
        <w:lastRenderedPageBreak/>
        <w:t>муниципального образования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которое размещается на едином портале бюджетной системы Российской Федерации вместе с объявлением о проведении конкурсного отбора.»;</w:t>
      </w:r>
    </w:p>
    <w:p w:rsidR="00DE194E" w:rsidRPr="000110B7" w:rsidRDefault="00DE194E" w:rsidP="00DE194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110B7">
        <w:rPr>
          <w:b/>
          <w:sz w:val="28"/>
          <w:szCs w:val="28"/>
        </w:rPr>
        <w:t>- пункт 4.4. изложить в следующей редакции:</w:t>
      </w:r>
    </w:p>
    <w:p w:rsidR="00DE194E" w:rsidRDefault="00DE194E" w:rsidP="00DE1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7576">
        <w:rPr>
          <w:rFonts w:ascii="Times New Roman" w:hAnsi="Times New Roman" w:cs="Times New Roman"/>
          <w:sz w:val="28"/>
          <w:szCs w:val="28"/>
        </w:rPr>
        <w:t>4.4. Результатом пр</w:t>
      </w:r>
      <w:r>
        <w:rPr>
          <w:rFonts w:ascii="Times New Roman" w:hAnsi="Times New Roman" w:cs="Times New Roman"/>
          <w:sz w:val="28"/>
          <w:szCs w:val="28"/>
        </w:rPr>
        <w:t xml:space="preserve">едоставления субсидии является </w:t>
      </w:r>
      <w:r w:rsidRPr="001D7576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1D7576">
        <w:rPr>
          <w:rFonts w:ascii="Times New Roman" w:hAnsi="Times New Roman"/>
          <w:sz w:val="28"/>
          <w:szCs w:val="28"/>
        </w:rPr>
        <w:t>среднесписочной численности работников Субъекта</w:t>
      </w:r>
      <w:r>
        <w:rPr>
          <w:rFonts w:ascii="Times New Roman" w:hAnsi="Times New Roman" w:cs="Times New Roman"/>
          <w:sz w:val="28"/>
          <w:szCs w:val="28"/>
        </w:rPr>
        <w:t>, единица измерения результата –  количество человек.»;</w:t>
      </w:r>
    </w:p>
    <w:p w:rsidR="00DE194E" w:rsidRPr="000110B7" w:rsidRDefault="00DE194E" w:rsidP="00DE194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0B7">
        <w:rPr>
          <w:rFonts w:ascii="Times New Roman" w:hAnsi="Times New Roman" w:cs="Times New Roman"/>
          <w:b/>
          <w:sz w:val="28"/>
          <w:szCs w:val="28"/>
        </w:rPr>
        <w:t>- пункт 5.1. изложить в следующей редакции:</w:t>
      </w:r>
    </w:p>
    <w:p w:rsidR="00DE194E" w:rsidRDefault="00DE194E" w:rsidP="00DE19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«5.1. Получатель субсидии, начиная с даты заключения Соглашения в течение 13 месяцев, следующих за годом предоставления Субсидии ежеквартально в срок до 25 числа месяца, следующего за отчетным кварталом предоставления Субсидии, предоставляет в Уполномоченный орган отчет о достижении значений результатов предоставления Субсидии и отчет об осуществлении расходов, источником финансового обеспечения которых является грант, а также иные отчеты, предусмотренные Соглашением.»;</w:t>
      </w:r>
    </w:p>
    <w:p w:rsidR="00DE194E" w:rsidRPr="000110B7" w:rsidRDefault="00DE194E" w:rsidP="00DE194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110B7">
        <w:rPr>
          <w:b/>
          <w:sz w:val="28"/>
          <w:szCs w:val="28"/>
        </w:rPr>
        <w:t>- приложения №1, №4, №5</w:t>
      </w:r>
      <w:r w:rsidR="000110B7">
        <w:rPr>
          <w:b/>
          <w:sz w:val="28"/>
          <w:szCs w:val="28"/>
        </w:rPr>
        <w:t xml:space="preserve"> и </w:t>
      </w:r>
      <w:r w:rsidRPr="000110B7">
        <w:rPr>
          <w:b/>
          <w:sz w:val="28"/>
          <w:szCs w:val="28"/>
        </w:rPr>
        <w:t>№6 изложить в новой редакции (прилагаются).</w:t>
      </w:r>
    </w:p>
    <w:p w:rsidR="00EA1D0D" w:rsidRDefault="00EA1D0D" w:rsidP="00EA1D0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EA1D0D" w:rsidRDefault="00EA1D0D" w:rsidP="00EA1D0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EA1D0D" w:rsidRDefault="00EA1D0D" w:rsidP="00EA1D0D">
      <w:pPr>
        <w:widowControl w:val="0"/>
        <w:jc w:val="both"/>
        <w:rPr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sz w:val="28"/>
          <w:szCs w:val="28"/>
        </w:rPr>
      </w:pPr>
    </w:p>
    <w:p w:rsidR="00EA1D0D" w:rsidRDefault="003003FD" w:rsidP="00EA1D0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A1D0D">
        <w:rPr>
          <w:sz w:val="28"/>
          <w:szCs w:val="28"/>
        </w:rPr>
        <w:t xml:space="preserve"> муниципального образования </w:t>
      </w:r>
    </w:p>
    <w:p w:rsidR="00EA1D0D" w:rsidRDefault="00EA1D0D" w:rsidP="00EA1D0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EA1D0D" w:rsidRPr="008B70BA" w:rsidRDefault="00EA1D0D" w:rsidP="00EA1D0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</w:t>
      </w:r>
      <w:r>
        <w:rPr>
          <w:b/>
          <w:sz w:val="28"/>
          <w:szCs w:val="28"/>
        </w:rPr>
        <w:t>А.</w:t>
      </w:r>
      <w:r w:rsidR="00CE6E96">
        <w:rPr>
          <w:b/>
          <w:sz w:val="28"/>
          <w:szCs w:val="28"/>
        </w:rPr>
        <w:t xml:space="preserve">Н. </w:t>
      </w:r>
      <w:proofErr w:type="spellStart"/>
      <w:r w:rsidR="00CE6E96">
        <w:rPr>
          <w:b/>
          <w:sz w:val="28"/>
          <w:szCs w:val="28"/>
        </w:rPr>
        <w:t>Кухарев</w:t>
      </w:r>
      <w:proofErr w:type="spellEnd"/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3003FD" w:rsidRDefault="003003FD" w:rsidP="00EA1D0D">
      <w:pPr>
        <w:widowControl w:val="0"/>
        <w:jc w:val="both"/>
        <w:rPr>
          <w:b/>
          <w:sz w:val="28"/>
          <w:szCs w:val="28"/>
        </w:rPr>
      </w:pPr>
    </w:p>
    <w:p w:rsidR="00F64D9B" w:rsidRDefault="00F64D9B" w:rsidP="000110B7">
      <w:pPr>
        <w:widowControl w:val="0"/>
        <w:autoSpaceDE w:val="0"/>
        <w:autoSpaceDN w:val="0"/>
        <w:rPr>
          <w:b/>
          <w:sz w:val="28"/>
          <w:szCs w:val="28"/>
        </w:rPr>
      </w:pPr>
      <w:bookmarkStart w:id="2" w:name="P59"/>
      <w:bookmarkStart w:id="3" w:name="P65"/>
      <w:bookmarkStart w:id="4" w:name="P63"/>
      <w:bookmarkEnd w:id="2"/>
      <w:bookmarkEnd w:id="3"/>
      <w:bookmarkEnd w:id="4"/>
    </w:p>
    <w:p w:rsidR="000110B7" w:rsidRPr="000110B7" w:rsidRDefault="000110B7" w:rsidP="000110B7">
      <w:pPr>
        <w:widowControl w:val="0"/>
        <w:autoSpaceDE w:val="0"/>
        <w:autoSpaceDN w:val="0"/>
        <w:rPr>
          <w:b/>
          <w:sz w:val="28"/>
          <w:szCs w:val="28"/>
        </w:rPr>
      </w:pPr>
    </w:p>
    <w:p w:rsidR="006124BE" w:rsidRDefault="006124BE" w:rsidP="008903B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903BD" w:rsidRDefault="008903BD" w:rsidP="003003F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</w:t>
      </w:r>
      <w:r w:rsidR="00F64D9B">
        <w:rPr>
          <w:sz w:val="28"/>
          <w:szCs w:val="28"/>
        </w:rPr>
        <w:t xml:space="preserve">    </w:t>
      </w:r>
      <w:r>
        <w:rPr>
          <w:sz w:val="28"/>
          <w:szCs w:val="28"/>
        </w:rPr>
        <w:t>Приложение №1</w:t>
      </w:r>
    </w:p>
    <w:tbl>
      <w:tblPr>
        <w:tblW w:w="0" w:type="auto"/>
        <w:tblInd w:w="5345" w:type="dxa"/>
        <w:tblLook w:val="04A0" w:firstRow="1" w:lastRow="0" w:firstColumn="1" w:lastColumn="0" w:noHBand="0" w:noVBand="1"/>
      </w:tblPr>
      <w:tblGrid>
        <w:gridCol w:w="4861"/>
      </w:tblGrid>
      <w:tr w:rsidR="003003FD" w:rsidRPr="00B63D09" w:rsidTr="003003FD">
        <w:tc>
          <w:tcPr>
            <w:tcW w:w="4861" w:type="dxa"/>
            <w:shd w:val="clear" w:color="auto" w:fill="auto"/>
          </w:tcPr>
          <w:p w:rsidR="003003FD" w:rsidRPr="00B63D09" w:rsidRDefault="003003FD" w:rsidP="003A63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D09">
              <w:rPr>
                <w:sz w:val="28"/>
                <w:szCs w:val="28"/>
              </w:rPr>
              <w:t>к Порядку предоставления грантов в форме субсидий субъектам малого и среднего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      </w:r>
            <w:proofErr w:type="spellStart"/>
            <w:r w:rsidRPr="00B63D09">
              <w:rPr>
                <w:sz w:val="28"/>
                <w:szCs w:val="28"/>
              </w:rPr>
              <w:t>Сафоновский</w:t>
            </w:r>
            <w:proofErr w:type="spellEnd"/>
            <w:r w:rsidRPr="00B63D09">
              <w:rPr>
                <w:sz w:val="28"/>
                <w:szCs w:val="28"/>
              </w:rPr>
              <w:t xml:space="preserve"> муниципальный округ» Смоленской области на 2025-2030 годы</w:t>
            </w:r>
          </w:p>
          <w:p w:rsidR="003003FD" w:rsidRPr="00B63D09" w:rsidRDefault="003003FD" w:rsidP="003003F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8903BD" w:rsidRPr="00D869B8" w:rsidTr="003003FD">
        <w:tc>
          <w:tcPr>
            <w:tcW w:w="4861" w:type="dxa"/>
            <w:shd w:val="clear" w:color="auto" w:fill="auto"/>
          </w:tcPr>
          <w:p w:rsidR="008903BD" w:rsidRPr="00D869B8" w:rsidRDefault="008903BD" w:rsidP="00775F1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8903BD" w:rsidRDefault="008903BD" w:rsidP="008903BD">
      <w:pPr>
        <w:jc w:val="center"/>
        <w:rPr>
          <w:b/>
          <w:bCs/>
          <w:sz w:val="28"/>
          <w:szCs w:val="28"/>
        </w:rPr>
      </w:pPr>
    </w:p>
    <w:p w:rsidR="008903BD" w:rsidRDefault="008903BD" w:rsidP="008903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Справка</w:t>
      </w:r>
    </w:p>
    <w:p w:rsidR="008903BD" w:rsidRDefault="008903BD" w:rsidP="008903B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подтверждении соответствия Участника отбора требованиям, установленным в подпунктах 10 – 15 пункта 2.7 раздела 2 </w:t>
      </w:r>
      <w:r>
        <w:rPr>
          <w:sz w:val="28"/>
          <w:szCs w:val="28"/>
        </w:rPr>
        <w:t xml:space="preserve">Порядка </w:t>
      </w:r>
    </w:p>
    <w:p w:rsidR="008903BD" w:rsidRDefault="008903BD" w:rsidP="008903BD">
      <w:pPr>
        <w:jc w:val="center"/>
        <w:rPr>
          <w:b/>
          <w:bCs/>
          <w:sz w:val="28"/>
          <w:szCs w:val="28"/>
        </w:rPr>
      </w:pPr>
    </w:p>
    <w:p w:rsidR="008903BD" w:rsidRPr="00372B36" w:rsidRDefault="008903BD" w:rsidP="008903BD">
      <w:pPr>
        <w:rPr>
          <w:sz w:val="24"/>
          <w:szCs w:val="24"/>
        </w:rPr>
      </w:pPr>
      <w:r w:rsidRPr="00372B36">
        <w:rPr>
          <w:sz w:val="24"/>
          <w:szCs w:val="24"/>
        </w:rPr>
        <w:t>Настоящим сообщаю, что______________________________________________:</w:t>
      </w:r>
    </w:p>
    <w:p w:rsidR="008903BD" w:rsidRPr="00372B36" w:rsidRDefault="008903BD" w:rsidP="008903BD">
      <w:pPr>
        <w:rPr>
          <w:sz w:val="24"/>
          <w:szCs w:val="24"/>
          <w:u w:val="single"/>
        </w:rPr>
      </w:pPr>
      <w:r w:rsidRPr="00372B36">
        <w:rPr>
          <w:sz w:val="24"/>
          <w:szCs w:val="24"/>
        </w:rPr>
        <w:t xml:space="preserve">                                                                            (наименование субъекта)</w:t>
      </w:r>
    </w:p>
    <w:p w:rsidR="008903BD" w:rsidRPr="00372B36" w:rsidRDefault="008903BD" w:rsidP="008903BD">
      <w:pPr>
        <w:jc w:val="both"/>
        <w:rPr>
          <w:sz w:val="24"/>
          <w:szCs w:val="24"/>
        </w:rPr>
      </w:pPr>
      <w:r w:rsidRPr="00372B36">
        <w:rPr>
          <w:sz w:val="24"/>
          <w:szCs w:val="24"/>
        </w:rPr>
        <w:t>- 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ломбардам;</w:t>
      </w:r>
    </w:p>
    <w:p w:rsidR="008903BD" w:rsidRPr="00372B36" w:rsidRDefault="008903BD" w:rsidP="008903BD">
      <w:pPr>
        <w:jc w:val="both"/>
        <w:rPr>
          <w:sz w:val="24"/>
          <w:szCs w:val="24"/>
        </w:rPr>
      </w:pPr>
      <w:r w:rsidRPr="00372B36">
        <w:rPr>
          <w:sz w:val="24"/>
          <w:szCs w:val="24"/>
        </w:rPr>
        <w:t>- не является участником соглашения о разделе продукции;</w:t>
      </w:r>
    </w:p>
    <w:p w:rsidR="008903BD" w:rsidRPr="00372B36" w:rsidRDefault="008903BD" w:rsidP="008903BD">
      <w:pPr>
        <w:jc w:val="both"/>
        <w:rPr>
          <w:sz w:val="24"/>
          <w:szCs w:val="24"/>
        </w:rPr>
      </w:pPr>
      <w:r w:rsidRPr="00372B36">
        <w:rPr>
          <w:sz w:val="24"/>
          <w:szCs w:val="24"/>
        </w:rPr>
        <w:t>- не осуществляет предпринимательскую деятельность в сфере игорного бизнеса;</w:t>
      </w:r>
    </w:p>
    <w:p w:rsidR="008903BD" w:rsidRPr="00372B36" w:rsidRDefault="008903BD" w:rsidP="008903BD">
      <w:pPr>
        <w:jc w:val="both"/>
        <w:rPr>
          <w:sz w:val="24"/>
          <w:szCs w:val="24"/>
        </w:rPr>
      </w:pPr>
      <w:r w:rsidRPr="00372B36">
        <w:rPr>
          <w:sz w:val="24"/>
          <w:szCs w:val="24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8903BD" w:rsidRPr="00372B36" w:rsidRDefault="008903BD" w:rsidP="008903BD">
      <w:pPr>
        <w:jc w:val="both"/>
        <w:rPr>
          <w:sz w:val="24"/>
          <w:szCs w:val="24"/>
        </w:rPr>
      </w:pPr>
      <w:r w:rsidRPr="00372B36">
        <w:rPr>
          <w:sz w:val="24"/>
          <w:szCs w:val="24"/>
        </w:rPr>
        <w:t>- выплачивает заработную плату (вознаграждение) своим работникам, размер которой не ниже размера минимальной заработной платы (вознаграждения), установленного Соглашением о минимально</w:t>
      </w:r>
      <w:r w:rsidR="001624AE">
        <w:rPr>
          <w:sz w:val="24"/>
          <w:szCs w:val="24"/>
        </w:rPr>
        <w:t>й заработной плате в Смоленской</w:t>
      </w:r>
      <w:r w:rsidRPr="00372B36">
        <w:rPr>
          <w:sz w:val="24"/>
          <w:szCs w:val="24"/>
        </w:rPr>
        <w:t xml:space="preserve"> области на соответствующий год;</w:t>
      </w:r>
    </w:p>
    <w:p w:rsidR="008903BD" w:rsidRPr="00372B36" w:rsidRDefault="008903BD" w:rsidP="008903B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2B36">
        <w:rPr>
          <w:sz w:val="24"/>
          <w:szCs w:val="24"/>
        </w:rPr>
        <w:t xml:space="preserve">- купил оборудование в целях создания и (или) развития либо модернизации производства товаров (работ, услуг), сделка по которому совершена между лицами, не признаваемыми в соответствии с </w:t>
      </w:r>
      <w:hyperlink r:id="rId10" w:history="1">
        <w:r w:rsidRPr="008544D1">
          <w:rPr>
            <w:rStyle w:val="a7"/>
            <w:color w:val="auto"/>
            <w:sz w:val="24"/>
            <w:szCs w:val="24"/>
            <w:u w:val="none"/>
          </w:rPr>
          <w:t>пунктом 2 статьи 105.1</w:t>
        </w:r>
      </w:hyperlink>
      <w:r w:rsidRPr="008544D1">
        <w:rPr>
          <w:sz w:val="24"/>
          <w:szCs w:val="24"/>
        </w:rPr>
        <w:t xml:space="preserve"> Налогово</w:t>
      </w:r>
      <w:r w:rsidRPr="00372B36">
        <w:rPr>
          <w:sz w:val="24"/>
          <w:szCs w:val="24"/>
        </w:rPr>
        <w:t>го кодекса Российской Федерации взаимозависимыми.</w:t>
      </w:r>
    </w:p>
    <w:p w:rsidR="008903BD" w:rsidRPr="00372B36" w:rsidRDefault="008903BD" w:rsidP="008903B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903BD" w:rsidRPr="00372B36" w:rsidRDefault="008903BD" w:rsidP="008903B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372B36">
        <w:rPr>
          <w:sz w:val="24"/>
          <w:szCs w:val="24"/>
        </w:rPr>
        <w:t>Руководитель субъекта _______________/______________________________/</w:t>
      </w:r>
    </w:p>
    <w:p w:rsidR="008903BD" w:rsidRPr="00372B36" w:rsidRDefault="008903BD" w:rsidP="008903B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372B36">
        <w:rPr>
          <w:sz w:val="24"/>
          <w:szCs w:val="24"/>
        </w:rPr>
        <w:t xml:space="preserve">                                           (подпись)                                             (Ф.И.О.)</w:t>
      </w:r>
    </w:p>
    <w:p w:rsidR="008903BD" w:rsidRPr="00372B36" w:rsidRDefault="008903BD" w:rsidP="008903B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903BD" w:rsidRPr="00372B36" w:rsidRDefault="008903BD" w:rsidP="008903B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372B36">
        <w:rPr>
          <w:sz w:val="24"/>
          <w:szCs w:val="24"/>
        </w:rPr>
        <w:t>Дата «____» _____________ 20___ г.</w:t>
      </w:r>
    </w:p>
    <w:p w:rsidR="008903BD" w:rsidRPr="00372B36" w:rsidRDefault="008903BD" w:rsidP="008903B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903BD" w:rsidRPr="00372B36" w:rsidRDefault="008903BD" w:rsidP="008903B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372B36">
        <w:rPr>
          <w:sz w:val="24"/>
          <w:szCs w:val="24"/>
        </w:rPr>
        <w:t>место печати</w:t>
      </w:r>
    </w:p>
    <w:p w:rsidR="00F64D9B" w:rsidRPr="003003FD" w:rsidRDefault="008903BD" w:rsidP="003003FD">
      <w:pPr>
        <w:jc w:val="both"/>
        <w:rPr>
          <w:sz w:val="24"/>
          <w:szCs w:val="24"/>
        </w:rPr>
      </w:pPr>
      <w:r w:rsidRPr="00372B36">
        <w:rPr>
          <w:sz w:val="24"/>
          <w:szCs w:val="24"/>
        </w:rPr>
        <w:t>(при ее наличии)</w:t>
      </w:r>
    </w:p>
    <w:p w:rsidR="00F64D9B" w:rsidRDefault="00F64D9B" w:rsidP="008903BD">
      <w:pPr>
        <w:rPr>
          <w:sz w:val="24"/>
          <w:szCs w:val="24"/>
        </w:rPr>
      </w:pPr>
    </w:p>
    <w:tbl>
      <w:tblPr>
        <w:tblW w:w="0" w:type="auto"/>
        <w:tblInd w:w="5770" w:type="dxa"/>
        <w:tblLook w:val="04A0" w:firstRow="1" w:lastRow="0" w:firstColumn="1" w:lastColumn="0" w:noHBand="0" w:noVBand="1"/>
      </w:tblPr>
      <w:tblGrid>
        <w:gridCol w:w="4436"/>
      </w:tblGrid>
      <w:tr w:rsidR="008903BD" w:rsidRPr="00B63D09" w:rsidTr="00775F13">
        <w:tc>
          <w:tcPr>
            <w:tcW w:w="4962" w:type="dxa"/>
            <w:shd w:val="clear" w:color="auto" w:fill="auto"/>
          </w:tcPr>
          <w:p w:rsidR="008903BD" w:rsidRPr="00B63D09" w:rsidRDefault="008903BD" w:rsidP="00775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D09">
              <w:rPr>
                <w:sz w:val="28"/>
                <w:szCs w:val="28"/>
              </w:rPr>
              <w:lastRenderedPageBreak/>
              <w:t>Приложение №4</w:t>
            </w:r>
          </w:p>
          <w:p w:rsidR="008903BD" w:rsidRPr="00B63D09" w:rsidRDefault="008903BD" w:rsidP="00775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D09">
              <w:rPr>
                <w:sz w:val="28"/>
                <w:szCs w:val="28"/>
              </w:rPr>
              <w:t>к Порядку предоставления грантов в форме субсидий субъектам малого и среднего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      </w:r>
            <w:proofErr w:type="spellStart"/>
            <w:r w:rsidRPr="00B63D09">
              <w:rPr>
                <w:sz w:val="28"/>
                <w:szCs w:val="28"/>
              </w:rPr>
              <w:t>Сафоновский</w:t>
            </w:r>
            <w:proofErr w:type="spellEnd"/>
            <w:r w:rsidRPr="00B63D09">
              <w:rPr>
                <w:sz w:val="28"/>
                <w:szCs w:val="28"/>
              </w:rPr>
              <w:t xml:space="preserve"> муниципальный округ» Смоленской области на 2025-2030 годы</w:t>
            </w:r>
          </w:p>
          <w:p w:rsidR="008903BD" w:rsidRPr="00B63D09" w:rsidRDefault="008903BD" w:rsidP="00775F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903BD" w:rsidRPr="00BD0735" w:rsidRDefault="008903BD" w:rsidP="008903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735">
        <w:rPr>
          <w:b/>
          <w:sz w:val="28"/>
          <w:szCs w:val="28"/>
        </w:rPr>
        <w:t>ПРЕДЛОЖЕНИЯ</w:t>
      </w:r>
    </w:p>
    <w:p w:rsidR="008903BD" w:rsidRPr="00BD0735" w:rsidRDefault="008903BD" w:rsidP="008903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735">
        <w:rPr>
          <w:b/>
          <w:sz w:val="28"/>
          <w:szCs w:val="28"/>
        </w:rPr>
        <w:t xml:space="preserve">по установлению значения результатов предоставления Субсидии  </w:t>
      </w:r>
    </w:p>
    <w:p w:rsidR="008903BD" w:rsidRDefault="008903BD" w:rsidP="008903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8903BD" w:rsidRDefault="008903BD" w:rsidP="008903BD">
      <w:pPr>
        <w:autoSpaceDE w:val="0"/>
        <w:autoSpaceDN w:val="0"/>
        <w:adjustRightInd w:val="0"/>
        <w:jc w:val="center"/>
      </w:pPr>
      <w:r>
        <w:t>(полное наименование Субъекта)</w:t>
      </w:r>
    </w:p>
    <w:p w:rsidR="008903BD" w:rsidRDefault="008903BD" w:rsidP="008903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ОГРН________________________________</w:t>
      </w:r>
    </w:p>
    <w:p w:rsidR="008903BD" w:rsidRDefault="008903BD" w:rsidP="008903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ИНН __________________________________</w:t>
      </w:r>
    </w:p>
    <w:p w:rsidR="008903BD" w:rsidRDefault="008903BD" w:rsidP="008903B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 _______________________________________________ </w:t>
      </w:r>
    </w:p>
    <w:p w:rsidR="008903BD" w:rsidRDefault="008903BD" w:rsidP="008903B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5"/>
        <w:gridCol w:w="3825"/>
        <w:gridCol w:w="2385"/>
        <w:gridCol w:w="2400"/>
      </w:tblGrid>
      <w:tr w:rsidR="008903BD" w:rsidTr="00775F13"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</w:t>
            </w:r>
          </w:p>
        </w:tc>
      </w:tr>
      <w:tr w:rsidR="008903BD" w:rsidTr="00775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 г.</w:t>
            </w:r>
          </w:p>
          <w:p w:rsidR="008903BD" w:rsidRDefault="008903BD" w:rsidP="00775F13">
            <w:pPr>
              <w:jc w:val="center"/>
              <w:rPr>
                <w:sz w:val="24"/>
                <w:szCs w:val="24"/>
              </w:rPr>
            </w:pPr>
            <w:r>
              <w:t>(год, предшествующий году оказания поддержки)</w:t>
            </w:r>
            <w:r>
              <w:rPr>
                <w:sz w:val="24"/>
                <w:szCs w:val="24"/>
              </w:rPr>
              <w:t xml:space="preserve"> &lt;*&gt;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 г.</w:t>
            </w:r>
          </w:p>
          <w:p w:rsidR="008903BD" w:rsidRDefault="008903BD" w:rsidP="00775F13">
            <w:pPr>
              <w:jc w:val="center"/>
            </w:pPr>
            <w:r>
              <w:t>(год оказания поддержки) &lt;**&gt;</w:t>
            </w:r>
          </w:p>
        </w:tc>
      </w:tr>
      <w:tr w:rsidR="008903BD" w:rsidTr="00775F13">
        <w:tc>
          <w:tcPr>
            <w:tcW w:w="6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8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903BD" w:rsidTr="00775F13">
        <w:tc>
          <w:tcPr>
            <w:tcW w:w="6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B6869" w:rsidP="00775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реализацию бизнес-проекта (в разрезе направлений расходования, предусмотренных порядком предоставления грантов), рублей</w:t>
            </w:r>
          </w:p>
        </w:tc>
        <w:tc>
          <w:tcPr>
            <w:tcW w:w="238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903BD" w:rsidRPr="00BD0735" w:rsidRDefault="008903BD" w:rsidP="008903BD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</w:t>
      </w:r>
      <w:r w:rsidRPr="00BD0735">
        <w:t>&lt;*&gt; - указываются фактические данные Участника отбора согласно данным отчетности.</w:t>
      </w:r>
    </w:p>
    <w:p w:rsidR="008903BD" w:rsidRPr="00BD0735" w:rsidRDefault="008903BD" w:rsidP="008903BD">
      <w:pPr>
        <w:widowControl w:val="0"/>
        <w:autoSpaceDE w:val="0"/>
        <w:autoSpaceDN w:val="0"/>
        <w:adjustRightInd w:val="0"/>
        <w:jc w:val="both"/>
      </w:pPr>
      <w:r w:rsidRPr="00BD0735">
        <w:t>&lt;**&gt; - указываются планируемые данные Участника отбора по итогам года оказания поддержки (на 1 января следующего года) для установления в качестве результата предоставления субсидии, достижение которого является обязательством получателя в рамках соглашения. Снижение планового показателя относительно данных предшествующего года не допускается.</w:t>
      </w:r>
    </w:p>
    <w:p w:rsidR="008903BD" w:rsidRPr="00BD0735" w:rsidRDefault="008903BD" w:rsidP="008903BD">
      <w:pPr>
        <w:widowControl w:val="0"/>
        <w:autoSpaceDE w:val="0"/>
        <w:autoSpaceDN w:val="0"/>
        <w:adjustRightInd w:val="0"/>
        <w:jc w:val="center"/>
      </w:pPr>
      <w:r w:rsidRPr="00BD0735">
        <w:t xml:space="preserve"> </w:t>
      </w:r>
    </w:p>
    <w:p w:rsidR="008903BD" w:rsidRPr="00BD0735" w:rsidRDefault="008903BD" w:rsidP="008903BD">
      <w:pPr>
        <w:autoSpaceDE w:val="0"/>
        <w:autoSpaceDN w:val="0"/>
        <w:adjustRightInd w:val="0"/>
        <w:jc w:val="both"/>
        <w:outlineLvl w:val="0"/>
      </w:pPr>
      <w:r w:rsidRPr="00BD0735">
        <w:t xml:space="preserve">Руководитель </w:t>
      </w:r>
      <w:r w:rsidRPr="00BD0735">
        <w:tab/>
        <w:t xml:space="preserve"> ______________________/________________________________/</w:t>
      </w:r>
    </w:p>
    <w:p w:rsidR="008903BD" w:rsidRPr="00BD0735" w:rsidRDefault="008903BD" w:rsidP="008903BD">
      <w:pPr>
        <w:autoSpaceDE w:val="0"/>
        <w:autoSpaceDN w:val="0"/>
        <w:adjustRightInd w:val="0"/>
        <w:jc w:val="both"/>
        <w:outlineLvl w:val="0"/>
      </w:pPr>
      <w:r w:rsidRPr="00BD0735">
        <w:t>(подпись)</w:t>
      </w:r>
      <w:r w:rsidRPr="00BD0735">
        <w:tab/>
      </w:r>
      <w:r w:rsidRPr="00BD0735">
        <w:tab/>
      </w:r>
      <w:r w:rsidRPr="00BD0735">
        <w:tab/>
        <w:t>(Ф.И.О.)</w:t>
      </w:r>
    </w:p>
    <w:p w:rsidR="008903BD" w:rsidRPr="00BD0735" w:rsidRDefault="008903BD" w:rsidP="008903BD">
      <w:pPr>
        <w:autoSpaceDE w:val="0"/>
        <w:autoSpaceDN w:val="0"/>
        <w:adjustRightInd w:val="0"/>
        <w:jc w:val="both"/>
        <w:outlineLvl w:val="0"/>
      </w:pPr>
      <w:r w:rsidRPr="00BD0735">
        <w:t>Главный бухгалтер</w:t>
      </w:r>
      <w:r w:rsidRPr="00BD0735">
        <w:tab/>
        <w:t xml:space="preserve"> _______________________/________________________________/</w:t>
      </w:r>
    </w:p>
    <w:p w:rsidR="008903BD" w:rsidRPr="00BD0735" w:rsidRDefault="008903BD" w:rsidP="008903BD">
      <w:pPr>
        <w:autoSpaceDE w:val="0"/>
        <w:autoSpaceDN w:val="0"/>
        <w:adjustRightInd w:val="0"/>
        <w:jc w:val="both"/>
        <w:outlineLvl w:val="0"/>
      </w:pPr>
      <w:r w:rsidRPr="00BD0735">
        <w:t>(подпись)</w:t>
      </w:r>
      <w:r w:rsidRPr="00BD0735">
        <w:tab/>
      </w:r>
      <w:r w:rsidRPr="00BD0735">
        <w:tab/>
      </w:r>
      <w:r w:rsidRPr="00BD0735">
        <w:tab/>
        <w:t>(Ф.И.О.)</w:t>
      </w:r>
    </w:p>
    <w:p w:rsidR="008903BD" w:rsidRPr="00BD0735" w:rsidRDefault="008903BD" w:rsidP="008903BD">
      <w:pPr>
        <w:autoSpaceDE w:val="0"/>
        <w:autoSpaceDN w:val="0"/>
        <w:adjustRightInd w:val="0"/>
        <w:jc w:val="both"/>
        <w:outlineLvl w:val="0"/>
      </w:pPr>
    </w:p>
    <w:p w:rsidR="008903BD" w:rsidRPr="00BD0735" w:rsidRDefault="008903BD" w:rsidP="008903BD">
      <w:pPr>
        <w:autoSpaceDE w:val="0"/>
        <w:autoSpaceDN w:val="0"/>
        <w:adjustRightInd w:val="0"/>
        <w:jc w:val="both"/>
        <w:outlineLvl w:val="0"/>
      </w:pPr>
      <w:r w:rsidRPr="00BD0735">
        <w:t>Дата ____________________</w:t>
      </w:r>
    </w:p>
    <w:p w:rsidR="00F64D9B" w:rsidRPr="00EA1C98" w:rsidRDefault="008903BD" w:rsidP="008903BD">
      <w:pPr>
        <w:autoSpaceDE w:val="0"/>
        <w:autoSpaceDN w:val="0"/>
        <w:adjustRightInd w:val="0"/>
        <w:jc w:val="both"/>
        <w:outlineLvl w:val="0"/>
      </w:pPr>
      <w:r>
        <w:t>М.П.</w:t>
      </w:r>
      <w:bookmarkStart w:id="5" w:name="_GoBack"/>
      <w:bookmarkEnd w:id="5"/>
    </w:p>
    <w:p w:rsidR="008903BD" w:rsidRDefault="008903BD" w:rsidP="008903BD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</w:t>
      </w:r>
      <w:r w:rsidR="00F64D9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Приложение №5</w:t>
      </w:r>
    </w:p>
    <w:p w:rsidR="008903BD" w:rsidRDefault="008903BD" w:rsidP="008903BD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предоставления грантов в форме субсидий субъектам малого и среднего предпринимательства на реализацию проектов в сфере предпринимательства в рамках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«Создание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</w:r>
      <w:proofErr w:type="spellStart"/>
      <w:r>
        <w:rPr>
          <w:rFonts w:ascii="Times New Roman" w:hAnsi="Times New Roman"/>
          <w:sz w:val="28"/>
          <w:szCs w:val="28"/>
        </w:rPr>
        <w:t>Сафоновский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на 2025-2030 годы»</w:t>
      </w: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Бальная шкала оценок бизнес-проектов</w:t>
      </w: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6"/>
        <w:gridCol w:w="7673"/>
        <w:gridCol w:w="2081"/>
      </w:tblGrid>
      <w:tr w:rsidR="008903BD" w:rsidTr="003003FD"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7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Критерий оценки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баллов</w:t>
            </w:r>
          </w:p>
        </w:tc>
      </w:tr>
      <w:tr w:rsidR="008903BD" w:rsidTr="003003FD">
        <w:trPr>
          <w:trHeight w:val="810"/>
        </w:trPr>
        <w:tc>
          <w:tcPr>
            <w:tcW w:w="436" w:type="dxa"/>
            <w:vMerge w:val="restart"/>
            <w:tcBorders>
              <w:top w:val="single" w:sz="0" w:space="0" w:color="auto"/>
              <w:left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малого предпринимательства до государственной регистрации предпринимательской деятельности относился к одной из приоритетных целевых групп: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</w:p>
          <w:p w:rsidR="008903B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</w:p>
          <w:p w:rsidR="008903B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</w:p>
          <w:p w:rsidR="008903BD" w:rsidRDefault="008903BD" w:rsidP="00775F13">
            <w:pPr>
              <w:pStyle w:val="ConsPlusNormal"/>
              <w:widowControl/>
              <w:rPr>
                <w:rFonts w:ascii="Times New Roman" w:hAnsi="Times New Roman"/>
              </w:rPr>
            </w:pPr>
          </w:p>
        </w:tc>
      </w:tr>
      <w:tr w:rsidR="008903BD" w:rsidTr="003003FD">
        <w:tc>
          <w:tcPr>
            <w:tcW w:w="4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3003FD">
            <w:pPr>
              <w:pStyle w:val="ConsPlusNormal"/>
              <w:widowControl/>
              <w:tabs>
                <w:tab w:val="left" w:pos="135"/>
                <w:tab w:val="left" w:pos="31680"/>
              </w:tabs>
              <w:rPr>
                <w:rFonts w:ascii="Times New Roman" w:hAnsi="Times New Roman" w:cs="Times New Roman"/>
                <w:szCs w:val="22"/>
              </w:rPr>
            </w:pPr>
            <w:r w:rsidRPr="003003FD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3003FD" w:rsidRPr="003003FD">
              <w:rPr>
                <w:rFonts w:ascii="Times New Roman" w:hAnsi="Times New Roman" w:cs="Times New Roman"/>
                <w:szCs w:val="22"/>
              </w:rPr>
              <w:t xml:space="preserve">зарегистрированные безработные, работники, находящиеся под угрозой массового увольнения (установление неполного рабочего времени, временная приостановка работ, мероприятия по высвобождению работников) 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tabs>
                <w:tab w:val="left" w:pos="135"/>
                <w:tab w:val="left" w:pos="316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субъекты малого предпринимательства, относящиеся к социальному предпринимательству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suppressAutoHyphens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003FD">
              <w:rPr>
                <w:sz w:val="24"/>
                <w:szCs w:val="24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3003FD" w:rsidP="00775F13">
            <w:pPr>
              <w:pStyle w:val="ConsPlusNorma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участники специальной военной операции, члены их семей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suppressAutoHyphens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003FD">
              <w:rPr>
                <w:sz w:val="24"/>
                <w:szCs w:val="24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3003FD" w:rsidP="00775F13">
            <w:pPr>
              <w:pStyle w:val="ConsPlusNorma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Pr="00466796">
              <w:rPr>
                <w:rFonts w:ascii="Times New Roman" w:hAnsi="Times New Roman"/>
                <w:szCs w:val="22"/>
              </w:rPr>
              <w:t>субъекты малого и среднего предпринимательства, осуществляющие виды экономической деятельности, относящиеся к сфере креативных (творческих) индустрий, утвержденные приказом Министерства экономического развития Российской Федерации от 23.04.2025 №266 «Об утверждении перечня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деятельности»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suppressAutoHyphens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003FD">
              <w:rPr>
                <w:sz w:val="24"/>
                <w:szCs w:val="24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 w:val="restart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деятельности, определенное бизнес-проектом:</w:t>
            </w:r>
          </w:p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предоставление образовательных, </w:t>
            </w:r>
            <w:r w:rsidR="001624AE">
              <w:rPr>
                <w:rFonts w:ascii="Times New Roman" w:hAnsi="Times New Roman"/>
              </w:rPr>
              <w:t xml:space="preserve">спортивных, </w:t>
            </w:r>
            <w:r>
              <w:rPr>
                <w:rFonts w:ascii="Times New Roman" w:hAnsi="Times New Roman"/>
              </w:rPr>
              <w:t>медицинских услуг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предоставление туристических услуг и услуг средств размещения для временного проживания туристов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suppressAutoHyphens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003FD">
              <w:rPr>
                <w:sz w:val="24"/>
                <w:szCs w:val="24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организация сельского хозяйства, охоты и лесного хозяйства 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suppressAutoHyphens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003FD">
              <w:rPr>
                <w:sz w:val="24"/>
                <w:szCs w:val="24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организацию обрабатывающего производства  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suppressAutoHyphens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003FD">
              <w:rPr>
                <w:sz w:val="24"/>
                <w:szCs w:val="24"/>
              </w:rPr>
              <w:t>100 баллов</w:t>
            </w:r>
          </w:p>
        </w:tc>
      </w:tr>
      <w:tr w:rsidR="003003F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03FD" w:rsidRDefault="003003F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3FD" w:rsidRDefault="003003F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предоставление услуг розничной торговли в сельских населенных пунктах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3FD" w:rsidRPr="003003FD" w:rsidRDefault="003003F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предоставление услуг транспорта и связи 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D">
              <w:rPr>
                <w:rFonts w:ascii="Times New Roman" w:hAnsi="Times New Roman"/>
                <w:sz w:val="24"/>
                <w:szCs w:val="24"/>
              </w:rPr>
              <w:t>70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организацию строительства 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D">
              <w:rPr>
                <w:rFonts w:ascii="Times New Roman" w:hAnsi="Times New Roman"/>
                <w:sz w:val="24"/>
                <w:szCs w:val="24"/>
              </w:rPr>
              <w:t>60 баллов</w:t>
            </w:r>
          </w:p>
        </w:tc>
      </w:tr>
      <w:tr w:rsidR="008903BD" w:rsidTr="003003FD">
        <w:tc>
          <w:tcPr>
            <w:tcW w:w="436" w:type="dxa"/>
            <w:vMerge w:val="restart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Готовность бизнес-проекта к внедрению (содержание информации, необходимой для комплексной оценки перспектив реализации бизнес-проекта, проработка вопроса организации производства, наличие рынка сбыта, уровень готовности для запуска производства):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готов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частично готов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 готов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баллов</w:t>
            </w:r>
          </w:p>
        </w:tc>
      </w:tr>
      <w:tr w:rsidR="008903BD" w:rsidTr="003003FD">
        <w:tc>
          <w:tcPr>
            <w:tcW w:w="436" w:type="dxa"/>
            <w:vMerge w:val="restart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рабочих мест в рамках реализации бизнес-проекта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свыше 3 рабочих мест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- 1-2 рабочих места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баллов</w:t>
            </w:r>
          </w:p>
        </w:tc>
      </w:tr>
      <w:tr w:rsidR="008903BD" w:rsidTr="003003FD">
        <w:tc>
          <w:tcPr>
            <w:tcW w:w="436" w:type="dxa"/>
            <w:vMerge w:val="restart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034EDA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  <w:szCs w:val="22"/>
              </w:rPr>
            </w:pPr>
            <w:r w:rsidRPr="00034EDA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034EDA" w:rsidRDefault="008903BD" w:rsidP="00775F13">
            <w:pPr>
              <w:pStyle w:val="ab"/>
              <w:jc w:val="both"/>
              <w:rPr>
                <w:sz w:val="22"/>
                <w:szCs w:val="22"/>
              </w:rPr>
            </w:pPr>
            <w:r w:rsidRPr="00034EDA">
              <w:rPr>
                <w:sz w:val="22"/>
                <w:szCs w:val="22"/>
              </w:rPr>
              <w:t xml:space="preserve">Уровень </w:t>
            </w:r>
            <w:proofErr w:type="spellStart"/>
            <w:r w:rsidRPr="00034EDA">
              <w:rPr>
                <w:sz w:val="22"/>
                <w:szCs w:val="22"/>
              </w:rPr>
              <w:t>софинансирования</w:t>
            </w:r>
            <w:proofErr w:type="spellEnd"/>
            <w:r w:rsidRPr="00034EDA">
              <w:rPr>
                <w:sz w:val="22"/>
                <w:szCs w:val="22"/>
              </w:rPr>
              <w:t xml:space="preserve"> расходов на реализацию проекта в сфере предпринимательства за счет собственных средств: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034EDA" w:rsidRDefault="008903BD" w:rsidP="00775F13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Pr="00034EDA" w:rsidRDefault="008903BD" w:rsidP="00775F13">
            <w:pPr>
              <w:rPr>
                <w:rFonts w:eastAsia="DengXian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034EDA" w:rsidRDefault="008903BD" w:rsidP="00775F13">
            <w:pPr>
              <w:pStyle w:val="ab"/>
              <w:rPr>
                <w:sz w:val="22"/>
                <w:szCs w:val="22"/>
              </w:rPr>
            </w:pPr>
            <w:r w:rsidRPr="00034EDA">
              <w:rPr>
                <w:rFonts w:eastAsia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свыше 25</w:t>
            </w:r>
            <w:r w:rsidRPr="00034EDA">
              <w:rPr>
                <w:sz w:val="22"/>
                <w:szCs w:val="22"/>
              </w:rPr>
              <w:t>%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034EDA" w:rsidRDefault="008903BD" w:rsidP="00775F1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</w:t>
            </w:r>
            <w:r w:rsidRPr="00034EDA">
              <w:rPr>
                <w:rFonts w:ascii="Times New Roman" w:hAnsi="Times New Roman"/>
                <w:szCs w:val="22"/>
              </w:rPr>
              <w:t xml:space="preserve">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Pr="00034EDA" w:rsidRDefault="008903BD" w:rsidP="00775F13">
            <w:pPr>
              <w:rPr>
                <w:rFonts w:eastAsia="DengXian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034EDA" w:rsidRDefault="008903BD" w:rsidP="00775F13">
            <w:pPr>
              <w:pStyle w:val="ab"/>
              <w:rPr>
                <w:sz w:val="22"/>
                <w:szCs w:val="22"/>
              </w:rPr>
            </w:pPr>
            <w:r w:rsidRPr="00034EDA">
              <w:rPr>
                <w:rFonts w:eastAsia="Liberation Serif"/>
                <w:sz w:val="22"/>
                <w:szCs w:val="22"/>
              </w:rPr>
              <w:t xml:space="preserve"> </w:t>
            </w:r>
            <w:r w:rsidR="003003FD">
              <w:rPr>
                <w:sz w:val="22"/>
                <w:szCs w:val="22"/>
              </w:rPr>
              <w:t>- от</w:t>
            </w:r>
            <w:r>
              <w:rPr>
                <w:sz w:val="22"/>
                <w:szCs w:val="22"/>
              </w:rPr>
              <w:t xml:space="preserve"> 10</w:t>
            </w:r>
            <w:r w:rsidRPr="00034EDA">
              <w:rPr>
                <w:sz w:val="22"/>
                <w:szCs w:val="22"/>
              </w:rPr>
              <w:t>%</w:t>
            </w:r>
            <w:r w:rsidR="001624AE">
              <w:rPr>
                <w:sz w:val="22"/>
                <w:szCs w:val="22"/>
              </w:rPr>
              <w:t xml:space="preserve"> до 25%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034EDA" w:rsidRDefault="008903BD" w:rsidP="00775F1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</w:t>
            </w:r>
            <w:r w:rsidRPr="00034EDA">
              <w:rPr>
                <w:rFonts w:ascii="Times New Roman" w:hAnsi="Times New Roman"/>
                <w:szCs w:val="22"/>
              </w:rPr>
              <w:t xml:space="preserve"> баллов</w:t>
            </w:r>
          </w:p>
        </w:tc>
      </w:tr>
      <w:tr w:rsidR="008903BD" w:rsidTr="003003FD">
        <w:tc>
          <w:tcPr>
            <w:tcW w:w="436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3A63F3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</w:t>
            </w:r>
            <w:r w:rsidR="008903BD">
              <w:rPr>
                <w:rFonts w:ascii="Times New Roman" w:hAnsi="Times New Roman"/>
              </w:rPr>
              <w:t xml:space="preserve"> на праве собственности или на ином основании производственное и (или) иное помещение, оборудование, необходимое для реализации бизнес-проекта: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3A63F3" w:rsidP="00775F1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баллов</w:t>
            </w:r>
          </w:p>
        </w:tc>
      </w:tr>
    </w:tbl>
    <w:p w:rsidR="008903BD" w:rsidRDefault="008903BD" w:rsidP="008903BD">
      <w:pPr>
        <w:pStyle w:val="ConsPlusNormal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3003FD" w:rsidRDefault="003003F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6124BE" w:rsidRDefault="006124BE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pStyle w:val="aa"/>
        <w:autoSpaceDE w:val="0"/>
        <w:autoSpaceDN w:val="0"/>
        <w:spacing w:before="0" w:beforeAutospacing="0" w:after="0" w:afterAutospacing="0"/>
        <w:ind w:left="5674"/>
        <w:rPr>
          <w:rFonts w:cs="Times New Roman"/>
          <w:sz w:val="28"/>
          <w:szCs w:val="28"/>
          <w:lang w:val="ru"/>
        </w:rPr>
      </w:pPr>
      <w:r>
        <w:rPr>
          <w:rFonts w:eastAsia="DengXian" w:cs="Times New Roman"/>
          <w:sz w:val="28"/>
          <w:szCs w:val="28"/>
          <w:lang w:val="ru" w:eastAsia="zh-CN" w:bidi="ar"/>
        </w:rPr>
        <w:t>Приложение №6</w:t>
      </w:r>
    </w:p>
    <w:p w:rsidR="008903BD" w:rsidRDefault="008903BD" w:rsidP="008903BD">
      <w:pPr>
        <w:pStyle w:val="aa"/>
        <w:autoSpaceDE w:val="0"/>
        <w:autoSpaceDN w:val="0"/>
        <w:spacing w:before="0" w:beforeAutospacing="0" w:after="0" w:afterAutospacing="0"/>
        <w:ind w:left="5674"/>
        <w:jc w:val="both"/>
        <w:rPr>
          <w:rFonts w:cs="Times New Roman"/>
          <w:sz w:val="28"/>
          <w:szCs w:val="28"/>
          <w:lang w:val="ru"/>
        </w:rPr>
      </w:pPr>
      <w:r>
        <w:rPr>
          <w:rFonts w:eastAsia="DengXian" w:cs="Times New Roman"/>
          <w:sz w:val="28"/>
          <w:szCs w:val="28"/>
          <w:lang w:val="ru" w:eastAsia="zh-CN" w:bidi="ar"/>
        </w:rPr>
        <w:lastRenderedPageBreak/>
        <w:t xml:space="preserve">к Порядку предоставления грантов в форме субсидий субъектам малого и среднего предпринимательства на реализацию проектов в сфере предпринимательства в рамках реализации муниципальной программы </w:t>
      </w:r>
      <w:r>
        <w:rPr>
          <w:sz w:val="28"/>
          <w:szCs w:val="28"/>
        </w:rPr>
        <w:t>«Создание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на 2025-2030 годы»</w:t>
      </w:r>
    </w:p>
    <w:p w:rsidR="008903BD" w:rsidRDefault="008903BD" w:rsidP="008903BD">
      <w:pPr>
        <w:pStyle w:val="aa"/>
        <w:autoSpaceDE w:val="0"/>
        <w:autoSpaceDN w:val="0"/>
        <w:spacing w:before="0" w:beforeAutospacing="0" w:after="0" w:afterAutospacing="0"/>
        <w:outlineLvl w:val="1"/>
        <w:rPr>
          <w:rFonts w:cs="Times New Roman"/>
          <w:sz w:val="28"/>
          <w:szCs w:val="28"/>
          <w:lang w:val="ru"/>
        </w:rPr>
      </w:pPr>
    </w:p>
    <w:p w:rsidR="008903BD" w:rsidRDefault="008903BD" w:rsidP="008903BD">
      <w:pPr>
        <w:pStyle w:val="aa"/>
        <w:autoSpaceDE w:val="0"/>
        <w:autoSpaceDN w:val="0"/>
        <w:spacing w:before="0" w:beforeAutospacing="0" w:after="0" w:afterAutospacing="0"/>
        <w:jc w:val="center"/>
        <w:rPr>
          <w:rFonts w:cs="Times New Roman"/>
          <w:sz w:val="28"/>
          <w:szCs w:val="28"/>
          <w:lang w:val="ru"/>
        </w:rPr>
      </w:pPr>
      <w:r>
        <w:rPr>
          <w:rFonts w:eastAsia="DengXian" w:cs="Times New Roman"/>
          <w:b/>
          <w:sz w:val="28"/>
          <w:szCs w:val="28"/>
          <w:lang w:val="ru" w:eastAsia="zh-CN" w:bidi="ar"/>
        </w:rPr>
        <w:t>ПЕРЕЧЕНЬ</w:t>
      </w:r>
    </w:p>
    <w:p w:rsidR="008903BD" w:rsidRDefault="008903BD" w:rsidP="008903BD">
      <w:pPr>
        <w:pStyle w:val="aa"/>
        <w:autoSpaceDE w:val="0"/>
        <w:autoSpaceDN w:val="0"/>
        <w:spacing w:before="0" w:beforeAutospacing="0" w:after="0" w:afterAutospacing="0"/>
        <w:jc w:val="center"/>
        <w:rPr>
          <w:rFonts w:cs="Times New Roman"/>
          <w:sz w:val="28"/>
          <w:szCs w:val="28"/>
          <w:lang w:val="ru"/>
        </w:rPr>
      </w:pPr>
      <w:r>
        <w:rPr>
          <w:rFonts w:eastAsia="DengXian" w:cs="Times New Roman"/>
          <w:b/>
          <w:sz w:val="28"/>
          <w:szCs w:val="28"/>
          <w:lang w:val="ru" w:eastAsia="zh-CN" w:bidi="ar"/>
        </w:rPr>
        <w:t>ДОКУМЕНТОВ, НЕОБХОДИМЫХ ДЛЯ ПОДТВЕРЖДЕНИЯ ПРИНАДЛЕЖНОСТИ К ПРИОРИТЕТНЫМ ЦЕЛЕВЫМ ГРУППАМ</w:t>
      </w:r>
    </w:p>
    <w:p w:rsidR="008903BD" w:rsidRDefault="008903BD" w:rsidP="008903BD">
      <w:pPr>
        <w:pStyle w:val="aa"/>
        <w:autoSpaceDE w:val="0"/>
        <w:autoSpaceDN w:val="0"/>
        <w:spacing w:before="0" w:beforeAutospacing="0" w:after="0" w:afterAutospacing="0"/>
        <w:jc w:val="center"/>
        <w:rPr>
          <w:rFonts w:cs="Times New Roman"/>
          <w:sz w:val="28"/>
          <w:szCs w:val="28"/>
          <w:lang w:val="ru"/>
        </w:rPr>
      </w:pPr>
    </w:p>
    <w:tbl>
      <w:tblPr>
        <w:tblW w:w="1049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836"/>
        <w:gridCol w:w="7654"/>
      </w:tblGrid>
      <w:tr w:rsidR="008903BD" w:rsidTr="00775F13">
        <w:trPr>
          <w:cantSplit/>
          <w:trHeight w:val="360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3BD" w:rsidRPr="005B44CF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5B44CF">
              <w:rPr>
                <w:rFonts w:eastAsia="DengXian"/>
                <w:b/>
                <w:lang w:val="en-US" w:eastAsia="zh-CN" w:bidi="ar"/>
              </w:rPr>
              <w:t>Приоритетная</w:t>
            </w:r>
            <w:proofErr w:type="spellEnd"/>
            <w:r w:rsidRPr="005B44CF">
              <w:rPr>
                <w:rFonts w:eastAsia="DengXian"/>
                <w:b/>
                <w:lang w:val="en-US" w:eastAsia="zh-CN" w:bidi="ar"/>
              </w:rPr>
              <w:t xml:space="preserve"> </w:t>
            </w:r>
            <w:proofErr w:type="spellStart"/>
            <w:r w:rsidRPr="005B44CF">
              <w:rPr>
                <w:rFonts w:eastAsia="DengXian"/>
                <w:b/>
                <w:lang w:val="en-US" w:eastAsia="zh-CN" w:bidi="ar"/>
              </w:rPr>
              <w:t>целевая</w:t>
            </w:r>
            <w:proofErr w:type="spellEnd"/>
            <w:r w:rsidRPr="005B44CF">
              <w:rPr>
                <w:rFonts w:eastAsia="DengXian"/>
                <w:b/>
                <w:lang w:val="en-US" w:eastAsia="zh-CN" w:bidi="ar"/>
              </w:rPr>
              <w:br/>
            </w:r>
            <w:proofErr w:type="spellStart"/>
            <w:r w:rsidRPr="005B44CF">
              <w:rPr>
                <w:rFonts w:eastAsia="DengXian"/>
                <w:b/>
                <w:lang w:val="en-US" w:eastAsia="zh-CN" w:bidi="ar"/>
              </w:rPr>
              <w:t>группа</w:t>
            </w:r>
            <w:proofErr w:type="spellEnd"/>
          </w:p>
          <w:p w:rsidR="008903BD" w:rsidRPr="005B44CF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3BD" w:rsidRPr="005B44CF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</w:rPr>
            </w:pPr>
            <w:r w:rsidRPr="005B44CF">
              <w:rPr>
                <w:rFonts w:eastAsia="DengXian"/>
                <w:b/>
                <w:lang w:eastAsia="zh-CN" w:bidi="ar"/>
              </w:rPr>
              <w:t>Документы, подтверждающие принадлежность к приоритетной целевой группе</w:t>
            </w:r>
          </w:p>
        </w:tc>
      </w:tr>
      <w:tr w:rsidR="008903BD" w:rsidTr="00775F13">
        <w:trPr>
          <w:cantSplit/>
          <w:trHeight w:val="720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3BD" w:rsidRDefault="00DE194E" w:rsidP="00DE194E">
            <w:pPr>
              <w:pStyle w:val="aa"/>
              <w:autoSpaceDE w:val="0"/>
              <w:autoSpaceDN w:val="0"/>
              <w:spacing w:before="0" w:beforeAutospacing="0" w:after="0" w:afterAutospacing="0"/>
            </w:pPr>
            <w:r>
              <w:rPr>
                <w:rFonts w:cs="Times New Roman"/>
                <w:sz w:val="22"/>
                <w:szCs w:val="22"/>
              </w:rPr>
              <w:t>Р</w:t>
            </w:r>
            <w:r w:rsidRPr="003003FD">
              <w:rPr>
                <w:rFonts w:cs="Times New Roman"/>
                <w:sz w:val="22"/>
                <w:szCs w:val="22"/>
              </w:rPr>
              <w:t xml:space="preserve">аботники, находящиеся под угрозой массового увольнения 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3BD" w:rsidRPr="00EA1C98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  <w:r w:rsidRPr="003B0962">
              <w:rPr>
                <w:rFonts w:eastAsia="DengXian"/>
                <w:lang w:eastAsia="zh-CN" w:bidi="ar"/>
              </w:rPr>
              <w:t>копия приказа работодателя об установлении неполного рабочего времени, о временной приостановке работ, предоставлении отпуска без сохранения заработной платы, о проведении мероприятий по высвобождению</w:t>
            </w:r>
            <w:r>
              <w:t xml:space="preserve"> </w:t>
            </w:r>
            <w:r w:rsidRPr="00EA1C98">
              <w:rPr>
                <w:rFonts w:eastAsia="DengXian"/>
                <w:lang w:eastAsia="zh-CN" w:bidi="ar"/>
              </w:rPr>
              <w:t>работников</w:t>
            </w:r>
          </w:p>
        </w:tc>
      </w:tr>
      <w:tr w:rsidR="008903BD" w:rsidTr="00775F13">
        <w:trPr>
          <w:cantSplit/>
          <w:trHeight w:val="720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3BD" w:rsidRPr="002E6E76" w:rsidRDefault="008903BD" w:rsidP="00775F1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6E76">
              <w:rPr>
                <w:sz w:val="24"/>
                <w:szCs w:val="24"/>
              </w:rPr>
              <w:t>Участники специальной военной опера</w:t>
            </w:r>
            <w:r>
              <w:rPr>
                <w:sz w:val="24"/>
                <w:szCs w:val="24"/>
              </w:rPr>
              <w:t>ции, члены семей участников СВО</w:t>
            </w:r>
          </w:p>
          <w:p w:rsidR="008903BD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3BD" w:rsidRPr="00B91F7E" w:rsidRDefault="008903BD" w:rsidP="00775F13">
            <w:pPr>
              <w:jc w:val="both"/>
              <w:rPr>
                <w:sz w:val="24"/>
                <w:szCs w:val="24"/>
              </w:rPr>
            </w:pPr>
            <w:r w:rsidRPr="00B91F7E">
              <w:rPr>
                <w:rFonts w:eastAsia="DengXian"/>
                <w:sz w:val="24"/>
                <w:szCs w:val="24"/>
                <w:lang w:eastAsia="zh-CN" w:bidi="ar"/>
              </w:rPr>
              <w:t>копии подтверждающих документов (участие в СВО подтверждается в порядке, установленном Постановлением Правительства РФ от 09.10.2024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</w:t>
            </w:r>
            <w:r>
              <w:rPr>
                <w:rFonts w:eastAsia="DengXian"/>
                <w:sz w:val="24"/>
                <w:szCs w:val="24"/>
                <w:lang w:eastAsia="zh-CN" w:bidi="ar"/>
              </w:rPr>
              <w:t>й области и Херсонской области»</w:t>
            </w:r>
            <w:r>
              <w:rPr>
                <w:sz w:val="24"/>
                <w:szCs w:val="24"/>
              </w:rPr>
              <w:t>)</w:t>
            </w:r>
          </w:p>
          <w:p w:rsidR="008903BD" w:rsidRPr="000536EA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</w:p>
        </w:tc>
      </w:tr>
      <w:tr w:rsidR="008903BD" w:rsidTr="00775F13">
        <w:trPr>
          <w:cantSplit/>
          <w:trHeight w:val="1920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3BD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  <w:r w:rsidRPr="003B0962">
              <w:rPr>
                <w:rFonts w:eastAsia="DengXian"/>
                <w:lang w:eastAsia="zh-CN" w:bidi="ar"/>
              </w:rPr>
              <w:t>Субъекты малого и среднего предпринимательства, относящиеся к социальному предпринимательству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3BD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  <w:r w:rsidRPr="003B0962">
              <w:rPr>
                <w:rFonts w:eastAsia="DengXian"/>
                <w:lang w:eastAsia="zh-CN" w:bidi="ar"/>
              </w:rPr>
              <w:t>копии паспортов работников, копии трудовых книжек работников, копии документов, подтверждающих принадлежность работников к следующим категориям:</w:t>
            </w:r>
            <w:r w:rsidRPr="003B0962">
              <w:rPr>
                <w:rFonts w:eastAsia="DengXian"/>
                <w:lang w:eastAsia="zh-CN" w:bidi="ar"/>
              </w:rPr>
              <w:br/>
              <w:t>-  инвалиды (копия справки, подтверждающей факт установления инвалидности);</w:t>
            </w:r>
          </w:p>
          <w:p w:rsidR="008903BD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  <w:r w:rsidRPr="003B0962">
              <w:rPr>
                <w:rFonts w:eastAsia="DengXian"/>
                <w:lang w:eastAsia="zh-CN" w:bidi="ar"/>
              </w:rPr>
              <w:t xml:space="preserve">- матери, имеющие детей в возрасте до 3 лет (копия свидетельства о рождении ребенка); </w:t>
            </w:r>
          </w:p>
          <w:p w:rsidR="008903BD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  <w:r w:rsidRPr="003B0962">
              <w:rPr>
                <w:rFonts w:eastAsia="DengXian"/>
                <w:lang w:eastAsia="zh-CN" w:bidi="ar"/>
              </w:rPr>
              <w:t>- лица, освобожденные в течение двух лет на момент</w:t>
            </w:r>
          </w:p>
          <w:p w:rsidR="008903BD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  <w:r w:rsidRPr="003B0962">
              <w:rPr>
                <w:rFonts w:eastAsia="DengXian"/>
                <w:lang w:eastAsia="zh-CN" w:bidi="ar"/>
              </w:rPr>
              <w:t>подачи заявки из мест принудительного заключения</w:t>
            </w:r>
          </w:p>
          <w:p w:rsidR="008903BD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  <w:r w:rsidRPr="003B0962">
              <w:rPr>
                <w:rFonts w:eastAsia="DengXian"/>
                <w:lang w:eastAsia="zh-CN" w:bidi="ar"/>
              </w:rPr>
              <w:t>(копия справки об освобождении из мест лишения</w:t>
            </w:r>
            <w:r>
              <w:t xml:space="preserve"> </w:t>
            </w:r>
            <w:r w:rsidRPr="003B0962">
              <w:rPr>
                <w:rFonts w:eastAsia="DengXian"/>
                <w:lang w:eastAsia="zh-CN" w:bidi="ar"/>
              </w:rPr>
              <w:t>свободы);</w:t>
            </w:r>
          </w:p>
          <w:p w:rsidR="008903BD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  <w:r w:rsidRPr="003B0962">
              <w:rPr>
                <w:rFonts w:eastAsia="DengXian"/>
                <w:lang w:eastAsia="zh-CN" w:bidi="ar"/>
              </w:rPr>
              <w:t>- лица, находящиеся в трудной жизненной ситуации</w:t>
            </w:r>
          </w:p>
          <w:p w:rsidR="008903BD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  <w:r w:rsidRPr="003B0962">
              <w:rPr>
                <w:rFonts w:eastAsia="DengXian"/>
                <w:lang w:eastAsia="zh-CN" w:bidi="ar"/>
              </w:rPr>
              <w:t>(копия зарегистрированного заявления о предоставлении материальной помощи в органах социальной защиты)</w:t>
            </w:r>
          </w:p>
        </w:tc>
      </w:tr>
    </w:tbl>
    <w:p w:rsidR="006124BE" w:rsidRDefault="006124BE" w:rsidP="008903BD">
      <w:pPr>
        <w:autoSpaceDE w:val="0"/>
        <w:autoSpaceDN w:val="0"/>
        <w:rPr>
          <w:b/>
          <w:sz w:val="28"/>
          <w:szCs w:val="28"/>
        </w:rPr>
      </w:pPr>
    </w:p>
    <w:p w:rsidR="006124BE" w:rsidRDefault="006124BE" w:rsidP="008903BD">
      <w:pPr>
        <w:autoSpaceDE w:val="0"/>
        <w:autoSpaceDN w:val="0"/>
        <w:rPr>
          <w:b/>
          <w:sz w:val="28"/>
          <w:szCs w:val="28"/>
        </w:rPr>
      </w:pPr>
    </w:p>
    <w:p w:rsidR="006124BE" w:rsidRDefault="006124BE" w:rsidP="008903BD">
      <w:pPr>
        <w:autoSpaceDE w:val="0"/>
        <w:autoSpaceDN w:val="0"/>
        <w:rPr>
          <w:b/>
          <w:sz w:val="28"/>
          <w:szCs w:val="28"/>
        </w:rPr>
      </w:pPr>
    </w:p>
    <w:p w:rsidR="006124BE" w:rsidRDefault="006124BE" w:rsidP="008903BD">
      <w:pPr>
        <w:autoSpaceDE w:val="0"/>
        <w:autoSpaceDN w:val="0"/>
        <w:rPr>
          <w:b/>
          <w:sz w:val="28"/>
          <w:szCs w:val="28"/>
        </w:rPr>
      </w:pPr>
    </w:p>
    <w:p w:rsidR="006124BE" w:rsidRDefault="006124BE" w:rsidP="008903BD">
      <w:pPr>
        <w:autoSpaceDE w:val="0"/>
        <w:autoSpaceDN w:val="0"/>
        <w:rPr>
          <w:b/>
          <w:sz w:val="28"/>
          <w:szCs w:val="28"/>
        </w:rPr>
      </w:pPr>
    </w:p>
    <w:p w:rsidR="006124BE" w:rsidRDefault="006124BE" w:rsidP="008903BD">
      <w:pPr>
        <w:autoSpaceDE w:val="0"/>
        <w:autoSpaceDN w:val="0"/>
        <w:rPr>
          <w:b/>
          <w:sz w:val="28"/>
          <w:szCs w:val="28"/>
        </w:rPr>
      </w:pPr>
    </w:p>
    <w:p w:rsidR="006124BE" w:rsidRDefault="006124BE" w:rsidP="008903BD">
      <w:pPr>
        <w:autoSpaceDE w:val="0"/>
        <w:autoSpaceDN w:val="0"/>
        <w:rPr>
          <w:b/>
          <w:sz w:val="28"/>
          <w:szCs w:val="28"/>
        </w:rPr>
      </w:pPr>
    </w:p>
    <w:p w:rsidR="006124BE" w:rsidRDefault="006124BE" w:rsidP="008903BD">
      <w:pPr>
        <w:autoSpaceDE w:val="0"/>
        <w:autoSpaceDN w:val="0"/>
        <w:rPr>
          <w:b/>
          <w:sz w:val="28"/>
          <w:szCs w:val="28"/>
        </w:rPr>
      </w:pPr>
    </w:p>
    <w:p w:rsidR="006124BE" w:rsidRDefault="006124BE" w:rsidP="008903BD">
      <w:pPr>
        <w:autoSpaceDE w:val="0"/>
        <w:autoSpaceDN w:val="0"/>
        <w:rPr>
          <w:b/>
          <w:sz w:val="28"/>
          <w:szCs w:val="28"/>
        </w:rPr>
      </w:pPr>
    </w:p>
    <w:p w:rsidR="006124BE" w:rsidRDefault="006124BE" w:rsidP="008903BD">
      <w:pPr>
        <w:autoSpaceDE w:val="0"/>
        <w:autoSpaceDN w:val="0"/>
        <w:rPr>
          <w:b/>
          <w:sz w:val="28"/>
          <w:szCs w:val="28"/>
        </w:rPr>
      </w:pPr>
    </w:p>
    <w:p w:rsidR="006124BE" w:rsidRDefault="006124BE" w:rsidP="008903BD">
      <w:pPr>
        <w:autoSpaceDE w:val="0"/>
        <w:autoSpaceDN w:val="0"/>
        <w:rPr>
          <w:b/>
          <w:sz w:val="28"/>
          <w:szCs w:val="28"/>
        </w:rPr>
      </w:pPr>
    </w:p>
    <w:p w:rsidR="006124BE" w:rsidRDefault="006124BE" w:rsidP="008903BD">
      <w:pPr>
        <w:autoSpaceDE w:val="0"/>
        <w:autoSpaceDN w:val="0"/>
        <w:rPr>
          <w:b/>
          <w:sz w:val="28"/>
          <w:szCs w:val="28"/>
        </w:rPr>
      </w:pPr>
    </w:p>
    <w:p w:rsidR="006124BE" w:rsidRDefault="006124BE" w:rsidP="008903BD">
      <w:pPr>
        <w:autoSpaceDE w:val="0"/>
        <w:autoSpaceDN w:val="0"/>
        <w:rPr>
          <w:b/>
          <w:sz w:val="28"/>
          <w:szCs w:val="28"/>
        </w:rPr>
      </w:pPr>
    </w:p>
    <w:p w:rsidR="006124BE" w:rsidRDefault="006124BE" w:rsidP="008903BD">
      <w:pPr>
        <w:autoSpaceDE w:val="0"/>
        <w:autoSpaceDN w:val="0"/>
        <w:rPr>
          <w:b/>
          <w:sz w:val="28"/>
          <w:szCs w:val="28"/>
        </w:rPr>
      </w:pPr>
    </w:p>
    <w:p w:rsidR="006124BE" w:rsidRDefault="006124BE" w:rsidP="008903BD">
      <w:pPr>
        <w:autoSpaceDE w:val="0"/>
        <w:autoSpaceDN w:val="0"/>
        <w:rPr>
          <w:b/>
          <w:sz w:val="28"/>
          <w:szCs w:val="28"/>
        </w:rPr>
      </w:pPr>
    </w:p>
    <w:p w:rsidR="006124BE" w:rsidRDefault="006124BE" w:rsidP="008903BD">
      <w:pPr>
        <w:autoSpaceDE w:val="0"/>
        <w:autoSpaceDN w:val="0"/>
        <w:rPr>
          <w:b/>
          <w:sz w:val="28"/>
          <w:szCs w:val="28"/>
        </w:rPr>
      </w:pPr>
    </w:p>
    <w:p w:rsidR="006124BE" w:rsidRDefault="006124BE" w:rsidP="008903BD">
      <w:pPr>
        <w:autoSpaceDE w:val="0"/>
        <w:autoSpaceDN w:val="0"/>
        <w:rPr>
          <w:b/>
          <w:sz w:val="28"/>
          <w:szCs w:val="28"/>
        </w:rPr>
      </w:pPr>
    </w:p>
    <w:sectPr w:rsidR="006124BE" w:rsidSect="006124BE">
      <w:headerReference w:type="default" r:id="rId11"/>
      <w:headerReference w:type="first" r:id="rId12"/>
      <w:pgSz w:w="11907" w:h="16840" w:code="9"/>
      <w:pgMar w:top="1134" w:right="567" w:bottom="1134" w:left="1134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4B3" w:rsidRDefault="00DE04B3" w:rsidP="008B2364">
      <w:r>
        <w:separator/>
      </w:r>
    </w:p>
  </w:endnote>
  <w:endnote w:type="continuationSeparator" w:id="0">
    <w:p w:rsidR="00DE04B3" w:rsidRDefault="00DE04B3" w:rsidP="008B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00"/>
    <w:family w:val="auto"/>
    <w:pitch w:val="default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4B3" w:rsidRDefault="00DE04B3" w:rsidP="008B2364">
      <w:r>
        <w:separator/>
      </w:r>
    </w:p>
  </w:footnote>
  <w:footnote w:type="continuationSeparator" w:id="0">
    <w:p w:rsidR="00DE04B3" w:rsidRDefault="00DE04B3" w:rsidP="008B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13" w:rsidRPr="008C1EE2" w:rsidRDefault="00775F13" w:rsidP="00775F13">
    <w:pPr>
      <w:pStyle w:val="a8"/>
      <w:spacing w:after="0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13" w:rsidRDefault="00775F13" w:rsidP="00775F13">
    <w:pPr>
      <w:pStyle w:val="a8"/>
      <w:tabs>
        <w:tab w:val="clear" w:pos="4677"/>
        <w:tab w:val="clear" w:pos="9355"/>
        <w:tab w:val="left" w:pos="9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61B59"/>
    <w:multiLevelType w:val="hybridMultilevel"/>
    <w:tmpl w:val="22E4CCCE"/>
    <w:lvl w:ilvl="0" w:tplc="74D20C94">
      <w:numFmt w:val="bullet"/>
      <w:lvlText w:val="-"/>
      <w:lvlJc w:val="left"/>
      <w:pPr>
        <w:ind w:left="1509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1B"/>
    <w:rsid w:val="0000117A"/>
    <w:rsid w:val="000110B7"/>
    <w:rsid w:val="0002483A"/>
    <w:rsid w:val="000414AB"/>
    <w:rsid w:val="00093328"/>
    <w:rsid w:val="000C6637"/>
    <w:rsid w:val="0010392D"/>
    <w:rsid w:val="001624AE"/>
    <w:rsid w:val="00162C66"/>
    <w:rsid w:val="00184B29"/>
    <w:rsid w:val="002005E4"/>
    <w:rsid w:val="00205E84"/>
    <w:rsid w:val="002124DD"/>
    <w:rsid w:val="0024650F"/>
    <w:rsid w:val="00255AEB"/>
    <w:rsid w:val="002571F9"/>
    <w:rsid w:val="002A3A87"/>
    <w:rsid w:val="002B7454"/>
    <w:rsid w:val="002C03A8"/>
    <w:rsid w:val="003003FD"/>
    <w:rsid w:val="0030399E"/>
    <w:rsid w:val="0031589D"/>
    <w:rsid w:val="0036481E"/>
    <w:rsid w:val="003848E8"/>
    <w:rsid w:val="003A0287"/>
    <w:rsid w:val="003A63F3"/>
    <w:rsid w:val="003B3A9A"/>
    <w:rsid w:val="003B5191"/>
    <w:rsid w:val="003D36FD"/>
    <w:rsid w:val="0040204D"/>
    <w:rsid w:val="00406258"/>
    <w:rsid w:val="00442F14"/>
    <w:rsid w:val="0044395F"/>
    <w:rsid w:val="0050120D"/>
    <w:rsid w:val="00525858"/>
    <w:rsid w:val="005511D5"/>
    <w:rsid w:val="005520B4"/>
    <w:rsid w:val="005662B0"/>
    <w:rsid w:val="00572DC7"/>
    <w:rsid w:val="005E6C78"/>
    <w:rsid w:val="006124BE"/>
    <w:rsid w:val="006B5C41"/>
    <w:rsid w:val="00775F13"/>
    <w:rsid w:val="008132D0"/>
    <w:rsid w:val="008544D1"/>
    <w:rsid w:val="008903BD"/>
    <w:rsid w:val="008B2364"/>
    <w:rsid w:val="008B6869"/>
    <w:rsid w:val="008E7CA3"/>
    <w:rsid w:val="00913E2A"/>
    <w:rsid w:val="00935675"/>
    <w:rsid w:val="00944FE2"/>
    <w:rsid w:val="0095314E"/>
    <w:rsid w:val="00987BEE"/>
    <w:rsid w:val="009B5B95"/>
    <w:rsid w:val="00A046E5"/>
    <w:rsid w:val="00A606B1"/>
    <w:rsid w:val="00A67755"/>
    <w:rsid w:val="00AC149D"/>
    <w:rsid w:val="00AC238A"/>
    <w:rsid w:val="00B063D9"/>
    <w:rsid w:val="00B33B9C"/>
    <w:rsid w:val="00BD2C86"/>
    <w:rsid w:val="00BD6801"/>
    <w:rsid w:val="00BE7AA6"/>
    <w:rsid w:val="00C251AC"/>
    <w:rsid w:val="00C975D0"/>
    <w:rsid w:val="00CB3288"/>
    <w:rsid w:val="00CE6E96"/>
    <w:rsid w:val="00CE7EDD"/>
    <w:rsid w:val="00CF354A"/>
    <w:rsid w:val="00D13021"/>
    <w:rsid w:val="00D61F23"/>
    <w:rsid w:val="00D8251B"/>
    <w:rsid w:val="00D865B8"/>
    <w:rsid w:val="00D91654"/>
    <w:rsid w:val="00DA2F69"/>
    <w:rsid w:val="00DC6A3C"/>
    <w:rsid w:val="00DE04B3"/>
    <w:rsid w:val="00DE194E"/>
    <w:rsid w:val="00DE628F"/>
    <w:rsid w:val="00E12551"/>
    <w:rsid w:val="00E17DA6"/>
    <w:rsid w:val="00E33D6E"/>
    <w:rsid w:val="00E50014"/>
    <w:rsid w:val="00E825A0"/>
    <w:rsid w:val="00E93B99"/>
    <w:rsid w:val="00EA1D0D"/>
    <w:rsid w:val="00EC291E"/>
    <w:rsid w:val="00F22CA8"/>
    <w:rsid w:val="00F426C0"/>
    <w:rsid w:val="00F5164E"/>
    <w:rsid w:val="00F64D9B"/>
    <w:rsid w:val="00F7388A"/>
    <w:rsid w:val="00FD4C70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4B19F"/>
  <w15:docId w15:val="{CAD0C3E5-FFAB-4811-BB22-9B05E4D1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customStyle="1" w:styleId="10">
    <w:name w:val="Абзац списка1"/>
    <w:basedOn w:val="a"/>
    <w:rsid w:val="00EA1D0D"/>
    <w:pPr>
      <w:spacing w:before="100" w:beforeAutospacing="1" w:after="100" w:afterAutospacing="1"/>
      <w:contextualSpacing/>
    </w:pPr>
    <w:rPr>
      <w:rFonts w:cs="Calibri"/>
      <w:sz w:val="24"/>
      <w:szCs w:val="24"/>
    </w:rPr>
  </w:style>
  <w:style w:type="character" w:styleId="a7">
    <w:name w:val="Hyperlink"/>
    <w:uiPriority w:val="99"/>
    <w:unhideWhenUsed/>
    <w:rsid w:val="00EA1D0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A1D0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A1D0D"/>
    <w:rPr>
      <w:rFonts w:ascii="Calibri" w:eastAsia="Calibri" w:hAnsi="Calibri" w:cs="Calibri"/>
      <w:lang w:eastAsia="en-US"/>
    </w:rPr>
  </w:style>
  <w:style w:type="paragraph" w:styleId="aa">
    <w:name w:val="Normal (Web)"/>
    <w:basedOn w:val="a"/>
    <w:uiPriority w:val="99"/>
    <w:unhideWhenUsed/>
    <w:rsid w:val="00EA1D0D"/>
    <w:pPr>
      <w:spacing w:before="100" w:beforeAutospacing="1" w:after="100" w:afterAutospacing="1"/>
    </w:pPr>
    <w:rPr>
      <w:rFonts w:cs="Calibri"/>
      <w:sz w:val="24"/>
      <w:szCs w:val="24"/>
    </w:rPr>
  </w:style>
  <w:style w:type="paragraph" w:customStyle="1" w:styleId="ConsPlusNormal">
    <w:name w:val="ConsPlusNormal"/>
    <w:qFormat/>
    <w:rsid w:val="00EA1D0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qFormat/>
    <w:rsid w:val="00EA1D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A1D0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b">
    <w:name w:val="Содержимое таблицы"/>
    <w:basedOn w:val="a"/>
    <w:rsid w:val="00EA1D0D"/>
    <w:pPr>
      <w:widowControl w:val="0"/>
      <w:suppressLineNumbers/>
      <w:suppressAutoHyphens/>
    </w:pPr>
    <w:rPr>
      <w:rFonts w:eastAsia="Andale Sans UI" w:cs="Calibri"/>
      <w:kern w:val="1"/>
      <w:sz w:val="24"/>
      <w:szCs w:val="24"/>
    </w:rPr>
  </w:style>
  <w:style w:type="paragraph" w:customStyle="1" w:styleId="11">
    <w:name w:val="Обычный1"/>
    <w:rsid w:val="00EA1D0D"/>
    <w:pPr>
      <w:jc w:val="both"/>
    </w:pPr>
    <w:rPr>
      <w:rFonts w:eastAsia="SimSun" w:cs="Calibri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B23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2364"/>
  </w:style>
  <w:style w:type="character" w:styleId="ae">
    <w:name w:val="Strong"/>
    <w:basedOn w:val="a0"/>
    <w:uiPriority w:val="22"/>
    <w:qFormat/>
    <w:rsid w:val="00162C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9A51DAC3556BA3551801F442CE13BEBA72896C2D58965BD00CFD80F0A81AFEFDE20C2AC7972w4X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F0085A0CCB37626BAC33990A1FA57A7D47E42373B2F468A55258BA6E19205F3506CF19D8519A8BAB7FBCA091E395C06288CBD0DDKFA3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</cp:lastModifiedBy>
  <cp:revision>14</cp:revision>
  <cp:lastPrinted>2025-08-15T05:45:00Z</cp:lastPrinted>
  <dcterms:created xsi:type="dcterms:W3CDTF">2026-04-23T09:46:00Z</dcterms:created>
  <dcterms:modified xsi:type="dcterms:W3CDTF">2026-04-23T13:47:00Z</dcterms:modified>
</cp:coreProperties>
</file>