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D0" w:rsidRDefault="007C34D0" w:rsidP="007C34D0">
      <w:pPr>
        <w:rPr>
          <w:b/>
          <w:bCs/>
        </w:rPr>
      </w:pPr>
      <w:bookmarkStart w:id="0" w:name="_GoBack"/>
      <w:r w:rsidRPr="007C34D0">
        <w:rPr>
          <w:b/>
          <w:bCs/>
        </w:rPr>
        <w:t>Как вернуться в реестр МСП после исключения: пошаговая инструкция</w:t>
      </w:r>
    </w:p>
    <w:bookmarkEnd w:id="0"/>
    <w:p w:rsidR="007C34D0" w:rsidRPr="007C34D0" w:rsidRDefault="007C34D0" w:rsidP="007C34D0">
      <w:pPr>
        <w:rPr>
          <w:b/>
          <w:bCs/>
        </w:rPr>
      </w:pPr>
    </w:p>
    <w:p w:rsidR="0020712B" w:rsidRDefault="007C34D0" w:rsidP="007C34D0">
      <w:r w:rsidRPr="007C34D0">
        <w:rPr>
          <w:noProof/>
          <w:lang w:eastAsia="ru-RU"/>
        </w:rPr>
        <w:drawing>
          <wp:inline distT="0" distB="0" distL="0" distR="0" wp14:anchorId="124654BB" wp14:editId="2F2D33BF">
            <wp:extent cx="6480175" cy="4319905"/>
            <wp:effectExtent l="0" t="0" r="0" b="4445"/>
            <wp:docPr id="1" name="Рисунок 1" descr="C:\Users\zhbanova_su\Desktop\на компеФ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banova_su\Desktop\на компеФН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4D0" w:rsidRDefault="007C34D0" w:rsidP="007C34D0"/>
    <w:p w:rsid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Включение в реестр малого и среднего предпринимательства дает доступ к льготам, упрощает работу с контрагентами, открывает путь к закупкам</w:t>
      </w:r>
      <w:r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помогает получать все меры поддержки в </w:t>
      </w:r>
      <w:proofErr w:type="gramStart"/>
      <w:r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рамках</w:t>
      </w:r>
      <w:proofErr w:type="gramEnd"/>
      <w:r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реализации национального проекта «Малое и среднее предпринимательство».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 реестре </w:t>
      </w:r>
      <w:hyperlink r:id="rId9" w:tgtFrame="_blank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отображаются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регистрационные данные предпринимателей, сведения о численности работников, виды деятельности, статус предприятия. Также здесь содержится отметка об участии в </w:t>
      </w:r>
      <w:proofErr w:type="spell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госзакупках</w:t>
      </w:r>
      <w:proofErr w:type="spell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, лицензиях, а с 2020 года – и наличие статуса социального предприятия.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Подробнее по теме: </w:t>
      </w:r>
      <w:hyperlink r:id="rId10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Реестр субъектов МСП: кто и как в него попадает</w:t>
        </w:r>
      </w:hyperlink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Формирование реестра происходит автоматически. Исключение из него может произойти по множеству причин, в том числе неправильная декларация или несоблюдение критериев МСП. Важно помнить, что об исключении из реестра бизнесу не сообщают, проверять присутствие в списке следует </w:t>
      </w:r>
      <w:hyperlink r:id="rId11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самостоятельно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 Если предприятие было исключено по ошибке (сведения поступили не вовремя или в них закралась неточность), можно вернуться обратно.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Пошаговая инструкция поможет вернуться в реестр МСП после исключения.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1.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Анализ и выявление причин, по которым предприятие было исключено из реестра МСП. Это позволит понять, какие именно аспекты нужно исправить для возвращения в реестр.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Возможные причины: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Несоответствие критериям отнесения к субъекту МСП.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 вовремя предоставлены сведения о среднесписочной численности работников и отчетность о доходах за предшествующий календарный год или данные предоставлены не в полном объеме.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Несвоевременно уплачены налоги и страховые взносы.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Техническая причина.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Исправление недочетов. Основываясь на причинах исключения, предпринимателю необходимо </w:t>
      </w:r>
      <w:proofErr w:type="spell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досдать</w:t>
      </w:r>
      <w:proofErr w:type="spell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налоговую отчетность или доплатить налоги (сборы). Также следует знать, что за опоздание с налоговой декларацией можно получить штраф – 5% от суммы налога, не уплаченного в срок. </w:t>
      </w:r>
      <w:hyperlink r:id="rId12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Календарь предпринимателя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на Цифровой платформе МСП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.Р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Ф поможет не пропустить даты налогов и сборов.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В случае технической ошибки, когда предприниматель уверен, что 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сдал и оплатил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все вовремя и в полном объеме, нелишним будет еще раз проверить себя.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3.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Подача заявления. На этом этапе возможны два варианта действий. Если субъект МСП исключен из реестра по объективным причинам. После исправления недочетов и улучшения ситуации, 10-го числа месяца, следующего за месяцем сдачи отчетности, бизнес автоматически внесут в реестр МСП, если он соответствует остальным критериям.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Если причина техническая. Надо направить заявка на проверку сведений реестра через специальный </w:t>
      </w:r>
      <w:hyperlink r:id="rId13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сервис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 Следуя подсказам, нужно ввести в соответствующие поля ИНН или ОГРН (ОГРНИП), заполнить данные о режиме налогообложения, доходах и численности работников за прошлый год, структуре уставного капитала и отправить заявку на проверку сведений. Здесь же можно отслеживать статус заявки. Ответ должен прийти в течение 15 рабочих дней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4.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Рассмотрение и проверка заявления налоговым органом происходит по месту нахождения </w:t>
      </w:r>
      <w:proofErr w:type="spell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юрлица</w:t>
      </w:r>
      <w:proofErr w:type="spell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или месту жительства ИП. Сотрудники 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проведут проверку предоставленных документов и проанализируют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исправления. Важно, чтобы документация была полной, точной и соответствующей требованиям.</w:t>
      </w:r>
    </w:p>
    <w:p w:rsidR="007C34D0" w:rsidRPr="007C34D0" w:rsidRDefault="007C34D0" w:rsidP="007C34D0">
      <w:pPr>
        <w:shd w:val="clear" w:color="auto" w:fill="FFFFFF"/>
        <w:ind w:firstLine="709"/>
        <w:jc w:val="both"/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5.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Получение решения и возвращение в реестр МСП происходит после рассмотрения заявления. Предпринимателю сообщат о решении. Если сведения, указанные заявителем в 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сообщении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будут признаны достоверными, данные вновь появятся в реестре МСП при его </w:t>
      </w:r>
      <w:r w:rsidRPr="007C34D0">
        <w:rPr>
          <w:rFonts w:ascii="Golos Text" w:eastAsia="Times New Roman" w:hAnsi="Golos Text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ежемесячном обновлении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 Предприниматели, которые 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были исключены из реестра по объективным 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причина и исправили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недочеты, буду включены в него 10 числа месяца, следующего за месяцем представления отчетов.</w:t>
      </w:r>
    </w:p>
    <w:sectPr w:rsidR="007C34D0" w:rsidRPr="007C34D0" w:rsidSect="006E0D28">
      <w:footerReference w:type="default" r:id="rId14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5E" w:rsidRDefault="0089655E" w:rsidP="00E33DEC">
      <w:r>
        <w:separator/>
      </w:r>
    </w:p>
  </w:endnote>
  <w:endnote w:type="continuationSeparator" w:id="0">
    <w:p w:rsidR="0089655E" w:rsidRDefault="0089655E" w:rsidP="00E3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EC" w:rsidRPr="00E33DEC" w:rsidRDefault="00E33DEC">
    <w:pPr>
      <w:pStyle w:val="a7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1913 от 08.09.2023,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06296 от 08.09.2023, Подписано ЭП: </w:t>
    </w:r>
    <w:proofErr w:type="spellStart"/>
    <w:r>
      <w:rPr>
        <w:sz w:val="16"/>
      </w:rPr>
      <w:t>Хрыкова</w:t>
    </w:r>
    <w:proofErr w:type="spellEnd"/>
    <w:r>
      <w:rPr>
        <w:sz w:val="16"/>
      </w:rPr>
      <w:t xml:space="preserve"> Марина Евгеньевна, Заместитель начальника Департамента 07.09.2023 15:36:51; </w:t>
    </w:r>
    <w:proofErr w:type="spellStart"/>
    <w:r>
      <w:rPr>
        <w:sz w:val="16"/>
      </w:rPr>
      <w:t>Сырченкова</w:t>
    </w:r>
    <w:proofErr w:type="spellEnd"/>
    <w:r>
      <w:rPr>
        <w:sz w:val="16"/>
      </w:rPr>
      <w:t xml:space="preserve"> Екатерина Анатольевна, НАЧАЛЬНИК ДЕПАРТАМЕНТА ИНВЕСТИЦИОННОГО РАЗВИТИЯ СМОЛЕНСКОЙ ОБЛАСТИ 07.09.2023 18:08:13,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5E" w:rsidRDefault="0089655E" w:rsidP="00E33DEC">
      <w:r>
        <w:separator/>
      </w:r>
    </w:p>
  </w:footnote>
  <w:footnote w:type="continuationSeparator" w:id="0">
    <w:p w:rsidR="0089655E" w:rsidRDefault="0089655E" w:rsidP="00E3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3A8B"/>
    <w:multiLevelType w:val="multilevel"/>
    <w:tmpl w:val="5C58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D0"/>
    <w:rsid w:val="0020712B"/>
    <w:rsid w:val="006E0D28"/>
    <w:rsid w:val="007C34D0"/>
    <w:rsid w:val="0089655E"/>
    <w:rsid w:val="00E33DEC"/>
    <w:rsid w:val="00E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DEC"/>
  </w:style>
  <w:style w:type="paragraph" w:styleId="a7">
    <w:name w:val="footer"/>
    <w:basedOn w:val="a"/>
    <w:link w:val="a8"/>
    <w:uiPriority w:val="99"/>
    <w:unhideWhenUsed/>
    <w:rsid w:val="00E33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DEC"/>
  </w:style>
  <w:style w:type="paragraph" w:styleId="a7">
    <w:name w:val="footer"/>
    <w:basedOn w:val="a"/>
    <w:link w:val="a8"/>
    <w:uiPriority w:val="99"/>
    <w:unhideWhenUsed/>
    <w:rsid w:val="00E33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fd.nalog.ru/appeal-creat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l1agf.xn--p1ai/calendar/prom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fd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l1agf.xn--p1ai/services/news/detail/reestr-subektov-msp-kto-i-kak-v-nego-popadaet-i-chto-delat-v-sluchae-isklyuch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a/ZPIRL4SzJnTH0H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Клавденкова Светлана Юрьевна</dc:creator>
  <cp:lastModifiedBy>Грибов</cp:lastModifiedBy>
  <cp:revision>2</cp:revision>
  <dcterms:created xsi:type="dcterms:W3CDTF">2023-09-11T13:25:00Z</dcterms:created>
  <dcterms:modified xsi:type="dcterms:W3CDTF">2023-09-11T13:25:00Z</dcterms:modified>
</cp:coreProperties>
</file>