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CB" w:rsidRPr="00CF1C26" w:rsidRDefault="004C2BCB" w:rsidP="004C2BCB">
      <w:pPr>
        <w:spacing w:after="0" w:line="240" w:lineRule="auto"/>
        <w:ind w:left="522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C2BCB" w:rsidRPr="00CF1C26" w:rsidRDefault="004C2BCB" w:rsidP="004C2BCB">
      <w:pPr>
        <w:spacing w:after="0" w:line="240" w:lineRule="auto"/>
        <w:ind w:left="5220" w:firstLine="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Контрольно-ревизионной комиссии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Смоленской области</w:t>
      </w:r>
    </w:p>
    <w:p w:rsidR="004C2BCB" w:rsidRPr="00CF1C26" w:rsidRDefault="004C2BCB" w:rsidP="004C2BC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F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2025</w:t>
      </w:r>
      <w:r w:rsidRPr="00CF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№43</w:t>
      </w:r>
    </w:p>
    <w:p w:rsidR="004C2BCB" w:rsidRPr="00CF1C26" w:rsidRDefault="004C2BCB" w:rsidP="004C2BCB">
      <w:pPr>
        <w:ind w:left="5529"/>
        <w:jc w:val="right"/>
        <w:rPr>
          <w:sz w:val="28"/>
          <w:szCs w:val="28"/>
        </w:rPr>
      </w:pPr>
    </w:p>
    <w:p w:rsidR="004C2BCB" w:rsidRDefault="004C2BCB" w:rsidP="004C2BC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Стандарт </w:t>
      </w:r>
      <w:proofErr w:type="gramStart"/>
      <w:r>
        <w:rPr>
          <w:b/>
          <w:bCs/>
          <w:sz w:val="28"/>
          <w:szCs w:val="28"/>
        </w:rPr>
        <w:t>внешнего</w:t>
      </w:r>
      <w:proofErr w:type="gramEnd"/>
      <w:r>
        <w:rPr>
          <w:b/>
          <w:bCs/>
          <w:sz w:val="28"/>
          <w:szCs w:val="28"/>
        </w:rPr>
        <w:t xml:space="preserve"> муниципального финансового</w:t>
      </w:r>
    </w:p>
    <w:p w:rsidR="004C2BCB" w:rsidRDefault="004C2BCB" w:rsidP="004C2B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контроля  «Общие правила проведения аудита в сфере закупок товаров, работ, услуг»</w:t>
      </w:r>
    </w:p>
    <w:p w:rsidR="004C2BCB" w:rsidRDefault="004C2BCB" w:rsidP="004C2BCB">
      <w:pPr>
        <w:pStyle w:val="Default"/>
        <w:jc w:val="center"/>
        <w:rPr>
          <w:b/>
          <w:bCs/>
          <w:sz w:val="32"/>
          <w:szCs w:val="32"/>
        </w:rPr>
      </w:pPr>
    </w:p>
    <w:p w:rsidR="004C2BCB" w:rsidRDefault="004C2BCB" w:rsidP="004C2BC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Стандарт внешнего муниципального финансового контроля «Общие правила проведения аудита в сфере закупок товаров, работ, услуг» (далее - Стандарт) подготовлен в целях реализации полномочий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по осуществлению аудита в сфере закупок товаров, работ, услуг для муниципальных нужд в рамках реализации положений ст. 98 Федерального закона от 05.04.2013 № 44-ФЗ «О контрактной системе в сфере закупок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товаров</w:t>
      </w:r>
      <w:proofErr w:type="gramEnd"/>
      <w:r>
        <w:rPr>
          <w:sz w:val="28"/>
          <w:szCs w:val="28"/>
        </w:rPr>
        <w:t xml:space="preserve">, работ, услуг для обеспечения государственных и муниципальных нужд» (далее – Федеральный закон </w:t>
      </w:r>
      <w:r>
        <w:rPr>
          <w:sz w:val="28"/>
          <w:szCs w:val="28"/>
        </w:rPr>
        <w:br/>
        <w:t xml:space="preserve">№ 44-ФЗ). </w:t>
      </w:r>
    </w:p>
    <w:p w:rsidR="004C2BCB" w:rsidRPr="00C24525" w:rsidRDefault="004C2BCB" w:rsidP="004C2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735">
        <w:rPr>
          <w:rFonts w:ascii="Times New Roman" w:hAnsi="Times New Roman" w:cs="Times New Roman"/>
          <w:sz w:val="28"/>
          <w:szCs w:val="28"/>
        </w:rPr>
        <w:t>1.2. 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proofErr w:type="gramStart"/>
      <w:r w:rsidRPr="00C56735">
        <w:rPr>
          <w:rFonts w:ascii="Times New Roman" w:hAnsi="Times New Roman" w:cs="Times New Roman"/>
          <w:sz w:val="28"/>
          <w:szCs w:val="28"/>
        </w:rPr>
        <w:t>,</w:t>
      </w:r>
      <w:r w:rsidRPr="00C245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4525">
        <w:rPr>
          <w:rFonts w:ascii="Times New Roman" w:hAnsi="Times New Roman" w:cs="Times New Roman"/>
          <w:sz w:val="28"/>
          <w:szCs w:val="28"/>
        </w:rPr>
        <w:t>оложения о Контрольно-</w:t>
      </w:r>
      <w:r>
        <w:rPr>
          <w:rFonts w:ascii="Times New Roman" w:hAnsi="Times New Roman" w:cs="Times New Roman"/>
          <w:sz w:val="28"/>
          <w:szCs w:val="28"/>
        </w:rPr>
        <w:t>ревизионной комиссии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C24525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окружным Советом депутатов </w:t>
      </w:r>
      <w:r w:rsidRPr="0018658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65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658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86587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86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87">
        <w:rPr>
          <w:rFonts w:ascii="Times New Roman" w:hAnsi="Times New Roman" w:cs="Times New Roman"/>
          <w:sz w:val="28"/>
          <w:szCs w:val="28"/>
        </w:rPr>
        <w:t>на</w:t>
      </w:r>
      <w:r w:rsidRPr="00C24525">
        <w:rPr>
          <w:rFonts w:ascii="Times New Roman" w:hAnsi="Times New Roman" w:cs="Times New Roman"/>
          <w:sz w:val="28"/>
          <w:szCs w:val="28"/>
        </w:rPr>
        <w:t xml:space="preserve"> основе Общих требований к стандартам внешнего государственного и муниципального финансового контроля (утв. Коллегией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525">
        <w:rPr>
          <w:rFonts w:ascii="Times New Roman" w:hAnsi="Times New Roman" w:cs="Times New Roman"/>
          <w:sz w:val="28"/>
          <w:szCs w:val="28"/>
        </w:rPr>
        <w:t xml:space="preserve">Счетной палаты Российской Федерации протокол от 12 мая </w:t>
      </w:r>
      <w:smartTag w:uri="urn:schemas-microsoft-com:office:smarttags" w:element="metricconverter">
        <w:smartTagPr>
          <w:attr w:name="ProductID" w:val="2012 г"/>
        </w:smartTagPr>
        <w:r w:rsidRPr="00C2452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C24525">
        <w:rPr>
          <w:rFonts w:ascii="Times New Roman" w:hAnsi="Times New Roman" w:cs="Times New Roman"/>
          <w:sz w:val="28"/>
          <w:szCs w:val="28"/>
        </w:rPr>
        <w:t>. N 21К (854)).</w:t>
      </w:r>
      <w:proofErr w:type="gramEnd"/>
      <w:r w:rsidRPr="00C24525">
        <w:rPr>
          <w:rFonts w:ascii="Times New Roman" w:hAnsi="Times New Roman" w:cs="Times New Roman"/>
          <w:sz w:val="28"/>
          <w:szCs w:val="28"/>
        </w:rPr>
        <w:t xml:space="preserve"> При подготовке Стандарта использовались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4525">
        <w:rPr>
          <w:rFonts w:ascii="Times New Roman" w:hAnsi="Times New Roman" w:cs="Times New Roman"/>
          <w:sz w:val="28"/>
          <w:szCs w:val="28"/>
        </w:rPr>
        <w:t xml:space="preserve"> стандарт финансового 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4525">
        <w:rPr>
          <w:rFonts w:ascii="Times New Roman" w:hAnsi="Times New Roman" w:cs="Times New Roman"/>
          <w:sz w:val="28"/>
          <w:szCs w:val="28"/>
        </w:rPr>
        <w:t>СФК 102. Стандарт финансового контроля. Проведение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24525">
        <w:rPr>
          <w:rFonts w:ascii="Times New Roman" w:hAnsi="Times New Roman" w:cs="Times New Roman"/>
          <w:sz w:val="28"/>
          <w:szCs w:val="28"/>
        </w:rPr>
        <w:t>(утв. Коллегией Счетной палаты РФ, протокол от 16.07.2010 N 36К (738))</w:t>
      </w:r>
      <w:r>
        <w:rPr>
          <w:rFonts w:ascii="Times New Roman" w:hAnsi="Times New Roman" w:cs="Times New Roman"/>
          <w:sz w:val="28"/>
          <w:szCs w:val="28"/>
        </w:rPr>
        <w:t>; стандарт финансового контроля «</w:t>
      </w:r>
      <w:r w:rsidRPr="00C24525">
        <w:rPr>
          <w:rFonts w:ascii="Times New Roman" w:hAnsi="Times New Roman" w:cs="Times New Roman"/>
          <w:sz w:val="28"/>
          <w:szCs w:val="28"/>
        </w:rPr>
        <w:t>СФК 104. Проведение аудита эффективности использования государственных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4525">
        <w:rPr>
          <w:rFonts w:ascii="Times New Roman" w:hAnsi="Times New Roman" w:cs="Times New Roman"/>
          <w:sz w:val="28"/>
          <w:szCs w:val="28"/>
        </w:rPr>
        <w:t xml:space="preserve"> (утв. Решением Коллегии Счетной палаты РФ, протокол от 09.06.2009 N 31К (668))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Целью Стандарта является установление общих правил, требований при осуществлен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дита в сфере закупок товаров, работ, услуг для муниципальных нужд (далее – аудит в сфере закупок) должностными лицами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Задачей Стандарта является определение содержания, порядка организации экспертно-аналитического мероприятия по аудиту в сфере закупок. </w:t>
      </w:r>
    </w:p>
    <w:p w:rsidR="004C2BCB" w:rsidRDefault="004C2BCB" w:rsidP="004C2B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6F5B3E">
        <w:rPr>
          <w:sz w:val="28"/>
          <w:szCs w:val="28"/>
        </w:rPr>
        <w:t xml:space="preserve">Применение стандарта при проведении </w:t>
      </w:r>
      <w:r>
        <w:rPr>
          <w:sz w:val="28"/>
          <w:szCs w:val="28"/>
        </w:rPr>
        <w:t>должностными лицами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Pr="006F5B3E">
        <w:rPr>
          <w:sz w:val="28"/>
          <w:szCs w:val="28"/>
        </w:rPr>
        <w:t>аудита в сфере закупок обеспечивается с соблюдением основных принципов внешнего финансового контроля: законности, объективности, эффективности, независимости и гласности.</w:t>
      </w:r>
    </w:p>
    <w:p w:rsidR="004C2BCB" w:rsidRDefault="004C2BCB" w:rsidP="004C2BC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Основные термины и понятия: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законность расходов на закупки </w:t>
      </w:r>
      <w:r>
        <w:rPr>
          <w:sz w:val="28"/>
          <w:szCs w:val="28"/>
        </w:rPr>
        <w:t>-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закупок;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целесообразность расходов на закупки </w:t>
      </w:r>
      <w:r>
        <w:rPr>
          <w:sz w:val="28"/>
          <w:szCs w:val="28"/>
        </w:rPr>
        <w:t>- наличие обоснованных муниципальных нужд, необходимых для достижения целей и реализации мероприятий целевых программ, выполнения установленных функций и полномочий органами местного самоуправления;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обоснованность расходов на закупки </w:t>
      </w:r>
      <w:r>
        <w:rPr>
          <w:sz w:val="28"/>
          <w:szCs w:val="28"/>
        </w:rPr>
        <w:t xml:space="preserve">- наличие обоснования, в том числе с использованием правил </w:t>
      </w:r>
      <w:proofErr w:type="gramStart"/>
      <w:r>
        <w:rPr>
          <w:sz w:val="28"/>
          <w:szCs w:val="28"/>
        </w:rPr>
        <w:t>нормирования</w:t>
      </w:r>
      <w:proofErr w:type="gramEnd"/>
      <w:r>
        <w:rPr>
          <w:sz w:val="28"/>
          <w:szCs w:val="28"/>
        </w:rPr>
        <w:t xml:space="preserve"> как запланированных закупок, их объемов (количества), так и требований к качеству, потребительским свойствам и иным характеристикам закупаемых товаров, работ, услуг, их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необходимости;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своевременность расходов на закупки </w:t>
      </w:r>
      <w:r>
        <w:rPr>
          <w:sz w:val="28"/>
          <w:szCs w:val="28"/>
        </w:rPr>
        <w:t>- установление и соблюдение заказчиком сроков, достаточных для реализации контракта и достижения целей осуществления закупок в надлежащее время и с минимальными издержками;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эффективность расходов на закупки </w:t>
      </w:r>
      <w:r>
        <w:rPr>
          <w:sz w:val="28"/>
          <w:szCs w:val="28"/>
        </w:rPr>
        <w:t>- эффективное применение имеющихся ресурсов, а также обеспечение с учетом соблюдения принципов контрактной системы в сфере закупок лучших условий исполнения контракта (по сравнению с другими участниками закупок) на основе критериев, указанных в документации о закупке, при одновременном достижении запланированных целей осуществления закупок;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результативность расходов на закупки </w:t>
      </w:r>
      <w:r>
        <w:rPr>
          <w:sz w:val="28"/>
          <w:szCs w:val="28"/>
        </w:rPr>
        <w:t xml:space="preserve">- степень достижения заданных результатов обеспечения муниципальных нужд (наличие товаров, работ и услуг в запланированном количестве (объеме) и качестве) и целей осуществления закупок.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термины, используемые в Стандарте, употребляются в значении, принятом в Федеральном законе № 44-ФЗ.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</w:p>
    <w:p w:rsidR="004C2BCB" w:rsidRDefault="004C2BCB" w:rsidP="004C2BCB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Содержание аудита в сфере закупок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Аудит в сфере закупок проводится в форме контрольного мероприятия.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Цель аудита в сфере закупок - анализ и оценка результатов закупок, достижения целей осуществления закупок, определенных статьей 13 Федерального Закона № 44-ФЗ.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Задачи аудита в сфере закупок: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результативности расходов на закупки по планируемым к заключению, заключенным и исполненным контрактам (далее – расходы на закупки);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Предметом аудита в сфере закупок является процесс использования средств бюджета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Объектами аудита в сфере закупок являются: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органы местного самоуправления, муниципальные казенные учреждения, уполномоченные принимать бюджетные обязательства в соответствии с бюджетным законодательством  и осуществляющие закупки;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учреждения, осуществляющие закупки за счет субсидий, предоставленных из бюджета муниципального образования «</w:t>
      </w:r>
      <w:proofErr w:type="spellStart"/>
      <w:r>
        <w:rPr>
          <w:sz w:val="28"/>
          <w:szCs w:val="28"/>
        </w:rPr>
        <w:t>Сфоновский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и иных средств (с учетом особенностей статьи 15 Федерального закона № 44-ФЗ);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автономные учреждения, муниципальные унитарные предприятия при осуществлении капитальных вложений за счет бюджетных средств в объекты муниципальной собственности (при планировании и осуществлении ими закупок);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юридические лица, не являющиеся муниципальными учреждениями, муниципальными унитарными предприятиями, в случае реализации инвестиционных проектов по строительству, реконструкции и техническому перевооружению объектов капитального строительства за счет бюджетных инвестиций (в случаях и в пределах, которые определены в соответствии с бюджетным законодательством Российской Федерации);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бюджетные учреждения, автономные учреждения, муниципальные унитарные предприятия, которым в соответствии с бюджетным законодательством органы местного самоуправления, являющиеся заказчиками, передали свои полномочия на осуществление закупок;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органы местного самоуправления, казенные учреждения, на которые возложены полномочия по определению поставщиков (подрядчиков, исполнителей) для соответствующих заказчиков (уполномоченные органы, уполномоченные учреждения – в соответствии с Федеральным законом</w:t>
      </w:r>
      <w:r>
        <w:rPr>
          <w:sz w:val="28"/>
          <w:szCs w:val="28"/>
        </w:rPr>
        <w:br/>
        <w:t xml:space="preserve"> № 44-ФЗ).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</w:p>
    <w:p w:rsidR="004C2BCB" w:rsidRDefault="004C2BCB" w:rsidP="004C2BCB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Особенности организац</w:t>
      </w:r>
      <w:proofErr w:type="gramStart"/>
      <w:r>
        <w:rPr>
          <w:b/>
          <w:bCs/>
          <w:sz w:val="28"/>
          <w:szCs w:val="28"/>
        </w:rPr>
        <w:t>ии ау</w:t>
      </w:r>
      <w:proofErr w:type="gramEnd"/>
      <w:r>
        <w:rPr>
          <w:b/>
          <w:bCs/>
          <w:sz w:val="28"/>
          <w:szCs w:val="28"/>
        </w:rPr>
        <w:t>дита в сфере закупок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Аудит в сфере закупок проводится в соответствии с утвержденным годовым планом работы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Сафоновский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на основании приказа   </w:t>
      </w:r>
      <w:r w:rsidRPr="00186587">
        <w:rPr>
          <w:sz w:val="28"/>
          <w:szCs w:val="28"/>
        </w:rPr>
        <w:t>Контрольно-ревизионной комиссии муниципального образования «</w:t>
      </w:r>
      <w:proofErr w:type="spellStart"/>
      <w:r w:rsidRPr="00186587">
        <w:rPr>
          <w:sz w:val="28"/>
          <w:szCs w:val="28"/>
        </w:rPr>
        <w:t>Сафоновский</w:t>
      </w:r>
      <w:proofErr w:type="spellEnd"/>
      <w:r w:rsidRPr="0018658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186587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 проведении контрольного мероприятия.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Общий порядок действий при организации 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дита в сфере закупок установлен </w:t>
      </w:r>
      <w:r w:rsidRPr="00C24525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Pr="00C24525">
        <w:rPr>
          <w:sz w:val="28"/>
          <w:szCs w:val="28"/>
        </w:rPr>
        <w:t xml:space="preserve"> финансового контроля </w:t>
      </w:r>
      <w:r>
        <w:rPr>
          <w:sz w:val="28"/>
          <w:szCs w:val="28"/>
        </w:rPr>
        <w:t>«</w:t>
      </w:r>
      <w:r w:rsidRPr="00C24525">
        <w:rPr>
          <w:sz w:val="28"/>
          <w:szCs w:val="28"/>
        </w:rPr>
        <w:t>СФК 102. Стандарт финансового контроля. Проведение экспертно-аналитического мероприятия</w:t>
      </w:r>
      <w:r>
        <w:rPr>
          <w:sz w:val="28"/>
          <w:szCs w:val="28"/>
        </w:rPr>
        <w:t>».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процессе проведения аудита в сфере закупок в пределах полномочий </w:t>
      </w:r>
      <w:r w:rsidRPr="00ED3BF5">
        <w:rPr>
          <w:sz w:val="28"/>
          <w:szCs w:val="28"/>
        </w:rPr>
        <w:t>Контрольно-ревизионной комиссии муниципального образования «</w:t>
      </w:r>
      <w:proofErr w:type="spellStart"/>
      <w:r w:rsidRPr="00ED3BF5">
        <w:rPr>
          <w:sz w:val="28"/>
          <w:szCs w:val="28"/>
        </w:rPr>
        <w:t>Сафоновский</w:t>
      </w:r>
      <w:proofErr w:type="spellEnd"/>
      <w:r w:rsidRPr="00ED3B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D3BF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проверяются, анализируются и оцениваются: </w:t>
      </w:r>
    </w:p>
    <w:p w:rsidR="004C2BCB" w:rsidRDefault="004C2BCB" w:rsidP="004C2BC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и процесс использования бюджетных средств начиная</w:t>
      </w:r>
      <w:proofErr w:type="gramEnd"/>
      <w:r>
        <w:rPr>
          <w:sz w:val="28"/>
          <w:szCs w:val="28"/>
        </w:rPr>
        <w:t xml:space="preserve"> с этапа планирования закупок; </w:t>
      </w:r>
    </w:p>
    <w:p w:rsidR="004C2BCB" w:rsidRDefault="004C2BCB" w:rsidP="004C2BCB">
      <w:pPr>
        <w:pStyle w:val="Default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законность, своевременность, обоснованность, целесообразность расходов на закупки; </w:t>
      </w:r>
    </w:p>
    <w:p w:rsidR="004C2BCB" w:rsidRDefault="004C2BCB" w:rsidP="004C2BC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 результаты использования бюджетных средств; </w:t>
      </w:r>
    </w:p>
    <w:p w:rsidR="004C2BCB" w:rsidRDefault="004C2BCB" w:rsidP="004C2BC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ведомственного контроля в сфере закупок; </w:t>
      </w:r>
    </w:p>
    <w:p w:rsidR="004C2BCB" w:rsidRDefault="004C2BCB" w:rsidP="004C2BCB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контроля в сфере закупок, осуществляемого заказчиком.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В соответствии со статьей 98 Федерального закона № 44-ФЗ </w:t>
      </w:r>
      <w:r w:rsidRPr="00ED3BF5">
        <w:rPr>
          <w:sz w:val="28"/>
          <w:szCs w:val="28"/>
        </w:rPr>
        <w:t>Контрольно-ревизионн</w:t>
      </w:r>
      <w:r>
        <w:rPr>
          <w:sz w:val="28"/>
          <w:szCs w:val="28"/>
        </w:rPr>
        <w:t>ая</w:t>
      </w:r>
      <w:r w:rsidRPr="00ED3BF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ED3BF5">
        <w:rPr>
          <w:sz w:val="28"/>
          <w:szCs w:val="28"/>
        </w:rPr>
        <w:t xml:space="preserve"> муниципального образования «</w:t>
      </w:r>
      <w:proofErr w:type="spellStart"/>
      <w:r w:rsidRPr="00ED3BF5">
        <w:rPr>
          <w:sz w:val="28"/>
          <w:szCs w:val="28"/>
        </w:rPr>
        <w:t>Сафоновский</w:t>
      </w:r>
      <w:proofErr w:type="spellEnd"/>
      <w:r w:rsidRPr="00ED3BF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ED3BF5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указанных предложений и размещает в единой</w:t>
      </w:r>
      <w:proofErr w:type="gramEnd"/>
      <w:r>
        <w:rPr>
          <w:sz w:val="28"/>
          <w:szCs w:val="28"/>
        </w:rPr>
        <w:t xml:space="preserve"> информационной системе в сфере закупок обобщенную информацию о таких результатах.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Обобщенная информация о результатах аудита в сфере закупок (далее – обобщенная информация) ежегодно формируется и размещается в единой информационной системе в сфере закупок.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Источники информации для проведения аудита в сфере закупок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дита в сфере закупок используются следующие источники информации: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законодательство о контрактной системе, включая Федеральный закон № 44-ФЗ и иные нормативные правовые акты о контрактной системе в сфере закупок, в частности, принятые в соответствии с Планом мероприятий по реализации Федерального закона от 5 апреля 2013 г. № 44-ФЗ «О контрактной системе в сфере закупок товаров, работ, услуг для обеспечения </w:t>
      </w:r>
      <w:r>
        <w:rPr>
          <w:sz w:val="28"/>
          <w:szCs w:val="28"/>
        </w:rPr>
        <w:lastRenderedPageBreak/>
        <w:t xml:space="preserve">государственных и муниципальных нужд», утвержденным Правительством Российской Федерации; </w:t>
      </w:r>
      <w:proofErr w:type="gramEnd"/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внутренние документы заказчика: </w:t>
      </w:r>
    </w:p>
    <w:p w:rsidR="004C2BCB" w:rsidRDefault="004C2BCB" w:rsidP="004C2BC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 </w:t>
      </w:r>
    </w:p>
    <w:p w:rsidR="004C2BCB" w:rsidRDefault="004C2BCB" w:rsidP="004C2BC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:rsidR="004C2BCB" w:rsidRDefault="004C2BCB" w:rsidP="004C2BC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регламентирующий процедуры планирования, обоснования и осуществления закупок; </w:t>
      </w:r>
    </w:p>
    <w:p w:rsidR="004C2BCB" w:rsidRDefault="004C2BCB" w:rsidP="004C2BC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план-графики</w:t>
      </w:r>
      <w:proofErr w:type="spellEnd"/>
      <w:r>
        <w:rPr>
          <w:sz w:val="28"/>
          <w:szCs w:val="28"/>
        </w:rPr>
        <w:t xml:space="preserve"> закупок; </w:t>
      </w:r>
    </w:p>
    <w:p w:rsidR="004C2BCB" w:rsidRDefault="004C2BCB" w:rsidP="004C2BCB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регламентирующий проведение контроля в сфере закупок, осуществляемого заказчиком; </w:t>
      </w:r>
    </w:p>
    <w:p w:rsidR="004C2BCB" w:rsidRDefault="004C2BCB" w:rsidP="004C2BCB">
      <w:pPr>
        <w:pStyle w:val="Default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иные документы и информация в соответствии с целями проведения аудита в сфере закупок;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 (до момента ввода единой информационной системы в сфере закупок - на официальном сайте </w:t>
      </w:r>
      <w:proofErr w:type="spellStart"/>
      <w:r>
        <w:rPr>
          <w:sz w:val="28"/>
          <w:szCs w:val="28"/>
        </w:rPr>
        <w:t>zakupki.gov.ru</w:t>
      </w:r>
      <w:proofErr w:type="spellEnd"/>
      <w:r>
        <w:rPr>
          <w:sz w:val="28"/>
          <w:szCs w:val="28"/>
        </w:rPr>
        <w:t xml:space="preserve">), а именно: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планы-графики закупок;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реализации планов-графиков закупок;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информация об условиях, запретах и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перечень иностранных государств, групп иностранных государств, с которыми Российской Федерацией заключены международные договоры о взаимном применении национального режима при осуществлении закупок, а также условия применения такого национального режима; </w:t>
      </w:r>
      <w:proofErr w:type="gramEnd"/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контрактов, включая копии заключенных контрактов;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недобросовестных поставщиков (подрядчиков, исполнителей);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типовых контрактов, типовых условий контрактов;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банковских гарантий;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каталоги товаров, работ, услуг для обеспечения  муниципальных нужд;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плановых и внеплановых проверок, включая реестр жалоб, их результатов и выданных предписаний;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органов местного самоуправления;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заказчиков, предусмотренные Федеральным законом № 44-ФЗ;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содержащаяся в протоколах определения поставщиков (подрядчиков, исполнителей);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и результатах обязательного общественного обсуждения закупок в случае, если начальная (максимальная) цена </w:t>
      </w:r>
      <w:proofErr w:type="gramStart"/>
      <w:r>
        <w:rPr>
          <w:sz w:val="28"/>
          <w:szCs w:val="28"/>
        </w:rPr>
        <w:t>контракта</w:t>
      </w:r>
      <w:proofErr w:type="gramEnd"/>
      <w:r>
        <w:rPr>
          <w:sz w:val="28"/>
          <w:szCs w:val="28"/>
        </w:rPr>
        <w:t xml:space="preserve"> либо цена контракта, заключаемого с единственным поставщиком (подрядчиком, исполнителем), превышает один миллиард рублей;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закупок, аудита в сфере закупок, а также контроля в сфере закупок; </w:t>
      </w:r>
    </w:p>
    <w:p w:rsidR="004C2BCB" w:rsidRDefault="004C2BCB" w:rsidP="004C2BC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информация и документы, размещение которых предусмотрено Федеральным законом № 44-ФЗ и принятыми в соответствии с ним нормативными правовыми актами.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этом необходимо учитывать сроки вступления в силу отдельных положений Федерального закона № 44-ФЗ в части введения в действие единой информационной системы в сфере закупок (часть 3 статьи 114);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официальные сайты заказчиков и информация, размещаемая на них, в том числе о планируемых закупках;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печатные издания, в которых публикуется информация о планируемых закупках;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данные федерального статистического наблюдения (квартальная форма федерального статистического наблюдения № 1-контракт «Сведения об определении поставщиков (подрядчиков, исполнителей) для обеспечения государственных и муниципальных нужд»), утвержденная приказом Росстата от 18 сентября 2013 г. № 374 «Об утверждении статистического инструментария для организации федерального статистического наблюдения за определением поставщиков (подрядчиков, исполнителей) для обеспечения государственных и муниципальных нужд» (далее – форма федерального статистического наблюдения № 1-контракт); </w:t>
      </w:r>
      <w:proofErr w:type="gramEnd"/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 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</w:t>
      </w:r>
      <w:proofErr w:type="gramEnd"/>
      <w:r>
        <w:rPr>
          <w:sz w:val="28"/>
          <w:szCs w:val="28"/>
        </w:rPr>
        <w:t xml:space="preserve"> (контроля) товары, работы и услуги достигли конечных потребителей, в интересах которых осуществлялась закупка, документы бухгалтерского учета;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результаты предыдущих проверок соответствующих контрольных и надзорных органов;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 </w:t>
      </w:r>
    </w:p>
    <w:p w:rsidR="004C2BCB" w:rsidRDefault="004C2BCB" w:rsidP="004C2BCB">
      <w:pPr>
        <w:pStyle w:val="Default"/>
        <w:ind w:firstLine="567"/>
        <w:jc w:val="both"/>
      </w:pPr>
      <w:r>
        <w:rPr>
          <w:sz w:val="28"/>
          <w:szCs w:val="28"/>
        </w:rPr>
        <w:t xml:space="preserve">11) электронные базы данных федеральных органов;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интернет-сайты компаний-производителей товаров, работ, услуг;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иная информация (документы, сведения), полученная от экспертов, в том числе информация о складывающихся на товарных рынках ценах товаров, работ, услуг, закупаемых для обеспечения муниципальных нужд.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ходе проведения экспертно-аналитического мероприятия могут использоваться одновременно несколько источников информации, имеющих непосредственное отношение к предмету и объекту аудита (контроля).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Этапы проведения аудита в сфере закупок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Аудит в сфере закупок включает в себя три этапа: подготовительный этап; основной этап; заключительный этап.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На подготовительном этапе аудита в сфере закупок осуществляется предварительное изучение предмета и объектов аудита (контроля), анализ их специфики, сбор необходимых данных и информации, по результатам которых подготавливается программа аудита в сфере закупок.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Сбор данных и информации на подготовительном этапе рекомендуется осуществлять путем анализа и оценки информации о закупках объектов аудита (контроля) в открытых информационных системах, а также изучения документов и материалов, имеющих отношение к предмету аудита в сфере закупок, из других открытых источников (в том числе единая информационная система в сфере закупок, официальный сайт </w:t>
      </w:r>
      <w:proofErr w:type="spellStart"/>
      <w:r>
        <w:rPr>
          <w:sz w:val="28"/>
          <w:szCs w:val="28"/>
        </w:rPr>
        <w:t>zakupki.gov.ru</w:t>
      </w:r>
      <w:proofErr w:type="spellEnd"/>
      <w:r>
        <w:rPr>
          <w:sz w:val="28"/>
          <w:szCs w:val="28"/>
        </w:rPr>
        <w:t>, электронные торговые площадки, официальные сайты</w:t>
      </w:r>
      <w:proofErr w:type="gramEnd"/>
      <w:r>
        <w:rPr>
          <w:sz w:val="28"/>
          <w:szCs w:val="28"/>
        </w:rPr>
        <w:t xml:space="preserve"> контрольных органов в сфере закупок, официальные сайты объектов аудита (контроля), данные государственной статистики). </w:t>
      </w:r>
    </w:p>
    <w:p w:rsidR="004C2BCB" w:rsidRDefault="004C2BCB" w:rsidP="004C2BCB">
      <w:pPr>
        <w:pStyle w:val="Default"/>
        <w:ind w:firstLine="567"/>
        <w:jc w:val="both"/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На основном этапе аудита в сфере закупок проводятся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аудита в сфере закупок, в том числе непосредственно на объектах аудита (контроля), в ходе которых осуществляются сбор и анализ материалов, документов, информации, фактических данных</w:t>
      </w:r>
      <w:proofErr w:type="gramEnd"/>
      <w:r>
        <w:rPr>
          <w:sz w:val="28"/>
          <w:szCs w:val="28"/>
        </w:rPr>
        <w:t xml:space="preserve"> и иных сведений, необходимых для подготовки заключения по проведенному аудиту в сфере закупок. В ходе проведения данного этапа формируется рабочая документация фиксирующая результаты </w:t>
      </w:r>
    </w:p>
    <w:p w:rsidR="004C2BCB" w:rsidRDefault="004C2BCB" w:rsidP="004C2B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экспертно-аналитического мероприятия,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служит основой для подготовки заключения по проведенному аудиту, выводов и рекомендаций.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На заключительном этапе аудита в сфере закупок обобщаются результаты проведения аудита, подготавливается акт по проведенному аудиту, в том числе устанавливаются причины выявленных отклонений, </w:t>
      </w:r>
      <w:r>
        <w:rPr>
          <w:sz w:val="28"/>
          <w:szCs w:val="28"/>
        </w:rPr>
        <w:lastRenderedPageBreak/>
        <w:t xml:space="preserve">нарушений и недостатков, подготавливаются предложения, направленные на их устранение и на совершенствование контрактной системы в сфере закупок. </w:t>
      </w:r>
    </w:p>
    <w:p w:rsidR="004C2BCB" w:rsidRDefault="004C2BCB" w:rsidP="004C2BCB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 аудита (контроля) в сфере закупок, которые включаются в заключение по результатам аудита в сфере закупок.</w:t>
      </w:r>
    </w:p>
    <w:p w:rsidR="004C2BCB" w:rsidRPr="00CF1C26" w:rsidRDefault="004C2BCB" w:rsidP="004C2BCB">
      <w:pPr>
        <w:pStyle w:val="Default"/>
        <w:jc w:val="both"/>
        <w:rPr>
          <w:sz w:val="28"/>
          <w:szCs w:val="28"/>
        </w:rPr>
      </w:pPr>
    </w:p>
    <w:p w:rsidR="007B205C" w:rsidRDefault="007B205C" w:rsidP="004C2BCB">
      <w:pPr>
        <w:spacing w:after="0" w:line="240" w:lineRule="auto"/>
        <w:jc w:val="both"/>
      </w:pPr>
    </w:p>
    <w:sectPr w:rsidR="007B205C" w:rsidSect="00EF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BCD"/>
    <w:multiLevelType w:val="hybridMultilevel"/>
    <w:tmpl w:val="A9C2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66A0C"/>
    <w:multiLevelType w:val="hybridMultilevel"/>
    <w:tmpl w:val="211C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D2839"/>
    <w:multiLevelType w:val="hybridMultilevel"/>
    <w:tmpl w:val="AFCA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BCB"/>
    <w:rsid w:val="004C2BCB"/>
    <w:rsid w:val="007B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4C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2678</Words>
  <Characters>15266</Characters>
  <Application>Microsoft Office Word</Application>
  <DocSecurity>0</DocSecurity>
  <Lines>127</Lines>
  <Paragraphs>35</Paragraphs>
  <ScaleCrop>false</ScaleCrop>
  <Company/>
  <LinksUpToDate>false</LinksUpToDate>
  <CharactersWithSpaces>17909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2025-02-27T11:15:00Z</cp:lastPrinted>
  <dcterms:created xsi:type="dcterms:W3CDTF">2025-02-27T11:08:00Z</dcterms:created>
  <dcterms:modified xsi:type="dcterms:W3CDTF">2025-02-27T11:16:00Z</dcterms:modified>
</cp:coreProperties>
</file>