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22" w:rsidRDefault="00996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c"/>
        <w:tblW w:w="9889" w:type="dxa"/>
        <w:tblInd w:w="-318" w:type="dxa"/>
        <w:tblLayout w:type="fixed"/>
        <w:tblLook w:val="04A0"/>
      </w:tblPr>
      <w:tblGrid>
        <w:gridCol w:w="639"/>
        <w:gridCol w:w="2506"/>
        <w:gridCol w:w="6744"/>
      </w:tblGrid>
      <w:tr w:rsidR="00F15B22"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50" w:type="dxa"/>
            <w:gridSpan w:val="2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Министерство энергетики Российской Федерации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об установлении публичного сервитута)</w:t>
            </w:r>
          </w:p>
        </w:tc>
      </w:tr>
      <w:tr w:rsidR="00F15B22"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50" w:type="dxa"/>
            <w:gridSpan w:val="2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и эксплуатация объекта системы газоснабжения федерального значения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«Реконструкция ГРС Сафоново. Этап 3. Строительство камер пуска/приема СОД и переустройство участков газопровода-отвода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(цель установления публичного сервитута)</w:t>
            </w:r>
          </w:p>
        </w:tc>
      </w:tr>
      <w:tr w:rsidR="00F15B22">
        <w:tc>
          <w:tcPr>
            <w:tcW w:w="639" w:type="dxa"/>
            <w:vMerge w:val="restart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номер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67:06:0030102:225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Федерация, Смоленская область, м.о. Дорогобужский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67:06:0030101:87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установлено относительно ориентира, расположенного в границах участка. Почтовый адрес ориентира: Смоленская область, р-н Дорогобужский,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Фрунзенское, 2 км юго-западнее деревни Рязань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67:06:0030101:153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Смоленская область, р-н. Дорогобужский,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Фрунзенское, ТОО "им.Фрунзе", юго-восточная часть кадастрового квартала 67:06:0030101, юго-восточнее урочища Дьяконово на расстоянии 600 м.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67:06:0030102:226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Федерация, Смоленская область, м.о. Дорогобужский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67:06:0030101:144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Федерация, Смоленская область, р-н. Дорогобужский, Фрунзенское, ТОО "им.Фрунзе", юго-восточная часть кадастрового квартала 67:06:0030101, южнее урочища Дьяконово на расстоянии 100 м .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67:06:0030101:145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Федерация, Смоленская область, р-н Дорого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бужский, с/с Фрунзенское, ТОО "им.Фрунзе", юго-восточная часть кадастрового квартала 67:06:0030101, северо-восточнее урочища Дьяконово на расстоянии 150 м .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67:06:0000000:464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Федерация, Смоленская область, Дорогобужский район, Фрунзенское с.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.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67:17:0110101:333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Российская Федерация, Смоленская область, р-н.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Сафоновский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, с/п. Барановское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67:17:0110101:334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Российская Федерация, Смоленская область, р-н.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Сафоновский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, с/п. Барановское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67:17:0110101:335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Российская Федерация, Смоленская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область, р-н.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Сафоновский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, с/п. Барановское, западнее д.Высокое, севернее и северо-восточнее д.Сельцо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67:17:0110101:556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Российская Федерация, Смоленская область, 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Сафоновский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, Барановское сельское поселение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67:06:0000000:21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установлено относительно ориентира, расположенного в границах участка. Почтовый адрес ориентира: Смоленская область, р-н. Дорогобужский.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67:06:0000000:20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Федерация, Смоленская область, р-н. Дорогобужский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67:06:0000000:206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я, Смоленская область, р-н Дорогобужский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67:17:0110101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Российская Федерация, Смоленская область, р-н.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Сафоновский</w:t>
            </w:r>
            <w:proofErr w:type="spellEnd"/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67:06:0030101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Федерация, Смоленская область, р-н Дорогобужский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67:06:0030102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Российская Федерация, Смоленская область, м.о.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Дорогобужский</w:t>
            </w:r>
          </w:p>
        </w:tc>
      </w:tr>
      <w:tr w:rsidR="00F15B22">
        <w:tc>
          <w:tcPr>
            <w:tcW w:w="639" w:type="dxa"/>
            <w:vMerge/>
            <w:vAlign w:val="center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vAlign w:val="center"/>
          </w:tcPr>
          <w:p w:rsidR="00F15B22" w:rsidRDefault="00996E96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67:06:0080101</w:t>
            </w:r>
          </w:p>
        </w:tc>
        <w:tc>
          <w:tcPr>
            <w:tcW w:w="6744" w:type="dxa"/>
            <w:vAlign w:val="center"/>
          </w:tcPr>
          <w:p w:rsidR="00F15B22" w:rsidRDefault="00996E9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Российская Федерация, Смоленская область, м.о. Дорогобужский</w:t>
            </w:r>
          </w:p>
        </w:tc>
      </w:tr>
    </w:tbl>
    <w:tbl>
      <w:tblPr>
        <w:tblStyle w:val="13"/>
        <w:tblW w:w="9889" w:type="dxa"/>
        <w:tblInd w:w="-318" w:type="dxa"/>
        <w:tblLayout w:type="fixed"/>
        <w:tblLook w:val="04A0"/>
      </w:tblPr>
      <w:tblGrid>
        <w:gridCol w:w="639"/>
        <w:gridCol w:w="9250"/>
      </w:tblGrid>
      <w:tr w:rsidR="00F15B22">
        <w:trPr>
          <w:trHeight w:val="1119"/>
        </w:trPr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9" w:type="dxa"/>
          </w:tcPr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215500, город Сафоново, улица Ленина дом3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т.: 8 (48142) 4-11-44,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safonovo@admin-smolensk.ru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https:// safonovo-admin.ru/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приема: по предварительной записи</w:t>
            </w:r>
          </w:p>
          <w:p w:rsidR="00F15B22" w:rsidRDefault="00F15B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МО «Дорогобужский муниципальный округ» Смоленской области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215710, Смоленская область, район Дорогобужский, г. Дорогобуж, ул. Кутузова,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д.1,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.: 8 (48144) 4–12–64</w:t>
            </w:r>
          </w:p>
          <w:p w:rsidR="00F15B22" w:rsidRDefault="00996E96">
            <w:pPr>
              <w:spacing w:after="0" w:line="240" w:lineRule="auto"/>
              <w:jc w:val="center"/>
              <w:rPr>
                <w:rStyle w:val="af0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 xml:space="preserve">E-mail: </w:t>
            </w:r>
            <w:hyperlink r:id="rId6" w:tgtFrame="http://admdor@admin-smolensk.ru">
              <w:r>
                <w:rPr>
                  <w:rStyle w:val="af0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 w:eastAsia="ru-RU"/>
                </w:rPr>
                <w:t>admdor</w:t>
              </w:r>
              <w:r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@admin-smolensk.ru</w:t>
              </w:r>
            </w:hyperlink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сайта:https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dorogobyzh.admin-smolensk.ru</w:t>
            </w:r>
            <w:proofErr w:type="spellEnd"/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ремя приема: по предварительной записи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15B22">
        <w:trPr>
          <w:trHeight w:val="2966"/>
        </w:trPr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9" w:type="dxa"/>
          </w:tcPr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Министерство энергетики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  <w:t>адрес: г. Москва, ул. Щепкина, 42, стр. 1,2</w:t>
            </w:r>
          </w:p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minenergo@minenergo.gov.ru</w:t>
            </w:r>
          </w:p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земельного участка и (или) земель, указанных в пункте 3 данного сообщения.</w:t>
            </w:r>
          </w:p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15B22"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9" w:type="dxa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Документация по планировке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территории, утвержденная Приказом Министерства энергетики Российской Федерации от 29.09.2025 № 230тд «Об утверждении документации по планировке территории для размещения объекта трубопроводного транспорта федерального значения «Реконструкция ГРС Сафоново.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Этап 3. Строительство камер пуска/приема СОД и переустройство участков газопровода-отвода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.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Региональная программа газификации жилищно-коммунального хозяйства, промышленных и иных организаций, расположенных на территории Смоленской области, на 2021-2030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годы, утвержденная Указом Губернатора Смоленской области от 24.12.2021 № 138 (пункты 1.1.1.4, 1.1.1.4.1 и 1.1.1.4.2).</w:t>
            </w:r>
          </w:p>
          <w:p w:rsidR="00F15B22" w:rsidRDefault="00996E96">
            <w:pPr>
              <w:pStyle w:val="afa"/>
              <w:spacing w:after="0" w:line="240" w:lineRule="auto"/>
              <w:ind w:left="-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нвестиционной программе субъекта естественных монополий)</w:t>
            </w:r>
          </w:p>
        </w:tc>
      </w:tr>
      <w:tr w:rsidR="00F15B22"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9" w:type="dxa"/>
          </w:tcPr>
          <w:p w:rsidR="00F15B22" w:rsidRDefault="00996E96">
            <w:pPr>
              <w:pStyle w:val="af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https://fgistp.economy.gov.ru</w:t>
            </w:r>
          </w:p>
          <w:p w:rsidR="00F15B22" w:rsidRDefault="00996E96">
            <w:pPr>
              <w:pStyle w:val="af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https://www.gazprom.ru</w:t>
            </w:r>
          </w:p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15B22"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9" w:type="dxa"/>
          </w:tcPr>
          <w:p w:rsidR="00F15B22" w:rsidRDefault="00996E96">
            <w:pPr>
              <w:pStyle w:val="af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https://minenergo.gov.ru</w:t>
            </w:r>
          </w:p>
          <w:p w:rsidR="00F15B22" w:rsidRDefault="00996E96">
            <w:pPr>
              <w:pStyle w:val="af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https://dorogobyzh.admin-smolensk.ru</w:t>
            </w:r>
          </w:p>
          <w:p w:rsidR="00F15B22" w:rsidRDefault="00996E96">
            <w:pPr>
              <w:pStyle w:val="af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https://safonovo.admin-smolensk.ru/</w:t>
            </w:r>
          </w:p>
          <w:p w:rsidR="00F15B22" w:rsidRDefault="00996E96">
            <w:pPr>
              <w:pStyle w:val="af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(официальные сайты в инфор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15B22"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249" w:type="dxa"/>
          </w:tcPr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«Газпром реконструкция»</w:t>
            </w:r>
          </w:p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198095, г. Санкт-Петербург,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2, корп. 9, литера В</w:t>
            </w:r>
          </w:p>
          <w:p w:rsidR="00F15B22" w:rsidRDefault="00996E9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 (812) 455-17-00,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12-920</w:t>
            </w:r>
          </w:p>
        </w:tc>
      </w:tr>
      <w:tr w:rsidR="00F15B22">
        <w:tc>
          <w:tcPr>
            <w:tcW w:w="639" w:type="dxa"/>
            <w:vAlign w:val="center"/>
          </w:tcPr>
          <w:p w:rsidR="00F15B22" w:rsidRDefault="00996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9" w:type="dxa"/>
          </w:tcPr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прилагается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сообщению</w:t>
            </w:r>
          </w:p>
          <w:p w:rsidR="00F15B22" w:rsidRDefault="00996E96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(https://disk.yandex.ru/i/rnex1c8b-e22Ww)</w:t>
            </w:r>
          </w:p>
        </w:tc>
      </w:tr>
    </w:tbl>
    <w:p w:rsidR="00F15B22" w:rsidRDefault="00F15B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5B22" w:rsidSect="00F15B22">
      <w:pgSz w:w="11906" w:h="16838"/>
      <w:pgMar w:top="1418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0F06"/>
    <w:multiLevelType w:val="multilevel"/>
    <w:tmpl w:val="2B826EA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35511047"/>
    <w:multiLevelType w:val="multilevel"/>
    <w:tmpl w:val="43C2E2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BF15269"/>
    <w:multiLevelType w:val="multilevel"/>
    <w:tmpl w:val="8BF00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autoHyphenation/>
  <w:characterSpacingControl w:val="doNotCompress"/>
  <w:compat/>
  <w:rsids>
    <w:rsidRoot w:val="00F15B22"/>
    <w:rsid w:val="00996E96"/>
    <w:rsid w:val="00F1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F15B2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F15B2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15B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15B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15B2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15B2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15B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15B2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15B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qFormat/>
    <w:rsid w:val="00F15B22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F15B22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F15B2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F15B2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F15B2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F15B2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F15B2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F15B2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F15B22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F15B22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F15B22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F15B22"/>
    <w:rPr>
      <w:i/>
    </w:rPr>
  </w:style>
  <w:style w:type="character" w:customStyle="1" w:styleId="a7">
    <w:name w:val="Выделенная цитата Знак"/>
    <w:link w:val="a8"/>
    <w:uiPriority w:val="30"/>
    <w:qFormat/>
    <w:rsid w:val="00F15B22"/>
    <w:rPr>
      <w:i/>
    </w:rPr>
  </w:style>
  <w:style w:type="character" w:customStyle="1" w:styleId="HeaderChar">
    <w:name w:val="Header Char"/>
    <w:basedOn w:val="a0"/>
    <w:uiPriority w:val="99"/>
    <w:qFormat/>
    <w:rsid w:val="00F15B22"/>
  </w:style>
  <w:style w:type="character" w:customStyle="1" w:styleId="FooterChar">
    <w:name w:val="Footer Char"/>
    <w:basedOn w:val="a0"/>
    <w:uiPriority w:val="99"/>
    <w:qFormat/>
    <w:rsid w:val="00F15B22"/>
  </w:style>
  <w:style w:type="character" w:customStyle="1" w:styleId="a9">
    <w:name w:val="Название объекта Знак"/>
    <w:basedOn w:val="a0"/>
    <w:link w:val="caption1"/>
    <w:uiPriority w:val="35"/>
    <w:qFormat/>
    <w:rsid w:val="00F15B22"/>
    <w:rPr>
      <w:b/>
      <w:bCs/>
      <w:color w:val="5B9BD5" w:themeColor="accent1"/>
      <w:sz w:val="18"/>
      <w:szCs w:val="18"/>
    </w:rPr>
  </w:style>
  <w:style w:type="character" w:customStyle="1" w:styleId="aa">
    <w:name w:val="Текст сноски Знак"/>
    <w:link w:val="FootnoteText"/>
    <w:uiPriority w:val="99"/>
    <w:qFormat/>
    <w:rsid w:val="00F15B22"/>
    <w:rPr>
      <w:sz w:val="18"/>
    </w:rPr>
  </w:style>
  <w:style w:type="character" w:customStyle="1" w:styleId="ab">
    <w:name w:val="Символ сноски"/>
    <w:uiPriority w:val="99"/>
    <w:unhideWhenUsed/>
    <w:qFormat/>
    <w:rsid w:val="00F15B22"/>
    <w:rPr>
      <w:vertAlign w:val="superscript"/>
    </w:rPr>
  </w:style>
  <w:style w:type="character" w:customStyle="1" w:styleId="FootnoteReference">
    <w:name w:val="Footnote Reference"/>
    <w:rsid w:val="00F15B22"/>
    <w:rPr>
      <w:vertAlign w:val="superscript"/>
    </w:rPr>
  </w:style>
  <w:style w:type="character" w:customStyle="1" w:styleId="ac">
    <w:name w:val="Текст концевой сноски Знак"/>
    <w:link w:val="EndnoteText"/>
    <w:uiPriority w:val="99"/>
    <w:qFormat/>
    <w:rsid w:val="00F15B22"/>
    <w:rPr>
      <w:sz w:val="20"/>
    </w:rPr>
  </w:style>
  <w:style w:type="character" w:customStyle="1" w:styleId="ad">
    <w:name w:val="Символ концевой сноски"/>
    <w:uiPriority w:val="99"/>
    <w:semiHidden/>
    <w:unhideWhenUsed/>
    <w:qFormat/>
    <w:rsid w:val="00F15B22"/>
    <w:rPr>
      <w:vertAlign w:val="superscript"/>
    </w:rPr>
  </w:style>
  <w:style w:type="character" w:customStyle="1" w:styleId="EndnoteReference">
    <w:name w:val="Endnote Reference"/>
    <w:rsid w:val="00F15B22"/>
    <w:rPr>
      <w:vertAlign w:val="superscript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F15B22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F15B2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F15B22"/>
    <w:rPr>
      <w:color w:val="800080"/>
      <w:u w:val="single"/>
    </w:rPr>
  </w:style>
  <w:style w:type="character" w:customStyle="1" w:styleId="af2">
    <w:name w:val="Верхний колонтитул Знак"/>
    <w:basedOn w:val="a0"/>
    <w:link w:val="Header"/>
    <w:uiPriority w:val="99"/>
    <w:qFormat/>
    <w:rsid w:val="00F15B22"/>
    <w:rPr>
      <w:rFonts w:ascii="Calibri" w:eastAsia="Times New Roman" w:hAnsi="Calibri" w:cs="Times New Roman"/>
      <w:lang w:eastAsia="ru-RU"/>
    </w:rPr>
  </w:style>
  <w:style w:type="character" w:customStyle="1" w:styleId="af3">
    <w:name w:val="Нижний колонтитул Знак"/>
    <w:basedOn w:val="a0"/>
    <w:link w:val="Footer"/>
    <w:uiPriority w:val="99"/>
    <w:qFormat/>
    <w:rsid w:val="00F15B22"/>
    <w:rPr>
      <w:rFonts w:ascii="Calibri" w:eastAsia="Times New Roman" w:hAnsi="Calibri" w:cs="Times New Roman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15B22"/>
    <w:rPr>
      <w:color w:val="605E5C"/>
      <w:shd w:val="clear" w:color="auto" w:fill="E1DFDD"/>
    </w:rPr>
  </w:style>
  <w:style w:type="paragraph" w:customStyle="1" w:styleId="af4">
    <w:name w:val="Заголовок"/>
    <w:basedOn w:val="a"/>
    <w:next w:val="af5"/>
    <w:qFormat/>
    <w:rsid w:val="00F15B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F15B22"/>
    <w:pPr>
      <w:spacing w:after="140" w:line="276" w:lineRule="auto"/>
    </w:pPr>
  </w:style>
  <w:style w:type="paragraph" w:styleId="af6">
    <w:name w:val="List"/>
    <w:basedOn w:val="af5"/>
    <w:rsid w:val="00F15B22"/>
    <w:rPr>
      <w:rFonts w:cs="Arial"/>
    </w:rPr>
  </w:style>
  <w:style w:type="paragraph" w:customStyle="1" w:styleId="Caption">
    <w:name w:val="Caption"/>
    <w:basedOn w:val="a"/>
    <w:qFormat/>
    <w:rsid w:val="00F15B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F15B22"/>
    <w:pPr>
      <w:suppressLineNumbers/>
    </w:pPr>
    <w:rPr>
      <w:rFonts w:cs="Arial"/>
    </w:rPr>
  </w:style>
  <w:style w:type="paragraph" w:styleId="af8">
    <w:name w:val="No Spacing"/>
    <w:uiPriority w:val="1"/>
    <w:qFormat/>
    <w:rsid w:val="00F15B22"/>
  </w:style>
  <w:style w:type="paragraph" w:styleId="a4">
    <w:name w:val="Title"/>
    <w:basedOn w:val="a"/>
    <w:next w:val="a"/>
    <w:link w:val="a3"/>
    <w:uiPriority w:val="10"/>
    <w:qFormat/>
    <w:rsid w:val="00F15B22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F15B22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F15B22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F15B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link w:val="a9"/>
    <w:uiPriority w:val="35"/>
    <w:semiHidden/>
    <w:unhideWhenUsed/>
    <w:qFormat/>
    <w:rsid w:val="00F15B22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FootnoteText">
    <w:name w:val="Footnote Text"/>
    <w:basedOn w:val="a"/>
    <w:link w:val="aa"/>
    <w:uiPriority w:val="99"/>
    <w:semiHidden/>
    <w:unhideWhenUsed/>
    <w:rsid w:val="00F15B22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link w:val="ac"/>
    <w:uiPriority w:val="99"/>
    <w:semiHidden/>
    <w:unhideWhenUsed/>
    <w:rsid w:val="00F15B22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F15B22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F15B22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F15B22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F15B22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F15B22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F15B22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F15B22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F15B22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F15B22"/>
    <w:pPr>
      <w:spacing w:after="57"/>
      <w:ind w:left="2268"/>
    </w:pPr>
  </w:style>
  <w:style w:type="paragraph" w:customStyle="1" w:styleId="IndexHeading">
    <w:name w:val="Index Heading"/>
    <w:basedOn w:val="af4"/>
    <w:rsid w:val="00F15B22"/>
  </w:style>
  <w:style w:type="paragraph" w:styleId="af9">
    <w:name w:val="TOC Heading"/>
    <w:uiPriority w:val="39"/>
    <w:unhideWhenUsed/>
    <w:qFormat/>
    <w:rsid w:val="00F15B22"/>
    <w:pPr>
      <w:spacing w:after="160" w:line="259" w:lineRule="auto"/>
    </w:pPr>
  </w:style>
  <w:style w:type="paragraph" w:customStyle="1" w:styleId="TableofFigures">
    <w:name w:val="Table of Figures"/>
    <w:basedOn w:val="a"/>
    <w:next w:val="a"/>
    <w:uiPriority w:val="99"/>
    <w:unhideWhenUsed/>
    <w:rsid w:val="00F15B22"/>
    <w:pPr>
      <w:spacing w:after="0"/>
    </w:pPr>
  </w:style>
  <w:style w:type="paragraph" w:styleId="afa">
    <w:name w:val="List Paragraph"/>
    <w:basedOn w:val="a"/>
    <w:uiPriority w:val="34"/>
    <w:qFormat/>
    <w:rsid w:val="00F15B22"/>
    <w:pPr>
      <w:ind w:left="720"/>
      <w:contextualSpacing/>
    </w:pPr>
  </w:style>
  <w:style w:type="paragraph" w:styleId="af">
    <w:name w:val="Balloon Text"/>
    <w:basedOn w:val="a"/>
    <w:link w:val="ae"/>
    <w:uiPriority w:val="99"/>
    <w:semiHidden/>
    <w:unhideWhenUsed/>
    <w:qFormat/>
    <w:rsid w:val="00F15B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F15B22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F15B2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F15B22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F15B22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F15B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F15B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F15B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2">
    <w:name w:val="Обычный2"/>
    <w:qFormat/>
    <w:rsid w:val="00F15B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Обычный3"/>
    <w:qFormat/>
    <w:rsid w:val="00F15B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F15B2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F15B22"/>
    <w:pPr>
      <w:widowControl w:val="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b">
    <w:name w:val="Колонтитул"/>
    <w:basedOn w:val="a"/>
    <w:qFormat/>
    <w:rsid w:val="00F15B22"/>
  </w:style>
  <w:style w:type="paragraph" w:customStyle="1" w:styleId="Header">
    <w:name w:val="Header"/>
    <w:basedOn w:val="a"/>
    <w:link w:val="af2"/>
    <w:uiPriority w:val="99"/>
    <w:unhideWhenUsed/>
    <w:rsid w:val="00F15B2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oter">
    <w:name w:val="Footer"/>
    <w:basedOn w:val="a"/>
    <w:link w:val="af3"/>
    <w:uiPriority w:val="99"/>
    <w:unhideWhenUsed/>
    <w:rsid w:val="00F15B2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F15B22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F15B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F15B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F15B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F15B22"/>
    <w:pPr>
      <w:shd w:val="clear" w:color="000000" w:fill="00B0F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F15B22"/>
    <w:pPr>
      <w:shd w:val="clear" w:color="000000" w:fill="00B0F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F15B22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F15B22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F15B2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F15B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F15B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F15B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F15B22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F15B22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F15B22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F15B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F15B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F15B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F15B22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qFormat/>
    <w:rsid w:val="00F15B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F15B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15B22"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numbering" w:customStyle="1" w:styleId="12">
    <w:name w:val="Нет списка1"/>
    <w:uiPriority w:val="99"/>
    <w:semiHidden/>
    <w:unhideWhenUsed/>
    <w:qFormat/>
    <w:rsid w:val="00F15B22"/>
  </w:style>
  <w:style w:type="table" w:customStyle="1" w:styleId="TableGridLight">
    <w:name w:val="Table Grid Light"/>
    <w:basedOn w:val="a1"/>
    <w:uiPriority w:val="59"/>
    <w:rsid w:val="00F15B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15B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15B2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15B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15B2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15B2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15B2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15B2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15B2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15B2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15B2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15B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15B2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15B22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15B2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15B2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15B2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15B22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15B2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15B22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15B2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c">
    <w:name w:val="Table Grid"/>
    <w:basedOn w:val="a1"/>
    <w:uiPriority w:val="59"/>
    <w:rsid w:val="00F15B22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5B22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dor@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FB27-098E-477F-8877-7B0BA57C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Company>FGU67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BelyaevaDV</cp:lastModifiedBy>
  <cp:revision>2</cp:revision>
  <dcterms:created xsi:type="dcterms:W3CDTF">2026-02-12T12:19:00Z</dcterms:created>
  <dcterms:modified xsi:type="dcterms:W3CDTF">2026-02-12T12:19:00Z</dcterms:modified>
  <dc:language>ru-RU</dc:language>
</cp:coreProperties>
</file>