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C3" w:rsidRPr="00303AC3" w:rsidRDefault="00303AC3" w:rsidP="00303AC3">
      <w:pPr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Памятка для населения</w:t>
      </w:r>
    </w:p>
    <w:p w:rsidR="00303AC3" w:rsidRPr="00303AC3" w:rsidRDefault="00303AC3" w:rsidP="00303AC3">
      <w:pPr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ВЫСОКОПАТОГЕННЫЙ ГРИПП ПТИЦ</w:t>
      </w:r>
    </w:p>
    <w:p w:rsidR="00303AC3" w:rsidRPr="00303AC3" w:rsidRDefault="00303AC3" w:rsidP="00303AC3">
      <w:pPr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(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Avian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Influenza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>)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Что такое грипп птиц («птичий грипп»)?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ВЫСОКОПАТОГЕННЫЙ ГРИПП ПТИЦ –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Птицы задыхаются, гребешок и бородка синеют, яйценоскость падает до 100%. Возбудителем заболевания является РНК-содержащий вирус с сегментированным геномом семейства 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Orthomyxoviridae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, рода 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Influenzaevirus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>, типа А.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К 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высокопатогенному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Заболеваемость птиц гриппом составляет от 80 до 100%, а смертность может достигать до 100%, в зависимости от степени вирулентности штаммов вируса и условий содержания восприимчивого поголовья. Наиболее чувствительны к вирусу цыплята и индейки. У кур заболевание, вызванное 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высокопатогенным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 штаммом вируса, часто протекает молниеносно, бессимптомно и приводит к 100%-ному летальному исходу.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Данное заболевание характеризуется потенциально высокой опасностью возбудителя для человека.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Источники вирусов гриппа птиц в природе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У диких уток вирус гриппа размножается главным образом в клетках, выстилающих желудочный тракт, при этом никаких видимых признаков заболевания у самих птиц вирус не вызывает и в высоких концентрациях выделяется в окружающую среду. Бессимптомное течение гриппа у уток и болотных птиц может являться результатом адаптации к данному хозяину на протяжении нескольких сотен лет. Таким образом, создается «резервуар», обеспечивающий вирусам гриппа биологическое "бессмертие". С помощью перелетных птиц эта болезнь распространяется на большие расстояния.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lastRenderedPageBreak/>
        <w:t>Основные пути передачи возбудителя болезни - через корм или воду, при потреблении которых происходит заражение организма (алиментарный путь передачи), а также -  при прямом контакте восприимчивого поголовья с инфицированной птицей -  воздушно-капельный путь передачи.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Опасен ли грипп птиц для человека?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По оценке Всемирной организации здравоохранения за последние восемь лет штаммы вируса гриппа птиц стали значительно более агрессивным, не ограничиваются заражением птицы и животных и стали представлять угрозу в заражении людей.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 же воздушно-капельным, воздушно-пылевым путем и через грязные руки.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Устойчивость вирусов гриппа птиц к физическим и химическим воздействиям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Вирус весьма стоек в нейтральной влажной среде, включая воду, и в замороженном состоянии, но высокочувствителен к нагреванию и действию дезинфицирующих агентов.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Инактивируется (погибает) при 56°С в течение 3 часов, при 60°С в течение 30 мин., а при температуре 75°С в течении нескольких минут;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Инактивируется в кислой среде;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Инактивируется окислителями, липидными растворителями;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Инактивируется формалином и 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йодосодержащими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 препаратами;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Вирус гриппа птиц в отличие от человеческого очень устойчив во внешней среде - в тушках мертвых птиц он может жить до одного года;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Длительно сохраняется в мышечных тканях, фекалиях и воде.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Симптомы гриппа птиц у домашних птиц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дискоординация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коньюктивит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, помутнение роговицы и слепота, диарея. Отмечается опухание </w:t>
      </w:r>
      <w:r w:rsidRPr="00303AC3">
        <w:rPr>
          <w:rFonts w:ascii="Times New Roman" w:hAnsi="Times New Roman"/>
          <w:color w:val="auto"/>
          <w:sz w:val="28"/>
          <w:szCs w:val="28"/>
        </w:rPr>
        <w:lastRenderedPageBreak/>
        <w:t xml:space="preserve">и почернение гребня, 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синюшность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 сережек, отечность подкожной клетчатки головы, шеи.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 же протекать в молниеносной форме, вызывая быструю гибель птицы от системного поражения без каких-либо предварительных симптомов (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высокопатогенный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 грипп птиц). Гибель птицы наступает в течение 24-72 часов.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Симптомы заболевания гриппом птиц у человека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Классические признаки гриппа: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острое ухудшение самочувствия с высокой температурой (начиная с 38 градусов),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головная боль, боль в мышцах и горле,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кашель и насморк, затруднение дыхания,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воспаление слизистой оболочки глаза.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Самое тяжелое осложнение болезни - воспаление легких, которое может вызвать одышку, но возможно также поражение сердца, мышц и центральной нервной системы.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Профилактика гриппа птиц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обязаны: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1. Осуществлять хозяйственные и ветеринарные мероприятия, обеспечивающие предупреждение возникновения заболевания птиц;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2. Предоставлять специалистам в области ветеринарии по их требованию птиц для осмотра;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3. Выполнять указания специалистов в области ветеринарии о проведении мероприятий по профилактике и борьбе с гриппом птиц;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4. 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5. До прибытия специалистов принять меры по изоляции птиц, подозреваемых в заболевании;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lastRenderedPageBreak/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7. Осуществлять куплю-продажу только вакцинированной против гриппа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303AC3">
        <w:rPr>
          <w:rFonts w:ascii="Times New Roman" w:hAnsi="Times New Roman"/>
          <w:color w:val="auto"/>
          <w:sz w:val="28"/>
          <w:szCs w:val="28"/>
        </w:rPr>
        <w:t>засечивание</w:t>
      </w:r>
      <w:proofErr w:type="spellEnd"/>
      <w:r w:rsidRPr="00303AC3">
        <w:rPr>
          <w:rFonts w:ascii="Times New Roman" w:hAnsi="Times New Roman"/>
          <w:color w:val="auto"/>
          <w:sz w:val="28"/>
          <w:szCs w:val="28"/>
        </w:rPr>
        <w:t xml:space="preserve"> окон и дверей).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10. 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кипячению.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11. Убой домашней птицы, предназначенной для реализации, осуществлять на специализированных предприятиях.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В период угрозы возникновения и распространения гриппа птиц: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Установить на территории личных подворий, птицеводческих хозяйств механические движущиеся конструкции (силуэты хищных птиц), зеркально-механические устройства (блестящие ленты, зеркала, которые, раскачиваясь под действием ветра, дают световые блики, пугающие птиц) и другие средства для отпугивания диких птиц.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Осуществлять уход за птицей, уборку помещений и территории в выделенной для этого рабочей одежде (халат, передник, рукавицы, резиновая обувь).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Периодически (2-3 раза в неделю) после механической очистки помещений и инвентаря проводить дезинфекцию 3-х процентным горячим раствором каустической соды или 3% раствором хлорной извести (хлорамина).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После дезинфекции помещений птичника насест и гнезда необходимо побелить дважды (с часовым интервалом) свежегашеной известью.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lastRenderedPageBreak/>
        <w:t xml:space="preserve"> Для предотвращения заражения птицы гриппом в индивидуальных хозяйствах граждан, необходимо всех домашних птиц перевести в режим закрытого содержания.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Подвергать дезинфекции (замачивание в 3% растворе хлорамина Б в течение 30 минут, кипячение в 2% растворе соды кальцинированной) и последующей стирке рабочую одежду.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Всех вновь поступающих в хозяйство домашних птиц вакцинировать против гриппа птиц, допускать их в общее стадо не ранее, чем через 28 суток после вакцинации.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При обнаружении трупов птиц или выявлении больной птицы на улице, в личных подворьях граждан, необходимо незамедлительно сообщить в государственную ветеринарную службу района по месту обнаружения или содержания птиц в целях проведения необходимых мероприятий по исследованию трупов и больной птицы с целью исключения гриппа птиц.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Профилактика гриппа птиц у людей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Избегать контакта с подозрительной в заболевании или павшей птицей.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№4, сертификат соответствия, удостоверение о качестве).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303AC3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 xml:space="preserve"> Исключить контакт с водоплавающими и синантропными птицами (голуби, воробьи, вороны, чайки, утки, галки и пр.).</w:t>
      </w:r>
    </w:p>
    <w:p w:rsidR="00537FB8" w:rsidRPr="00303AC3" w:rsidRDefault="00303AC3" w:rsidP="00303AC3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03AC3">
        <w:rPr>
          <w:rFonts w:ascii="Times New Roman" w:hAnsi="Times New Roman"/>
          <w:color w:val="auto"/>
          <w:sz w:val="28"/>
          <w:szCs w:val="28"/>
        </w:rPr>
        <w:t>7. Без крайней надобности не посещать регионы, неблагополучные по гриппу птиц.</w:t>
      </w:r>
    </w:p>
    <w:sectPr w:rsidR="00537FB8" w:rsidRPr="00303AC3" w:rsidSect="00537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2Cyril BT">
    <w:panose1 w:val="02040603050505090204"/>
    <w:charset w:val="CC"/>
    <w:family w:val="roman"/>
    <w:pitch w:val="variable"/>
    <w:sig w:usb0="8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3AC3"/>
    <w:rsid w:val="001542E2"/>
    <w:rsid w:val="00303AC3"/>
    <w:rsid w:val="00537FB8"/>
    <w:rsid w:val="00CD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s702Cyril BT" w:eastAsiaTheme="minorHAnsi" w:hAnsi="News702Cyril BT" w:cs="Times New Roman"/>
        <w:color w:val="000099"/>
        <w:sz w:val="27"/>
        <w:szCs w:val="27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303</dc:creator>
  <cp:lastModifiedBy>303</cp:lastModifiedBy>
  <cp:revision>1</cp:revision>
  <dcterms:created xsi:type="dcterms:W3CDTF">2023-06-02T05:34:00Z</dcterms:created>
  <dcterms:modified xsi:type="dcterms:W3CDTF">2023-06-02T05:34:00Z</dcterms:modified>
</cp:coreProperties>
</file>