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02" w:rsidRDefault="00C53B02" w:rsidP="00C53B02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Памятка</w:t>
      </w:r>
    </w:p>
    <w:p w:rsidR="00C53B02" w:rsidRDefault="00C53B02" w:rsidP="00C53B0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работнику и работодателю о необходимости оформления трудовых отношений  и негативных последствий нелегального трудоустройства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  <w:sz w:val="28"/>
          <w:szCs w:val="28"/>
        </w:rPr>
        <w:t xml:space="preserve">                                                        </w:t>
      </w:r>
    </w:p>
    <w:p w:rsidR="00C53B02" w:rsidRDefault="00C53B02" w:rsidP="00C53B0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70C0"/>
          <w:sz w:val="28"/>
          <w:szCs w:val="28"/>
        </w:rPr>
        <w:t>СОЦИАЛЬНЫЕ И ПРАВОВЫЕ ПОСЛЕДСТВИЯ НЕЛЕГАЛЬНЫХ ТРУДОВЫХ ОТНОШЕНИЙ</w:t>
      </w:r>
    </w:p>
    <w:p w:rsidR="00C53B02" w:rsidRDefault="00C53B02" w:rsidP="00C53B02">
      <w:pPr>
        <w:pStyle w:val="a3"/>
        <w:spacing w:before="0" w:beforeAutospacing="0" w:after="0" w:afterAutospacing="0"/>
        <w:jc w:val="center"/>
      </w:pPr>
      <w:r>
        <w:t> </w:t>
      </w:r>
    </w:p>
    <w:p w:rsidR="00C53B02" w:rsidRDefault="00C53B02" w:rsidP="00C53B02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>
        <w:rPr>
          <w:b/>
          <w:bCs/>
          <w:color w:val="000000"/>
          <w:sz w:val="28"/>
          <w:szCs w:val="28"/>
          <w:u w:val="single"/>
        </w:rPr>
        <w:t>Для работодателя:</w:t>
      </w:r>
    </w:p>
    <w:p w:rsidR="00C53B02" w:rsidRDefault="00C53B02" w:rsidP="00C53B02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>
        <w:t> </w:t>
      </w:r>
    </w:p>
    <w:p w:rsidR="00C53B02" w:rsidRDefault="00C53B02" w:rsidP="00C53B02">
      <w:pPr>
        <w:pStyle w:val="a3"/>
        <w:spacing w:before="0" w:beforeAutospacing="0" w:after="0" w:afterAutospacing="0"/>
        <w:ind w:firstLine="284"/>
        <w:jc w:val="both"/>
      </w:pPr>
      <w:proofErr w:type="gramStart"/>
      <w:r>
        <w:rPr>
          <w:b/>
          <w:bCs/>
          <w:color w:val="000000"/>
          <w:sz w:val="28"/>
          <w:szCs w:val="28"/>
        </w:rPr>
        <w:t>Часть 3 ст. 5.27 КоАП: </w:t>
      </w:r>
      <w:hyperlink r:id="rId7" w:tooltip="consultantplus://offline/ref=8043137F93E0AC85EE3BBE9FF32F4F9ADF0006F69998046AF58D7630E7A61905AA1C2127EC598F82OBSCJ" w:history="1">
        <w:r>
          <w:rPr>
            <w:rStyle w:val="a4"/>
            <w:color w:val="000000"/>
            <w:sz w:val="28"/>
            <w:szCs w:val="28"/>
          </w:rPr>
          <w:t>фактическое допущение</w:t>
        </w:r>
      </w:hyperlink>
      <w:r>
        <w:rPr>
          <w:color w:val="000000"/>
          <w:sz w:val="28"/>
          <w:szCs w:val="28"/>
        </w:rPr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штрафа: </w:t>
      </w:r>
      <w:proofErr w:type="gramEnd"/>
    </w:p>
    <w:p w:rsidR="00C53B02" w:rsidRDefault="00C53B02" w:rsidP="00C53B02">
      <w:pPr>
        <w:pStyle w:val="a3"/>
        <w:spacing w:before="0" w:beforeAutospacing="0" w:after="0" w:afterAutospacing="0"/>
        <w:ind w:firstLine="284"/>
        <w:jc w:val="both"/>
      </w:pPr>
      <w:r>
        <w:rPr>
          <w:color w:val="000000"/>
          <w:sz w:val="28"/>
          <w:szCs w:val="28"/>
        </w:rPr>
        <w:t xml:space="preserve">- на граждан в размере от трех тысяч до пяти тысяч рублей; </w:t>
      </w:r>
    </w:p>
    <w:p w:rsidR="00C53B02" w:rsidRDefault="00C53B02" w:rsidP="00C53B02">
      <w:pPr>
        <w:pStyle w:val="a3"/>
        <w:spacing w:before="0" w:beforeAutospacing="0" w:after="0" w:afterAutospacing="0"/>
        <w:ind w:firstLine="284"/>
        <w:jc w:val="both"/>
      </w:pPr>
      <w:r>
        <w:rPr>
          <w:color w:val="000000"/>
          <w:sz w:val="28"/>
          <w:szCs w:val="28"/>
        </w:rPr>
        <w:t>- на должностных лиц - от десяти тысяч до двадцати тысяч рублей.</w:t>
      </w:r>
    </w:p>
    <w:p w:rsidR="00C53B02" w:rsidRDefault="00C53B02" w:rsidP="00C53B02">
      <w:pPr>
        <w:pStyle w:val="a3"/>
        <w:spacing w:before="0" w:beforeAutospacing="0" w:after="0" w:afterAutospacing="0"/>
        <w:ind w:firstLine="284"/>
        <w:jc w:val="both"/>
      </w:pPr>
      <w:r>
        <w:t> </w:t>
      </w:r>
    </w:p>
    <w:p w:rsidR="00C53B02" w:rsidRDefault="00C53B02" w:rsidP="00C53B02">
      <w:pPr>
        <w:pStyle w:val="a3"/>
        <w:spacing w:before="0" w:beforeAutospacing="0" w:after="0" w:afterAutospacing="0"/>
        <w:ind w:firstLine="284"/>
        <w:contextualSpacing/>
        <w:jc w:val="both"/>
      </w:pPr>
      <w:r>
        <w:rPr>
          <w:b/>
          <w:bCs/>
          <w:color w:val="000000"/>
          <w:sz w:val="28"/>
          <w:szCs w:val="28"/>
        </w:rPr>
        <w:t>Часть 4 ст. 5.27 КоАП: </w:t>
      </w:r>
      <w:r>
        <w:rPr>
          <w:color w:val="000000"/>
          <w:sz w:val="28"/>
          <w:szCs w:val="28"/>
        </w:rPr>
        <w:t xml:space="preserve">уклонение от оформления или ненадлежащее оформление трудового договора либо </w:t>
      </w:r>
      <w:hyperlink r:id="rId8" w:tooltip="consultantplus://offline/ref=8043137F93E0AC85EE3BBE9FF32F4F9ADF0006F69998046AF58D7630E7A61905AA1C2127EC598E8BOBS4J" w:history="1">
        <w:r>
          <w:rPr>
            <w:rStyle w:val="a4"/>
            <w:color w:val="000000"/>
            <w:sz w:val="28"/>
            <w:szCs w:val="28"/>
          </w:rPr>
          <w:t>заключение</w:t>
        </w:r>
      </w:hyperlink>
      <w:r>
        <w:rPr>
          <w:color w:val="000000"/>
          <w:sz w:val="28"/>
          <w:szCs w:val="28"/>
        </w:rPr>
        <w:t xml:space="preserve">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штрафа:</w:t>
      </w:r>
    </w:p>
    <w:p w:rsidR="00C53B02" w:rsidRDefault="00C53B02" w:rsidP="00C53B02">
      <w:pPr>
        <w:pStyle w:val="a3"/>
        <w:spacing w:before="0" w:beforeAutospacing="0" w:after="0" w:afterAutospacing="0"/>
        <w:ind w:firstLine="284"/>
        <w:contextualSpacing/>
        <w:jc w:val="both"/>
      </w:pPr>
      <w:r>
        <w:rPr>
          <w:color w:val="000000"/>
          <w:sz w:val="28"/>
          <w:szCs w:val="28"/>
        </w:rPr>
        <w:t xml:space="preserve">- на должностных лиц в размере от десяти тысяч до двадцати тысяч рублей; </w:t>
      </w:r>
    </w:p>
    <w:p w:rsidR="00C53B02" w:rsidRDefault="00C53B02" w:rsidP="00C53B02">
      <w:pPr>
        <w:pStyle w:val="a3"/>
        <w:spacing w:before="0" w:beforeAutospacing="0" w:after="0" w:afterAutospacing="0"/>
        <w:ind w:firstLine="284"/>
        <w:contextualSpacing/>
        <w:jc w:val="both"/>
      </w:pPr>
      <w:r>
        <w:rPr>
          <w:color w:val="000000"/>
          <w:sz w:val="28"/>
          <w:szCs w:val="28"/>
        </w:rPr>
        <w:t xml:space="preserve">- на лиц, осуществляющих предпринимательскую деятельность без образования юридического лица, - от пяти тысяч до десяти тысяч рублей; </w:t>
      </w:r>
    </w:p>
    <w:p w:rsidR="00C53B02" w:rsidRDefault="00C53B02" w:rsidP="00C53B02">
      <w:pPr>
        <w:pStyle w:val="a3"/>
        <w:spacing w:before="0" w:beforeAutospacing="0" w:after="0" w:afterAutospacing="0"/>
        <w:ind w:firstLine="284"/>
        <w:contextualSpacing/>
        <w:jc w:val="both"/>
      </w:pPr>
      <w:r>
        <w:rPr>
          <w:color w:val="000000"/>
          <w:sz w:val="28"/>
          <w:szCs w:val="28"/>
        </w:rPr>
        <w:t>- на юридических лиц - от пятидесяти тысяч до ста тысяч рублей.</w:t>
      </w:r>
    </w:p>
    <w:p w:rsidR="00C53B02" w:rsidRDefault="00C53B02" w:rsidP="00C53B02">
      <w:pPr>
        <w:pStyle w:val="a3"/>
        <w:spacing w:before="0" w:beforeAutospacing="0" w:after="0" w:afterAutospacing="0"/>
        <w:ind w:firstLine="284"/>
        <w:jc w:val="both"/>
      </w:pPr>
      <w:r>
        <w:t> </w:t>
      </w:r>
    </w:p>
    <w:p w:rsidR="00C53B02" w:rsidRDefault="00C53B02" w:rsidP="00C53B02">
      <w:pPr>
        <w:pStyle w:val="a3"/>
        <w:spacing w:before="0" w:beforeAutospacing="0" w:after="0" w:afterAutospacing="0"/>
        <w:ind w:firstLine="284"/>
        <w:jc w:val="both"/>
      </w:pPr>
      <w:r>
        <w:rPr>
          <w:b/>
          <w:bCs/>
          <w:color w:val="000000"/>
          <w:sz w:val="28"/>
          <w:szCs w:val="28"/>
        </w:rPr>
        <w:t>Часть 5 ст. 5.27 КоАП РФ: </w:t>
      </w:r>
      <w:r>
        <w:rPr>
          <w:color w:val="000000"/>
          <w:sz w:val="28"/>
          <w:szCs w:val="28"/>
        </w:rPr>
        <w:t xml:space="preserve">совершение административных правонарушений, предусмотренных </w:t>
      </w:r>
      <w:hyperlink w:anchor="Par0" w:tooltip="#Par0" w:history="1">
        <w:r>
          <w:rPr>
            <w:rStyle w:val="a4"/>
            <w:color w:val="000000"/>
            <w:sz w:val="28"/>
            <w:szCs w:val="28"/>
          </w:rPr>
          <w:t>частью 3</w:t>
        </w:r>
      </w:hyperlink>
      <w:r>
        <w:rPr>
          <w:color w:val="000000"/>
          <w:sz w:val="28"/>
          <w:szCs w:val="28"/>
        </w:rPr>
        <w:t xml:space="preserve"> или </w:t>
      </w:r>
      <w:hyperlink w:anchor="Par2" w:tooltip="#Par2" w:history="1">
        <w:r>
          <w:rPr>
            <w:rStyle w:val="a4"/>
            <w:color w:val="000000"/>
            <w:sz w:val="28"/>
            <w:szCs w:val="28"/>
          </w:rPr>
          <w:t>4</w:t>
        </w:r>
      </w:hyperlink>
      <w:r>
        <w:rPr>
          <w:color w:val="000000"/>
          <w:sz w:val="28"/>
          <w:szCs w:val="28"/>
        </w:rPr>
        <w:t xml:space="preserve"> ст. 5.27 КоАП РФ, лицом, ранее подвергнутым административно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му наказанию за аналогичное административное правонарушение, влечет наложение административного штрафа: 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- на граждан в размере пяти тысяч рублей; 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- на должностных лиц - дисквалификацию на срок от одного года до трех лет; 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- на лиц, осуществляющих предпринимательскую деятельность без образования юридического лица, - от тридцати тысяч до сорока тысяч рублей; 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- на юридических лиц - от ста тысяч до двухсот тысяч рублей.</w:t>
      </w:r>
    </w:p>
    <w:p w:rsidR="00C53B02" w:rsidRDefault="00C53B02" w:rsidP="00C53B02">
      <w:pPr>
        <w:pStyle w:val="a3"/>
        <w:spacing w:before="0" w:beforeAutospacing="0" w:after="0" w:afterAutospacing="0"/>
        <w:jc w:val="center"/>
      </w:pPr>
      <w:r>
        <w:t> </w:t>
      </w:r>
    </w:p>
    <w:p w:rsidR="00C53B02" w:rsidRDefault="00C53B02" w:rsidP="00C53B02">
      <w:pPr>
        <w:pStyle w:val="a3"/>
        <w:spacing w:before="0" w:beforeAutospacing="0" w:after="0" w:afterAutospacing="0"/>
        <w:jc w:val="center"/>
      </w:pPr>
      <w:r>
        <w:t> </w:t>
      </w:r>
    </w:p>
    <w:p w:rsidR="00C53B02" w:rsidRDefault="00C53B02" w:rsidP="00C53B02">
      <w:pPr>
        <w:pStyle w:val="a3"/>
        <w:spacing w:before="0" w:beforeAutospacing="0" w:after="0" w:afterAutospacing="0"/>
        <w:jc w:val="center"/>
      </w:pPr>
      <w:r>
        <w:t> </w:t>
      </w:r>
    </w:p>
    <w:p w:rsidR="00C53B02" w:rsidRDefault="00C53B02" w:rsidP="00C53B02">
      <w:pPr>
        <w:pStyle w:val="a3"/>
        <w:spacing w:before="0" w:beforeAutospacing="0" w:after="0" w:afterAutospacing="0"/>
        <w:jc w:val="center"/>
      </w:pPr>
      <w:r>
        <w:lastRenderedPageBreak/>
        <w:t> </w:t>
      </w:r>
    </w:p>
    <w:p w:rsidR="00C53B02" w:rsidRDefault="00C53B02" w:rsidP="00C53B02">
      <w:pPr>
        <w:pStyle w:val="a3"/>
        <w:spacing w:before="0" w:beforeAutospacing="0" w:after="0" w:afterAutospacing="0"/>
        <w:contextualSpacing/>
        <w:jc w:val="center"/>
      </w:pPr>
      <w:r>
        <w:rPr>
          <w:b/>
          <w:bCs/>
          <w:color w:val="000000"/>
          <w:sz w:val="32"/>
          <w:szCs w:val="32"/>
        </w:rPr>
        <w:t>Памятка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contextualSpacing/>
        <w:jc w:val="center"/>
      </w:pPr>
      <w:r>
        <w:rPr>
          <w:b/>
          <w:bCs/>
          <w:color w:val="000000"/>
          <w:sz w:val="32"/>
          <w:szCs w:val="32"/>
        </w:rPr>
        <w:t>работнику и работодателю о необходимости оформления трудовых отношений  и негативных последствий нелегального трудоустройства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jc w:val="center"/>
      </w:pPr>
      <w:r>
        <w:t> 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jc w:val="center"/>
      </w:pPr>
      <w:r>
        <w:rPr>
          <w:b/>
          <w:bCs/>
          <w:color w:val="0070C0"/>
          <w:sz w:val="28"/>
          <w:szCs w:val="28"/>
        </w:rPr>
        <w:t>СОЦИАЛЬНЫЕ И ПРАВОВЫЕ ПОСЛЕДСТВИЯ НЕЛЕГАЛЬНЫХ ТРУДОВЫХ ОТНОШЕНИЙ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  <w:sz w:val="28"/>
          <w:szCs w:val="28"/>
          <w:u w:val="single"/>
        </w:rPr>
        <w:t>Для работника</w:t>
      </w:r>
      <w:r>
        <w:rPr>
          <w:b/>
          <w:bCs/>
          <w:color w:val="000000"/>
          <w:sz w:val="28"/>
          <w:szCs w:val="28"/>
        </w:rPr>
        <w:t>: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  <w:color w:val="FF0000"/>
          <w:sz w:val="28"/>
          <w:szCs w:val="28"/>
        </w:rPr>
        <w:t xml:space="preserve">Риски при </w:t>
      </w:r>
      <w:proofErr w:type="spellStart"/>
      <w:r>
        <w:rPr>
          <w:b/>
          <w:bCs/>
          <w:color w:val="FF0000"/>
          <w:sz w:val="28"/>
          <w:szCs w:val="28"/>
        </w:rPr>
        <w:t>неоформлении</w:t>
      </w:r>
      <w:proofErr w:type="spellEnd"/>
      <w:r>
        <w:rPr>
          <w:b/>
          <w:bCs/>
          <w:color w:val="FF0000"/>
          <w:sz w:val="28"/>
          <w:szCs w:val="28"/>
        </w:rPr>
        <w:t>  трудовых отношений, выплаты «серой» заработной платы: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- не получить заработную плату в случае любого конфликта с работодателем;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- не получить отпускные, расчет при увольнении;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- не получить в полном объеме оплату листка нетрудоспособности;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- полностью лишиться социальных гарантий, связанных с сокращением, простоем, обучением, рождением ребенка, несчастным случаем на производстве или профессиональным заболеванием и другими жизненными ситуациями;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- отсутствие возможности получения кредита в банке на жилье, обучение, лечение и т.д.;</w:t>
      </w:r>
    </w:p>
    <w:p w:rsidR="00C53B02" w:rsidRDefault="00C53B02" w:rsidP="00C53B02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- осуществление не в полном объеме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 или при потере трудоспособности. </w:t>
      </w:r>
    </w:p>
    <w:p w:rsidR="00C53B02" w:rsidRDefault="00C53B02" w:rsidP="00C53B02">
      <w:pPr>
        <w:pStyle w:val="a3"/>
        <w:spacing w:before="0" w:beforeAutospacing="0" w:after="0" w:afterAutospacing="0"/>
        <w:jc w:val="both"/>
      </w:pPr>
      <w:r>
        <w:t> </w:t>
      </w:r>
    </w:p>
    <w:p w:rsidR="00C53B02" w:rsidRDefault="00C53B02" w:rsidP="00C53B02">
      <w:pPr>
        <w:pStyle w:val="a3"/>
        <w:spacing w:before="0" w:beforeAutospacing="0" w:after="0" w:afterAutospacing="0"/>
        <w:jc w:val="center"/>
      </w:pPr>
      <w:r>
        <w:t> </w:t>
      </w:r>
    </w:p>
    <w:p w:rsidR="00C53B02" w:rsidRDefault="00C53B02" w:rsidP="00C53B02">
      <w:pPr>
        <w:pStyle w:val="a3"/>
        <w:spacing w:before="0" w:beforeAutospacing="0" w:after="0" w:afterAutospacing="0"/>
        <w:jc w:val="center"/>
      </w:pPr>
      <w:r>
        <w:t>  </w:t>
      </w:r>
    </w:p>
    <w:p w:rsidR="00C53B02" w:rsidRDefault="00C53B02" w:rsidP="00C53B0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НЕОБХОДИМО ОБРАЩАТЬ ВНИМАНИЕ НА СЛЕДУЮЩЕЕ ПРИ ОФОРМЛЕНИИ ТРУДОВЫХ ОТНОШЕНИЙ:</w:t>
      </w:r>
    </w:p>
    <w:p w:rsidR="00C53B02" w:rsidRDefault="00C53B02" w:rsidP="00C53B02">
      <w:pPr>
        <w:pStyle w:val="a3"/>
        <w:spacing w:before="0" w:beforeAutospacing="0" w:after="0" w:afterAutospacing="0"/>
        <w:jc w:val="center"/>
      </w:pPr>
      <w:r>
        <w:t> </w:t>
      </w:r>
    </w:p>
    <w:p w:rsidR="00C53B02" w:rsidRDefault="00C53B02" w:rsidP="00C53B0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НЕ ПРИСТУПАТЬ К РАБОТЕ БЕЗ ПОДПИСАННОГО ТРУДОВОГО ДОГОВОРА</w:t>
      </w:r>
    </w:p>
    <w:p w:rsidR="00C53B02" w:rsidRDefault="00C53B02" w:rsidP="00C53B02">
      <w:pPr>
        <w:pStyle w:val="a3"/>
        <w:spacing w:before="0" w:beforeAutospacing="0" w:after="0" w:afterAutospacing="0"/>
        <w:ind w:left="720"/>
        <w:jc w:val="both"/>
      </w:pPr>
      <w:r>
        <w:t> </w:t>
      </w:r>
    </w:p>
    <w:p w:rsidR="00C53B02" w:rsidRDefault="00C53B02" w:rsidP="00C53B0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УБЕДИТЬСЯ В ОТРАЖЕНИИ РЕАЛЬНОЙ ЗАРАБОТНОЙ ПЛАТЫ В ТРУДОВОМ ДОГОВОРЕ</w:t>
      </w:r>
    </w:p>
    <w:p w:rsidR="00C53B02" w:rsidRDefault="00C53B02" w:rsidP="00C53B02">
      <w:pPr>
        <w:pStyle w:val="a3"/>
        <w:spacing w:before="0" w:beforeAutospacing="0" w:after="200" w:afterAutospacing="0"/>
        <w:ind w:left="720"/>
        <w:jc w:val="both"/>
      </w:pPr>
      <w:r>
        <w:t> </w:t>
      </w:r>
    </w:p>
    <w:p w:rsidR="00C53B02" w:rsidRDefault="00C53B02" w:rsidP="00C53B0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СЛЕДИТЬ ЗА УПЛАТОЙ РАБОТОДАТЕЛЕМ НАЛОГОВ И СТРАХОВЫХ ВЗНОСОВ</w:t>
      </w:r>
    </w:p>
    <w:p w:rsidR="00C53B02" w:rsidRDefault="00C53B02" w:rsidP="00C53B02">
      <w:pPr>
        <w:pStyle w:val="a3"/>
        <w:spacing w:before="0" w:beforeAutospacing="0" w:after="0" w:afterAutospacing="0"/>
        <w:jc w:val="center"/>
      </w:pPr>
      <w:r>
        <w:t> </w:t>
      </w:r>
    </w:p>
    <w:p w:rsidR="00C53B02" w:rsidRDefault="00C53B02" w:rsidP="00C53B02">
      <w:pPr>
        <w:pStyle w:val="a3"/>
        <w:spacing w:before="0" w:beforeAutospacing="0" w:after="200" w:afterAutospacing="0"/>
        <w:jc w:val="center"/>
      </w:pPr>
      <w:r>
        <w:t> </w:t>
      </w:r>
    </w:p>
    <w:p w:rsidR="00C53B02" w:rsidRDefault="00C53B02" w:rsidP="00C53B02">
      <w:pPr>
        <w:pStyle w:val="a3"/>
        <w:spacing w:before="0" w:beforeAutospacing="0" w:after="0" w:afterAutospacing="0"/>
        <w:jc w:val="center"/>
      </w:pPr>
    </w:p>
    <w:p w:rsidR="00C53B02" w:rsidRDefault="00C53B02" w:rsidP="00C53B0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53B02" w:rsidRDefault="00C53B02" w:rsidP="00C53B0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lastRenderedPageBreak/>
        <w:t>Памятка</w:t>
      </w:r>
    </w:p>
    <w:p w:rsidR="00C53B02" w:rsidRDefault="00C53B02" w:rsidP="00C53B02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  <w:sz w:val="32"/>
          <w:szCs w:val="32"/>
        </w:rPr>
        <w:t>работнику и работодателю о необходимости оформления трудовых отношений  и негативных последствий нелегального трудоустройства</w:t>
      </w:r>
    </w:p>
    <w:p w:rsidR="00C53B02" w:rsidRDefault="00C53B02" w:rsidP="00C53B02">
      <w:pPr>
        <w:pStyle w:val="a3"/>
        <w:spacing w:before="0" w:beforeAutospacing="0" w:after="200" w:afterAutospacing="0"/>
        <w:jc w:val="center"/>
      </w:pPr>
      <w:r>
        <w:rPr>
          <w:b/>
          <w:bCs/>
          <w:color w:val="FF0000"/>
          <w:sz w:val="28"/>
          <w:szCs w:val="28"/>
        </w:rPr>
        <w:t>Плюсы официального трудоустройства: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u w:val="single"/>
        </w:rPr>
        <w:t>Для работника: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+ Достойные условия труда (рабочее </w:t>
      </w:r>
      <w:proofErr w:type="gramStart"/>
      <w:r>
        <w:rPr>
          <w:color w:val="000000"/>
          <w:sz w:val="28"/>
          <w:szCs w:val="28"/>
        </w:rPr>
        <w:t>место</w:t>
      </w:r>
      <w:proofErr w:type="gramEnd"/>
      <w:r>
        <w:rPr>
          <w:color w:val="000000"/>
          <w:sz w:val="28"/>
          <w:szCs w:val="28"/>
        </w:rPr>
        <w:t xml:space="preserve"> оборудованное в соответствии с договором и требованиями безопасности труда).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+ Получение официальной заработной платы, своевременно и в полном объеме.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+ Осуществление обязательного социального страхования работников в порядке, установленном федеральными законами.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+ Оплачиваемый листок нетрудоспособности.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+ Государственное пенсионное обеспечение.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+ Ежегодный оплачиваемый отпуск.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+ Получение налоговых вычетов.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+ Возможность взять кредит.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+ Получение гарантированных государством выплат: при увольнении в связи с ликвидацией, сокращением численности или штата работников организации; направлении в командировку; временном переводе на другую работу, в том числе по состоянию здоровья, временном простое, прохождении медицинского осмотра и др.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+ Получение пособия по беременности и родам.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+ Получение пособия по уходу за ребенком до достижения им возраста 1,5 лет.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t> 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u w:val="single"/>
        </w:rPr>
        <w:t>Для работодателя: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+ Право требовать от работника выполнения обязательств, определенных трудовым договором, соблюдения правил внутреннего трудового распорядка организации: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+Возможность привлечения работников к дисциплинарной и материальной ответственности в соответствии с действующим законодательством.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+Положительная деловая репутация и положительный имидж социально ответственного работодателя.</w:t>
      </w:r>
    </w:p>
    <w:p w:rsidR="00C53B02" w:rsidRDefault="00C53B02" w:rsidP="00C53B0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+ Возможность участия в программах господдержки,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грантов, компенсации банковской ставки рефинансирования.</w:t>
      </w:r>
    </w:p>
    <w:p w:rsidR="009A0FA3" w:rsidRDefault="00C53B02"/>
    <w:sectPr w:rsidR="009A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7F6"/>
    <w:multiLevelType w:val="multilevel"/>
    <w:tmpl w:val="A246E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07627"/>
    <w:multiLevelType w:val="hybridMultilevel"/>
    <w:tmpl w:val="476A0F5A"/>
    <w:lvl w:ilvl="0" w:tplc="96A228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63F1"/>
    <w:multiLevelType w:val="multilevel"/>
    <w:tmpl w:val="D5C4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F1C76"/>
    <w:multiLevelType w:val="multilevel"/>
    <w:tmpl w:val="2B3E3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02"/>
    <w:rsid w:val="000F40DE"/>
    <w:rsid w:val="009C1948"/>
    <w:rsid w:val="00C5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5106,bqiaagaaeyqcaaagiaiaaapipwaabdkraaaaaaaaaaaaaaaaaaaaaaaaaaaaaaaaaaaaaaaaaaaaaaaaaaaaaaaaaaaaaaaaaaaaaaaaaaaaaaaaaaaaaaaaaaaaaaaaaaaaaaaaaaaaaaaaaaaaaaaaaaaaaaaaaaaaaaaaaaaaaaaaaaaaaaaaaaaaaaaaaaaaaaaaaaaaaaaaaaaaaaaaaaaaaaaaaaaaaaa"/>
    <w:basedOn w:val="a"/>
    <w:rsid w:val="00C5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5106,bqiaagaaeyqcaaagiaiaaapipwaabdkraaaaaaaaaaaaaaaaaaaaaaaaaaaaaaaaaaaaaaaaaaaaaaaaaaaaaaaaaaaaaaaaaaaaaaaaaaaaaaaaaaaaaaaaaaaaaaaaaaaaaaaaaaaaaaaaaaaaaaaaaaaaaaaaaaaaaaaaaaaaaaaaaaaaaaaaaaaaaaaaaaaaaaaaaaaaaaaaaaaaaaaaaaaaaaaaaaaaaaa"/>
    <w:basedOn w:val="a"/>
    <w:rsid w:val="00C5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137F93E0AC85EE3BBE9FF32F4F9ADF0006F69998046AF58D7630E7A61905AA1C2127EC598E8BOBS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43137F93E0AC85EE3BBE9FF32F4F9ADF0006F69998046AF58D7630E7A61905AA1C2127EC598F82OBS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ECD6-D50E-4776-AADE-0A79D99B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2022-11-17T07:24:00Z</dcterms:created>
  <dcterms:modified xsi:type="dcterms:W3CDTF">2022-11-17T07:27:00Z</dcterms:modified>
</cp:coreProperties>
</file>