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36476181" r:id="rId8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7F14C8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90C98">
        <w:rPr>
          <w:sz w:val="28"/>
        </w:rPr>
        <w:t>31.03.2026</w:t>
      </w:r>
      <w:r>
        <w:rPr>
          <w:sz w:val="28"/>
        </w:rPr>
        <w:t xml:space="preserve"> № </w:t>
      </w:r>
      <w:r w:rsidR="00290C98">
        <w:rPr>
          <w:sz w:val="28"/>
        </w:rPr>
        <w:t>163-р</w:t>
      </w:r>
      <w:r>
        <w:rPr>
          <w:sz w:val="28"/>
        </w:rPr>
        <w:t xml:space="preserve"> </w:t>
      </w:r>
    </w:p>
    <w:p w14:paraId="0E87DF69" w14:textId="77777777" w:rsidR="00D85997" w:rsidRPr="00D85997" w:rsidRDefault="00D85997" w:rsidP="00D85997">
      <w:pPr>
        <w:rPr>
          <w:rFonts w:eastAsia="Calibri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083"/>
      </w:tblGrid>
      <w:tr w:rsidR="00D85997" w:rsidRPr="00D85997" w14:paraId="7324951A" w14:textId="77777777" w:rsidTr="00134320">
        <w:tc>
          <w:tcPr>
            <w:tcW w:w="7196" w:type="dxa"/>
          </w:tcPr>
          <w:p w14:paraId="0D927519" w14:textId="77777777" w:rsidR="00D85997" w:rsidRPr="00D85997" w:rsidRDefault="00D85997" w:rsidP="00D8599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599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Об определении организации для управления многоквартирными  домами, в отношении которых собственниками помещений в многоквартирных домах  не выбран способ управления такими  домами  или выбранный способ управления не реализован,                           не определена управляющая организация</w:t>
            </w:r>
          </w:p>
        </w:tc>
        <w:tc>
          <w:tcPr>
            <w:tcW w:w="3083" w:type="dxa"/>
          </w:tcPr>
          <w:p w14:paraId="46A2EB2A" w14:textId="77777777" w:rsidR="00D85997" w:rsidRPr="00D85997" w:rsidRDefault="00D85997" w:rsidP="00D859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90765" w14:textId="77777777" w:rsidR="00D85997" w:rsidRPr="00D85997" w:rsidRDefault="00D85997" w:rsidP="00D8599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71D9EC3" w14:textId="653F2BE4" w:rsidR="00D85997" w:rsidRPr="00D85997" w:rsidRDefault="00657FF5" w:rsidP="00D8599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Руководствуясь</w:t>
      </w:r>
      <w:r w:rsidR="00D85997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частью 17 статьи 161 Жилищног</w:t>
      </w:r>
      <w:r w:rsidR="005856FC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о кодекса Российской Федерации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, </w:t>
      </w:r>
      <w:r w:rsidR="00134320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Правил</w:t>
      </w:r>
      <w:r w:rsidR="00CE62DD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ами</w:t>
      </w:r>
      <w:r w:rsidR="00134320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определения  управляющей организации для управления многоквартирным домом, в отношении которого собственниками помещений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</w:t>
      </w:r>
      <w:r w:rsidR="00134320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</w:t>
      </w:r>
      <w:r w:rsidR="00134320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о внесении изменений в некоторые акты Правительства Российской Федерации</w:t>
      </w:r>
      <w:r w:rsidR="0013432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, утвержденны</w:t>
      </w:r>
      <w:r w:rsidR="00CE62DD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ми</w:t>
      </w:r>
      <w:r w:rsidR="0013432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D85997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постановлением Правительства Российской Федерации                                                                                   от 21.12.2018 № 1616,</w:t>
      </w:r>
      <w:r w:rsidR="00D85997" w:rsidRPr="00D85997">
        <w:rPr>
          <w:rFonts w:eastAsia="Calibri"/>
          <w:sz w:val="28"/>
          <w:szCs w:val="28"/>
          <w:lang w:eastAsia="en-US"/>
        </w:rPr>
        <w:t xml:space="preserve"> постановлением Администрации муниципального образования «Сафоновский </w:t>
      </w:r>
      <w:r w:rsidR="009358C2">
        <w:rPr>
          <w:rFonts w:eastAsia="Calibri"/>
          <w:sz w:val="28"/>
          <w:szCs w:val="28"/>
          <w:lang w:eastAsia="en-US"/>
        </w:rPr>
        <w:t>муниципальный округ</w:t>
      </w:r>
      <w:r w:rsidR="00D85997" w:rsidRPr="00D85997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 w:rsidR="00281BD6">
        <w:rPr>
          <w:rFonts w:eastAsia="Calibri"/>
          <w:sz w:val="28"/>
          <w:szCs w:val="28"/>
          <w:lang w:eastAsia="en-US"/>
        </w:rPr>
        <w:t xml:space="preserve">                </w:t>
      </w:r>
      <w:r w:rsidR="00D85997" w:rsidRPr="00D85997">
        <w:rPr>
          <w:rFonts w:eastAsia="Calibri"/>
          <w:sz w:val="28"/>
          <w:szCs w:val="28"/>
          <w:lang w:eastAsia="en-US"/>
        </w:rPr>
        <w:t>от 1</w:t>
      </w:r>
      <w:r w:rsidR="003F170B">
        <w:rPr>
          <w:rFonts w:eastAsia="Calibri"/>
          <w:sz w:val="28"/>
          <w:szCs w:val="28"/>
          <w:lang w:eastAsia="en-US"/>
        </w:rPr>
        <w:t>8</w:t>
      </w:r>
      <w:r w:rsidR="00D85997" w:rsidRPr="00D85997">
        <w:rPr>
          <w:rFonts w:eastAsia="Calibri"/>
          <w:sz w:val="28"/>
          <w:szCs w:val="28"/>
          <w:lang w:eastAsia="en-US"/>
        </w:rPr>
        <w:t>.06.202</w:t>
      </w:r>
      <w:r w:rsidR="003F170B">
        <w:rPr>
          <w:rFonts w:eastAsia="Calibri"/>
          <w:sz w:val="28"/>
          <w:szCs w:val="28"/>
          <w:lang w:eastAsia="en-US"/>
        </w:rPr>
        <w:t>5</w:t>
      </w:r>
      <w:r w:rsidR="00D85997" w:rsidRPr="00D85997">
        <w:rPr>
          <w:rFonts w:eastAsia="Calibri"/>
          <w:sz w:val="28"/>
          <w:szCs w:val="28"/>
          <w:lang w:eastAsia="en-US"/>
        </w:rPr>
        <w:t xml:space="preserve"> № 9</w:t>
      </w:r>
      <w:r w:rsidR="003F170B">
        <w:rPr>
          <w:rFonts w:eastAsia="Calibri"/>
          <w:sz w:val="28"/>
          <w:szCs w:val="28"/>
          <w:lang w:eastAsia="en-US"/>
        </w:rPr>
        <w:t>81</w:t>
      </w:r>
      <w:r w:rsidR="00D85997" w:rsidRPr="00D85997">
        <w:rPr>
          <w:rFonts w:eastAsia="Calibri"/>
          <w:sz w:val="28"/>
          <w:szCs w:val="28"/>
          <w:lang w:eastAsia="en-US"/>
        </w:rPr>
        <w:t xml:space="preserve"> «Об утв</w:t>
      </w:r>
      <w:r w:rsidR="00D85997" w:rsidRPr="00F26CB1">
        <w:rPr>
          <w:rFonts w:eastAsia="Calibri"/>
          <w:sz w:val="28"/>
          <w:szCs w:val="28"/>
          <w:lang w:eastAsia="en-US"/>
        </w:rPr>
        <w:t>ерждении размера платы за содержание жилого помещения</w:t>
      </w:r>
      <w:r w:rsidR="003F170B">
        <w:rPr>
          <w:rFonts w:eastAsia="Calibri"/>
          <w:sz w:val="28"/>
          <w:szCs w:val="28"/>
          <w:lang w:eastAsia="en-US"/>
        </w:rPr>
        <w:t xml:space="preserve"> в многоквартирных домах муниципального образования «Сафоновский муниципальный округ» Смоленской области</w:t>
      </w:r>
      <w:r w:rsidR="00D85997" w:rsidRPr="00F26CB1">
        <w:rPr>
          <w:rFonts w:eastAsia="Calibri"/>
          <w:sz w:val="28"/>
          <w:szCs w:val="28"/>
          <w:lang w:eastAsia="en-US"/>
        </w:rPr>
        <w:t>»</w:t>
      </w:r>
      <w:r w:rsidR="00563110">
        <w:rPr>
          <w:bCs/>
          <w:sz w:val="28"/>
          <w:szCs w:val="28"/>
          <w:lang w:eastAsia="ar-SA"/>
        </w:rPr>
        <w:t>,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принимая во внимание приказ Главного управления «Государственная жилищная инспекция Смоленской области»  от </w:t>
      </w:r>
      <w:r w:rsidR="009358C2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25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.</w:t>
      </w:r>
      <w:r w:rsidR="00E350CC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0</w:t>
      </w:r>
      <w:r w:rsidR="009358C2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3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.202</w:t>
      </w:r>
      <w:r w:rsidR="003F170B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6</w:t>
      </w:r>
      <w:r w:rsidR="00E350CC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№ </w:t>
      </w:r>
      <w:r w:rsidR="009358C2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355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/</w:t>
      </w:r>
      <w:r w:rsidR="009358C2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О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Л «О </w:t>
      </w:r>
      <w:r w:rsidR="0081563E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предоставлении лицензии на осуществление предпринимательской деятельности по управлению многоквартирными домами ООО «ЖЭК ПЛЮС</w:t>
      </w:r>
      <w:r w:rsidR="00D85997" w:rsidRP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»,</w:t>
      </w:r>
      <w:r w:rsidR="00D85997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руководствуясь Уставом муниципального образования «Сафоновский </w:t>
      </w:r>
      <w:r w:rsidR="0013432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муниципальный округ</w:t>
      </w:r>
      <w:r w:rsidR="00D85997"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» Смоленской области, </w:t>
      </w:r>
    </w:p>
    <w:p w14:paraId="166055FD" w14:textId="0D03CD82" w:rsidR="00D85997" w:rsidRPr="00D85997" w:rsidRDefault="00D85997" w:rsidP="00D85997">
      <w:pPr>
        <w:widowControl w:val="0"/>
        <w:ind w:firstLine="709"/>
        <w:jc w:val="both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1. Определить с </w:t>
      </w:r>
      <w:r w:rsidR="004F529B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01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.</w:t>
      </w:r>
      <w:r w:rsidR="00F26CB1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0</w:t>
      </w:r>
      <w:r w:rsidR="004F529B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4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.202</w:t>
      </w:r>
      <w:r w:rsidR="003F170B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6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общество с ограниченной ответственностью «</w:t>
      </w:r>
      <w:r w:rsidR="004F529B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ЖЭК ПЛЮС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»</w:t>
      </w:r>
      <w:r w:rsidR="00166759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(Юридический адрес: 214012, Смоленская область, г. Смоленск,                пл. Колхозная, д. 4; ОГРН 1266700001699, ИНН 6700042688, КПП 673201001)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166759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(далее - ООО «</w:t>
      </w:r>
      <w:r w:rsidR="004F529B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ЖЭК ПЛЮС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») в качестве управляющей организации для управления многоквартирными домами, расположенными на территории Сафоновского  </w:t>
      </w:r>
      <w:r w:rsidR="00134320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муниципального округа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Смоленской области, в отношении которых собственниками помещений в многоквартирном доме не выбран способ управления такими домами или выбранный способ управления не реализован, не определена управляющая организация, согласно перечню, указанному в </w:t>
      </w:r>
      <w:r w:rsidR="00881B68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риложении № 1</w:t>
      </w:r>
      <w:r w:rsidR="009E1D7F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к настоящему </w:t>
      </w:r>
      <w:r w:rsidR="009E1D7F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lastRenderedPageBreak/>
        <w:t>распоряжению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.</w:t>
      </w:r>
    </w:p>
    <w:p w14:paraId="08CF98C4" w14:textId="368B6FDB" w:rsidR="00D85997" w:rsidRPr="00D85997" w:rsidRDefault="00D85997" w:rsidP="00D85997">
      <w:pPr>
        <w:widowControl w:val="0"/>
        <w:ind w:firstLine="709"/>
        <w:jc w:val="both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 xml:space="preserve">2. Установить, что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предоставление коммунальных услуг собственникам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и пользователям помещений в многоквартирных домах в период управления                   ООО «</w:t>
      </w:r>
      <w:r w:rsidR="009E1D7F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ЖЭК ПЛЮС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» многоквартирными домами по перечню, указанному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в </w:t>
      </w:r>
      <w:r w:rsidR="00881B68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риложении  № 1, осуществляется ресурсоснабжающими организациями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в соответствии  с подпунктом «б» пункта 17 Правил предоставления коммунальных услуг собственникам и пользователям помещений в многоквартирных домах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и жилых домов, утвержденных постановлением Правительства Российской Федерации от 06.05.2011 № 354.</w:t>
      </w:r>
    </w:p>
    <w:p w14:paraId="1F24401E" w14:textId="7EE6F227" w:rsidR="00D85997" w:rsidRPr="00D85997" w:rsidRDefault="00D85997" w:rsidP="00D8599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 xml:space="preserve">3. Утвердить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размер платы за содержание жилого помещения и</w:t>
      </w:r>
      <w:r w:rsidRPr="00D85997">
        <w:rPr>
          <w:rFonts w:eastAsia="Calibri"/>
          <w:sz w:val="28"/>
          <w:szCs w:val="28"/>
          <w:lang w:eastAsia="en-US"/>
        </w:rPr>
        <w:t xml:space="preserve"> перечень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работ и (или) услуг по управлению многоквартирным домом, услуг и работ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  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</w:t>
      </w:r>
      <w:r w:rsidRPr="00D85997">
        <w:rPr>
          <w:rFonts w:eastAsia="Calibri"/>
          <w:sz w:val="28"/>
          <w:szCs w:val="28"/>
          <w:lang w:eastAsia="en-US"/>
        </w:rPr>
        <w:t xml:space="preserve"> (</w:t>
      </w:r>
      <w:r w:rsidR="00881B68">
        <w:rPr>
          <w:rFonts w:eastAsia="Calibri"/>
          <w:sz w:val="28"/>
          <w:szCs w:val="28"/>
          <w:lang w:eastAsia="en-US"/>
        </w:rPr>
        <w:t>П</w:t>
      </w:r>
      <w:r w:rsidRPr="00D85997">
        <w:rPr>
          <w:rFonts w:eastAsia="Calibri"/>
          <w:sz w:val="28"/>
          <w:szCs w:val="28"/>
          <w:lang w:eastAsia="en-US"/>
        </w:rPr>
        <w:t>риложение № 2</w:t>
      </w:r>
      <w:r w:rsidR="00881B68">
        <w:rPr>
          <w:rFonts w:eastAsia="Calibri"/>
          <w:sz w:val="28"/>
          <w:szCs w:val="28"/>
          <w:lang w:eastAsia="en-US"/>
        </w:rPr>
        <w:t xml:space="preserve"> к настоящему распоряжению</w:t>
      </w:r>
      <w:r w:rsidRPr="00D85997">
        <w:rPr>
          <w:rFonts w:eastAsia="Calibri"/>
          <w:sz w:val="28"/>
          <w:szCs w:val="28"/>
          <w:lang w:eastAsia="en-US"/>
        </w:rPr>
        <w:t xml:space="preserve">), равный размеру платы за содержание жилого помещения, установленному постановлением Администрации муниципального образования «Сафоновский </w:t>
      </w:r>
      <w:r w:rsidR="009847FC">
        <w:rPr>
          <w:rFonts w:eastAsia="Calibri"/>
          <w:sz w:val="28"/>
          <w:szCs w:val="28"/>
          <w:lang w:eastAsia="en-US"/>
        </w:rPr>
        <w:t>муниципальный округ</w:t>
      </w:r>
      <w:r w:rsidRPr="00D85997">
        <w:rPr>
          <w:rFonts w:eastAsia="Calibri"/>
          <w:sz w:val="28"/>
          <w:szCs w:val="28"/>
          <w:lang w:eastAsia="en-US"/>
        </w:rPr>
        <w:t>» Смоленской об</w:t>
      </w:r>
      <w:r w:rsidR="009847FC">
        <w:rPr>
          <w:rFonts w:eastAsia="Calibri"/>
          <w:sz w:val="28"/>
          <w:szCs w:val="28"/>
          <w:lang w:eastAsia="en-US"/>
        </w:rPr>
        <w:t xml:space="preserve">ласти </w:t>
      </w:r>
      <w:r w:rsidRPr="00D85997">
        <w:rPr>
          <w:rFonts w:eastAsia="Calibri"/>
          <w:sz w:val="28"/>
          <w:szCs w:val="28"/>
          <w:lang w:eastAsia="en-US"/>
        </w:rPr>
        <w:t>от 1</w:t>
      </w:r>
      <w:r w:rsidR="009847FC">
        <w:rPr>
          <w:rFonts w:eastAsia="Calibri"/>
          <w:sz w:val="28"/>
          <w:szCs w:val="28"/>
          <w:lang w:eastAsia="en-US"/>
        </w:rPr>
        <w:t>8</w:t>
      </w:r>
      <w:r w:rsidRPr="00D85997">
        <w:rPr>
          <w:rFonts w:eastAsia="Calibri"/>
          <w:sz w:val="28"/>
          <w:szCs w:val="28"/>
          <w:lang w:eastAsia="en-US"/>
        </w:rPr>
        <w:t>.06.202</w:t>
      </w:r>
      <w:r w:rsidR="009847FC">
        <w:rPr>
          <w:rFonts w:eastAsia="Calibri"/>
          <w:sz w:val="28"/>
          <w:szCs w:val="28"/>
          <w:lang w:eastAsia="en-US"/>
        </w:rPr>
        <w:t>5</w:t>
      </w:r>
      <w:r w:rsidRPr="00D85997">
        <w:rPr>
          <w:rFonts w:eastAsia="Calibri"/>
          <w:sz w:val="28"/>
          <w:szCs w:val="28"/>
          <w:lang w:eastAsia="en-US"/>
        </w:rPr>
        <w:t xml:space="preserve"> № </w:t>
      </w:r>
      <w:r w:rsidR="009E1D7F">
        <w:rPr>
          <w:rFonts w:eastAsia="Calibri"/>
          <w:sz w:val="28"/>
          <w:szCs w:val="28"/>
          <w:lang w:eastAsia="en-US"/>
        </w:rPr>
        <w:t>981</w:t>
      </w:r>
      <w:r w:rsidRPr="00D85997">
        <w:rPr>
          <w:rFonts w:eastAsia="Calibri"/>
          <w:sz w:val="28"/>
          <w:szCs w:val="28"/>
          <w:lang w:eastAsia="en-US"/>
        </w:rPr>
        <w:t>.</w:t>
      </w:r>
      <w:r w:rsidR="003F170B">
        <w:rPr>
          <w:rFonts w:eastAsia="Calibri"/>
          <w:sz w:val="28"/>
          <w:szCs w:val="28"/>
          <w:lang w:eastAsia="en-US"/>
        </w:rPr>
        <w:t xml:space="preserve"> </w:t>
      </w:r>
      <w:r w:rsidR="002A1D65">
        <w:rPr>
          <w:rFonts w:eastAsia="Calibri"/>
          <w:sz w:val="28"/>
          <w:szCs w:val="28"/>
          <w:lang w:eastAsia="en-US"/>
        </w:rPr>
        <w:t xml:space="preserve">В случае непринятия собственниками помещений </w:t>
      </w:r>
      <w:r w:rsidR="00281BD6">
        <w:rPr>
          <w:rFonts w:eastAsia="Calibri"/>
          <w:sz w:val="28"/>
          <w:szCs w:val="28"/>
          <w:lang w:eastAsia="en-US"/>
        </w:rPr>
        <w:t xml:space="preserve">       </w:t>
      </w:r>
      <w:r w:rsidR="002A1D65">
        <w:rPr>
          <w:rFonts w:eastAsia="Calibri"/>
          <w:sz w:val="28"/>
          <w:szCs w:val="28"/>
          <w:lang w:eastAsia="en-US"/>
        </w:rPr>
        <w:t>в многоквартирных домах на общем собрании собственников</w:t>
      </w:r>
      <w:r w:rsidR="009E1D7F">
        <w:rPr>
          <w:rFonts w:eastAsia="Calibri"/>
          <w:sz w:val="28"/>
          <w:szCs w:val="28"/>
          <w:lang w:eastAsia="en-US"/>
        </w:rPr>
        <w:t xml:space="preserve"> помещений</w:t>
      </w:r>
      <w:r w:rsidR="002A1D65">
        <w:rPr>
          <w:rFonts w:eastAsia="Calibri"/>
          <w:sz w:val="28"/>
          <w:szCs w:val="28"/>
          <w:lang w:eastAsia="en-US"/>
        </w:rPr>
        <w:t xml:space="preserve"> решения об установлении размера платы за «содержание жилого пом</w:t>
      </w:r>
      <w:r w:rsidR="009E1D7F">
        <w:rPr>
          <w:rFonts w:eastAsia="Calibri"/>
          <w:sz w:val="28"/>
          <w:szCs w:val="28"/>
          <w:lang w:eastAsia="en-US"/>
        </w:rPr>
        <w:t xml:space="preserve">ещения» на очередной год, ООО «ЖЭК ПЛЮС» рекомендовано </w:t>
      </w:r>
      <w:r w:rsidR="002A1D65">
        <w:rPr>
          <w:rFonts w:eastAsia="Calibri"/>
          <w:sz w:val="28"/>
          <w:szCs w:val="28"/>
          <w:lang w:eastAsia="en-US"/>
        </w:rPr>
        <w:t>применя</w:t>
      </w:r>
      <w:r w:rsidR="009E1D7F">
        <w:rPr>
          <w:rFonts w:eastAsia="Calibri"/>
          <w:sz w:val="28"/>
          <w:szCs w:val="28"/>
          <w:lang w:eastAsia="en-US"/>
        </w:rPr>
        <w:t>ть</w:t>
      </w:r>
      <w:r w:rsidR="002A1D65">
        <w:rPr>
          <w:rFonts w:eastAsia="Calibri"/>
          <w:sz w:val="28"/>
          <w:szCs w:val="28"/>
          <w:lang w:eastAsia="en-US"/>
        </w:rPr>
        <w:t xml:space="preserve"> </w:t>
      </w:r>
      <w:r w:rsidR="009E1D7F">
        <w:rPr>
          <w:rFonts w:eastAsia="Calibri"/>
          <w:sz w:val="28"/>
          <w:szCs w:val="28"/>
          <w:lang w:eastAsia="en-US"/>
        </w:rPr>
        <w:t>размер платы</w:t>
      </w:r>
      <w:r w:rsidR="002A1D65">
        <w:rPr>
          <w:rFonts w:eastAsia="Calibri"/>
          <w:sz w:val="28"/>
          <w:szCs w:val="28"/>
          <w:lang w:eastAsia="en-US"/>
        </w:rPr>
        <w:t>, установленный органом местного самоуправления, действующий в этот период.</w:t>
      </w:r>
    </w:p>
    <w:p w14:paraId="4CBC791E" w14:textId="61DD72C1" w:rsidR="00D85997" w:rsidRPr="00D85997" w:rsidRDefault="00D85997" w:rsidP="00D8599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 xml:space="preserve">4. Установить, что перечень работ и услуг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по управлению многоквартирным домом, услуг и работ по содержанию и ремонту общего имущества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          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в многоквартирном доме, устанавливаемый в зависимости от конструктивных </w:t>
      </w:r>
      <w:r w:rsidR="00281BD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    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и технических параметров многоквартирного дома,  оказывается ООО «</w:t>
      </w:r>
      <w:r w:rsidR="00E8399D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ЖЭК ПЛЮС»,   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согласно минимальному  перечню услуг и работ, необходимых для обеспечения надлежащего содержания общего имущества в многоквартирном доме</w:t>
      </w:r>
      <w:r w:rsidR="006D785C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, утвержденному постановлением </w:t>
      </w: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Правительства Российской Федерации                           от 03.04.2013  № 290 «О минимальном перечне услуг и работ, необходимом для обеспечения надлежащего содержания  общего имущества в многоквартирном доме, и порядке их оказания».</w:t>
      </w:r>
    </w:p>
    <w:p w14:paraId="757F52E8" w14:textId="198E6830" w:rsidR="00D85997" w:rsidRPr="00D85997" w:rsidRDefault="00860281" w:rsidP="00D8599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696660">
        <w:rPr>
          <w:rFonts w:eastAsia="Calibri"/>
          <w:sz w:val="28"/>
          <w:szCs w:val="28"/>
          <w:lang w:eastAsia="en-US"/>
        </w:rPr>
        <w:t>Разместить</w:t>
      </w:r>
      <w:r w:rsidR="00D85997" w:rsidRPr="00D85997">
        <w:rPr>
          <w:rFonts w:eastAsia="Calibri"/>
          <w:sz w:val="28"/>
          <w:szCs w:val="28"/>
          <w:lang w:eastAsia="en-US"/>
        </w:rPr>
        <w:t xml:space="preserve"> настоящее распоряжение на официальном сайте Администрации муниципального образования «Сафоновский </w:t>
      </w:r>
      <w:r w:rsidR="00134320">
        <w:rPr>
          <w:rFonts w:eastAsia="Calibri"/>
          <w:sz w:val="28"/>
          <w:szCs w:val="28"/>
          <w:lang w:eastAsia="en-US"/>
        </w:rPr>
        <w:t>муниципальный округ</w:t>
      </w:r>
      <w:r w:rsidR="00D85997" w:rsidRPr="00D85997">
        <w:rPr>
          <w:rFonts w:eastAsia="Calibri"/>
          <w:sz w:val="28"/>
          <w:szCs w:val="28"/>
          <w:lang w:eastAsia="en-US"/>
        </w:rPr>
        <w:t xml:space="preserve">» Смоленской области в информационно-телекоммуникационной сети </w:t>
      </w:r>
      <w:r w:rsidR="00134320">
        <w:rPr>
          <w:rFonts w:eastAsia="Calibri"/>
          <w:sz w:val="28"/>
          <w:szCs w:val="28"/>
          <w:lang w:eastAsia="en-US"/>
        </w:rPr>
        <w:t>«</w:t>
      </w:r>
      <w:r w:rsidR="00D85997" w:rsidRPr="00D85997">
        <w:rPr>
          <w:rFonts w:eastAsia="Calibri"/>
          <w:sz w:val="28"/>
          <w:szCs w:val="28"/>
          <w:lang w:eastAsia="en-US"/>
        </w:rPr>
        <w:t>Интернет</w:t>
      </w:r>
      <w:r w:rsidR="00134320">
        <w:rPr>
          <w:rFonts w:eastAsia="Calibri"/>
          <w:sz w:val="28"/>
          <w:szCs w:val="28"/>
          <w:lang w:eastAsia="en-US"/>
        </w:rPr>
        <w:t>»</w:t>
      </w:r>
      <w:r w:rsidR="00696660">
        <w:rPr>
          <w:rFonts w:eastAsia="Calibri"/>
          <w:sz w:val="28"/>
          <w:szCs w:val="28"/>
          <w:lang w:eastAsia="en-US"/>
        </w:rPr>
        <w:t xml:space="preserve"> и                        в государственной информационной системе жилищно-коммунального хозяйства (ГИС ЖКХ)</w:t>
      </w:r>
      <w:r w:rsidR="00D85997" w:rsidRPr="00D85997">
        <w:rPr>
          <w:rFonts w:eastAsia="Calibri"/>
          <w:sz w:val="28"/>
          <w:szCs w:val="28"/>
          <w:lang w:eastAsia="en-US"/>
        </w:rPr>
        <w:t>.</w:t>
      </w:r>
    </w:p>
    <w:p w14:paraId="5BDED3B8" w14:textId="06520042" w:rsidR="001105B8" w:rsidRDefault="00D85997" w:rsidP="002A1D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 xml:space="preserve">6. Контроль за исполнением настоящего распоряжения возложить на первого заместителя Главы муниципального образования «Сафоновский </w:t>
      </w:r>
      <w:r w:rsidR="00134320">
        <w:rPr>
          <w:rFonts w:eastAsia="Calibri"/>
          <w:sz w:val="28"/>
          <w:szCs w:val="28"/>
          <w:lang w:eastAsia="en-US"/>
        </w:rPr>
        <w:t>муниципальный округ</w:t>
      </w:r>
      <w:r w:rsidRPr="00D85997">
        <w:rPr>
          <w:rFonts w:eastAsia="Calibri"/>
          <w:sz w:val="28"/>
          <w:szCs w:val="28"/>
          <w:lang w:eastAsia="en-US"/>
        </w:rPr>
        <w:t>» Смоленской области</w:t>
      </w:r>
      <w:r w:rsidR="00943E9C">
        <w:rPr>
          <w:rFonts w:eastAsia="Calibri"/>
          <w:sz w:val="28"/>
          <w:szCs w:val="28"/>
          <w:lang w:eastAsia="en-US"/>
        </w:rPr>
        <w:t xml:space="preserve"> (В.А. Малахов)</w:t>
      </w:r>
      <w:r w:rsidRPr="00D85997">
        <w:rPr>
          <w:rFonts w:eastAsia="Calibri"/>
          <w:sz w:val="28"/>
          <w:szCs w:val="28"/>
          <w:lang w:eastAsia="en-US"/>
        </w:rPr>
        <w:t>.</w:t>
      </w:r>
    </w:p>
    <w:p w14:paraId="15028D29" w14:textId="77777777" w:rsidR="002A1D65" w:rsidRDefault="002A1D65" w:rsidP="00D8599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C8798B6" w14:textId="77777777" w:rsidR="00657FF5" w:rsidRDefault="00657FF5" w:rsidP="00D8599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B4A4780" w14:textId="2CE51C9E" w:rsidR="00D85997" w:rsidRPr="00D85997" w:rsidRDefault="00D85997" w:rsidP="00D8599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>Глав</w:t>
      </w:r>
      <w:r w:rsidR="00657FF5">
        <w:rPr>
          <w:rFonts w:eastAsia="Calibri"/>
          <w:sz w:val="28"/>
          <w:szCs w:val="28"/>
          <w:lang w:eastAsia="en-US"/>
        </w:rPr>
        <w:t>а</w:t>
      </w:r>
      <w:r w:rsidRPr="00D85997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</w:p>
    <w:p w14:paraId="3D2AB1EB" w14:textId="77777777" w:rsidR="00134320" w:rsidRDefault="00D85997" w:rsidP="00D8599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 xml:space="preserve">«Сафоновский </w:t>
      </w:r>
      <w:r w:rsidR="00134320">
        <w:rPr>
          <w:rFonts w:eastAsia="Calibri"/>
          <w:sz w:val="28"/>
          <w:szCs w:val="28"/>
          <w:lang w:eastAsia="en-US"/>
        </w:rPr>
        <w:t>муниципальный округ</w:t>
      </w:r>
      <w:r w:rsidRPr="00D85997">
        <w:rPr>
          <w:rFonts w:eastAsia="Calibri"/>
          <w:sz w:val="28"/>
          <w:szCs w:val="28"/>
          <w:lang w:eastAsia="en-US"/>
        </w:rPr>
        <w:t xml:space="preserve">» </w:t>
      </w:r>
    </w:p>
    <w:p w14:paraId="7BA5D176" w14:textId="0892E96D" w:rsidR="00D85997" w:rsidRPr="00D85997" w:rsidRDefault="00D85997" w:rsidP="001D6257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  <w:r w:rsidRPr="00D85997">
        <w:rPr>
          <w:rFonts w:eastAsia="Calibri"/>
          <w:sz w:val="28"/>
          <w:szCs w:val="28"/>
          <w:lang w:eastAsia="en-US"/>
        </w:rPr>
        <w:t>Смоленской области</w:t>
      </w:r>
      <w:r w:rsidRPr="00D85997">
        <w:rPr>
          <w:rFonts w:eastAsia="Calibri"/>
          <w:sz w:val="28"/>
          <w:szCs w:val="28"/>
          <w:lang w:eastAsia="en-US"/>
        </w:rPr>
        <w:tab/>
      </w:r>
      <w:r w:rsidRPr="00D85997">
        <w:rPr>
          <w:rFonts w:eastAsia="Calibri"/>
          <w:sz w:val="28"/>
          <w:szCs w:val="28"/>
          <w:lang w:eastAsia="en-US"/>
        </w:rPr>
        <w:tab/>
      </w:r>
      <w:r w:rsidRPr="00D85997">
        <w:rPr>
          <w:rFonts w:eastAsia="Calibri"/>
          <w:sz w:val="28"/>
          <w:szCs w:val="28"/>
          <w:lang w:eastAsia="en-US"/>
        </w:rPr>
        <w:tab/>
      </w:r>
      <w:r w:rsidRPr="00D85997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134320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D85997">
        <w:rPr>
          <w:rFonts w:eastAsia="Calibri"/>
          <w:b/>
          <w:sz w:val="28"/>
          <w:szCs w:val="28"/>
          <w:lang w:eastAsia="en-US"/>
        </w:rPr>
        <w:t>А.</w:t>
      </w:r>
      <w:r w:rsidR="00DD0877">
        <w:rPr>
          <w:rFonts w:eastAsia="Calibri"/>
          <w:b/>
          <w:sz w:val="28"/>
          <w:szCs w:val="28"/>
          <w:lang w:eastAsia="en-US"/>
        </w:rPr>
        <w:t>Н.</w:t>
      </w:r>
      <w:r w:rsidR="00F30A1E">
        <w:rPr>
          <w:rFonts w:eastAsia="Calibri"/>
          <w:b/>
          <w:sz w:val="28"/>
          <w:szCs w:val="28"/>
          <w:lang w:eastAsia="en-US"/>
        </w:rPr>
        <w:t xml:space="preserve"> </w:t>
      </w:r>
      <w:r w:rsidR="00DD0877">
        <w:rPr>
          <w:rFonts w:eastAsia="Calibri"/>
          <w:b/>
          <w:sz w:val="28"/>
          <w:szCs w:val="28"/>
          <w:lang w:eastAsia="en-US"/>
        </w:rPr>
        <w:t>Кухарев</w:t>
      </w:r>
    </w:p>
    <w:p w14:paraId="2361A583" w14:textId="77777777" w:rsidR="00D85997" w:rsidRPr="00D85997" w:rsidRDefault="00D85997" w:rsidP="00D85997">
      <w:pPr>
        <w:widowControl w:val="0"/>
        <w:rPr>
          <w:rFonts w:eastAsia="Calibri"/>
          <w:sz w:val="28"/>
          <w:szCs w:val="28"/>
          <w:lang w:eastAsia="en-US"/>
        </w:rPr>
        <w:sectPr w:rsidR="00D85997" w:rsidRPr="00D85997" w:rsidSect="00281BD6">
          <w:headerReference w:type="default" r:id="rId9"/>
          <w:pgSz w:w="11906" w:h="16838" w:code="9"/>
          <w:pgMar w:top="1134" w:right="567" w:bottom="709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D85997" w:rsidRPr="00D85997" w14:paraId="3920BC5F" w14:textId="77777777" w:rsidTr="00134320">
        <w:tc>
          <w:tcPr>
            <w:tcW w:w="4786" w:type="dxa"/>
            <w:shd w:val="clear" w:color="auto" w:fill="auto"/>
          </w:tcPr>
          <w:p w14:paraId="74175FFD" w14:textId="77777777" w:rsidR="00D85997" w:rsidRPr="00D85997" w:rsidRDefault="00D85997" w:rsidP="00D8599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shd w:val="clear" w:color="auto" w:fill="auto"/>
          </w:tcPr>
          <w:p w14:paraId="3FCA5F1A" w14:textId="77777777" w:rsidR="00D85997" w:rsidRPr="00D85997" w:rsidRDefault="00D85997" w:rsidP="00D85997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8599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</w:t>
            </w:r>
          </w:p>
          <w:p w14:paraId="51AF3B64" w14:textId="77777777" w:rsidR="00D85997" w:rsidRPr="00D85997" w:rsidRDefault="00D85997" w:rsidP="00D85997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85997">
              <w:rPr>
                <w:rFonts w:eastAsia="Calibri"/>
                <w:sz w:val="28"/>
                <w:szCs w:val="28"/>
                <w:lang w:eastAsia="en-US"/>
              </w:rPr>
              <w:t>к распоряжению Администрации</w:t>
            </w:r>
          </w:p>
          <w:p w14:paraId="4A864817" w14:textId="7BF16CC1" w:rsidR="00D85997" w:rsidRPr="00D85997" w:rsidRDefault="00D85997" w:rsidP="00D85997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85997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«Сафоновский </w:t>
            </w:r>
            <w:r w:rsidR="00134320"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D85997">
              <w:rPr>
                <w:rFonts w:eastAsia="Calibri"/>
                <w:sz w:val="28"/>
                <w:szCs w:val="28"/>
                <w:lang w:eastAsia="en-US"/>
              </w:rPr>
              <w:t>» Смоленской области</w:t>
            </w:r>
          </w:p>
          <w:p w14:paraId="1C886F40" w14:textId="77777777" w:rsidR="00D85997" w:rsidRPr="00D85997" w:rsidRDefault="00D85997" w:rsidP="00D85997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85997">
              <w:rPr>
                <w:rFonts w:eastAsia="Calibri"/>
                <w:sz w:val="28"/>
                <w:szCs w:val="28"/>
                <w:lang w:eastAsia="en-US"/>
              </w:rPr>
              <w:t>от ________________ № _________</w:t>
            </w:r>
          </w:p>
        </w:tc>
      </w:tr>
    </w:tbl>
    <w:p w14:paraId="4327E332" w14:textId="77777777" w:rsidR="00D85997" w:rsidRDefault="00D85997" w:rsidP="00D85997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46739E1E" w14:textId="77777777" w:rsidR="009C3EFA" w:rsidRPr="00D85997" w:rsidRDefault="009C3EFA" w:rsidP="00D85997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C43C329" w14:textId="77777777" w:rsidR="00D85997" w:rsidRPr="00D85997" w:rsidRDefault="00D85997" w:rsidP="00D85997">
      <w:pPr>
        <w:jc w:val="center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Перечень</w:t>
      </w:r>
    </w:p>
    <w:p w14:paraId="4E2F76EF" w14:textId="600713F9" w:rsidR="00D85997" w:rsidRDefault="00D85997" w:rsidP="00950F9E">
      <w:pPr>
        <w:jc w:val="center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 w:rsidRPr="00D85997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многоквартирных домов, в отношении которых собственниками помещений в многоквартирном доме не выбран способ управления такими домами или выбранный способ управления не реализован, не определена управляющая организация</w:t>
      </w:r>
    </w:p>
    <w:p w14:paraId="13DF87CE" w14:textId="77777777" w:rsidR="00860281" w:rsidRPr="00860281" w:rsidRDefault="00860281" w:rsidP="00950F9E">
      <w:pPr>
        <w:jc w:val="center"/>
        <w:rPr>
          <w:rFonts w:eastAsia="Calibri"/>
          <w:color w:val="22272F"/>
          <w:sz w:val="24"/>
          <w:szCs w:val="24"/>
          <w:shd w:val="clear" w:color="auto" w:fill="FFFFFF"/>
          <w:lang w:eastAsia="en-US"/>
        </w:rPr>
      </w:pPr>
    </w:p>
    <w:tbl>
      <w:tblPr>
        <w:tblOverlap w:val="never"/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"/>
        <w:gridCol w:w="992"/>
        <w:gridCol w:w="2905"/>
        <w:gridCol w:w="784"/>
        <w:gridCol w:w="1356"/>
        <w:gridCol w:w="1047"/>
        <w:gridCol w:w="1409"/>
        <w:gridCol w:w="1806"/>
        <w:gridCol w:w="8"/>
      </w:tblGrid>
      <w:tr w:rsidR="00134320" w:rsidRPr="005A2956" w14:paraId="16E14DDB" w14:textId="77777777" w:rsidTr="009C3EFA">
        <w:trPr>
          <w:gridBefore w:val="1"/>
          <w:gridAfter w:val="1"/>
          <w:wBefore w:w="98" w:type="dxa"/>
          <w:wAfter w:w="8" w:type="dxa"/>
          <w:trHeight w:val="333"/>
          <w:jc w:val="center"/>
        </w:trPr>
        <w:tc>
          <w:tcPr>
            <w:tcW w:w="992" w:type="dxa"/>
            <w:shd w:val="clear" w:color="auto" w:fill="FFFFFF"/>
          </w:tcPr>
          <w:p w14:paraId="41F3B638" w14:textId="77777777" w:rsidR="00134320" w:rsidRPr="005A2956" w:rsidRDefault="00134320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307" w:type="dxa"/>
            <w:gridSpan w:val="6"/>
            <w:shd w:val="clear" w:color="auto" w:fill="FFFFFF"/>
          </w:tcPr>
          <w:p w14:paraId="2291DC57" w14:textId="7861BC63" w:rsidR="00134320" w:rsidRDefault="00134320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 xml:space="preserve">Адрес </w:t>
            </w:r>
            <w:r w:rsidR="00597706">
              <w:rPr>
                <w:sz w:val="24"/>
                <w:szCs w:val="24"/>
              </w:rPr>
              <w:t>многоквартирного дома</w:t>
            </w:r>
            <w:r w:rsidR="00E16341">
              <w:rPr>
                <w:sz w:val="24"/>
                <w:szCs w:val="24"/>
              </w:rPr>
              <w:t>, расположенного на территории Сафоновского муниципального округа Смоленской области</w:t>
            </w:r>
          </w:p>
          <w:p w14:paraId="3DA24FEF" w14:textId="77777777" w:rsidR="00194BEE" w:rsidRPr="005A2956" w:rsidRDefault="00194BEE" w:rsidP="00134320">
            <w:pPr>
              <w:jc w:val="center"/>
              <w:rPr>
                <w:sz w:val="24"/>
                <w:szCs w:val="24"/>
              </w:rPr>
            </w:pPr>
          </w:p>
        </w:tc>
      </w:tr>
      <w:tr w:rsidR="00134320" w:rsidRPr="005A2956" w14:paraId="340E3E0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C748FB7" w14:textId="3C151573" w:rsidR="00134320" w:rsidRPr="005A2956" w:rsidRDefault="00134320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shd w:val="clear" w:color="auto" w:fill="FFFFFF"/>
          </w:tcPr>
          <w:p w14:paraId="7EBA526B" w14:textId="0247D9F1" w:rsidR="00134320" w:rsidRPr="005A2956" w:rsidRDefault="00F25C08" w:rsidP="00134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CF8C523" w14:textId="7800C59E" w:rsidR="00134320" w:rsidRPr="00F30A1E" w:rsidRDefault="00F25C08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</w:t>
            </w:r>
            <w:r w:rsidRPr="00F25C08">
              <w:rPr>
                <w:rFonts w:eastAsia="Calibri"/>
                <w:color w:val="000000"/>
                <w:sz w:val="24"/>
                <w:szCs w:val="24"/>
                <w:lang w:eastAsia="en-US"/>
              </w:rPr>
              <w:t>лица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EAFA9B3" w14:textId="2ED16474" w:rsidR="00134320" w:rsidRPr="00675717" w:rsidRDefault="00F25C08" w:rsidP="00134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</w:t>
            </w:r>
          </w:p>
        </w:tc>
      </w:tr>
      <w:tr w:rsidR="00F25C08" w:rsidRPr="005A2956" w14:paraId="041C95D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EB95515" w14:textId="637D3202" w:rsidR="00F25C08" w:rsidRPr="005A2956" w:rsidRDefault="00F25C08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5" w:type="dxa"/>
            <w:shd w:val="clear" w:color="auto" w:fill="FFFFFF"/>
          </w:tcPr>
          <w:p w14:paraId="3701E364" w14:textId="7845049F" w:rsidR="00F25C08" w:rsidRPr="005A2956" w:rsidRDefault="00F25C08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E7D4838" w14:textId="0342EDF9" w:rsidR="00F25C08" w:rsidRPr="00675717" w:rsidRDefault="00F25C08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75717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1-я Западная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74884D5" w14:textId="5C26B7C1" w:rsidR="00F25C08" w:rsidRPr="00675717" w:rsidRDefault="00F25C08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10</w:t>
            </w:r>
          </w:p>
        </w:tc>
      </w:tr>
      <w:tr w:rsidR="00134320" w:rsidRPr="005A2956" w14:paraId="79B0574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16D5726" w14:textId="77777777" w:rsidR="00134320" w:rsidRPr="005A2956" w:rsidRDefault="00134320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7AB51BC7" w14:textId="77777777" w:rsidR="00134320" w:rsidRPr="005A2956" w:rsidRDefault="00134320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0F78C5E" w14:textId="77777777" w:rsidR="00134320" w:rsidRPr="005A2956" w:rsidRDefault="00134320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3D0BB5B" w14:textId="77777777" w:rsidR="00134320" w:rsidRPr="00675717" w:rsidRDefault="00134320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140D59" w:rsidRPr="005A2956" w14:paraId="2733411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678A327" w14:textId="04851EC4" w:rsidR="00140D59" w:rsidRPr="005A2956" w:rsidRDefault="00140D59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4D17DA65" w14:textId="607555AA" w:rsidR="00140D59" w:rsidRPr="005A2956" w:rsidRDefault="00140D59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7223C9E" w14:textId="1064319A" w:rsidR="00140D59" w:rsidRPr="005A2956" w:rsidRDefault="00140D59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77C50C3" w14:textId="7368428D" w:rsidR="00140D59" w:rsidRPr="00675717" w:rsidRDefault="00140D59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</w:t>
            </w:r>
          </w:p>
        </w:tc>
      </w:tr>
      <w:tr w:rsidR="00140D59" w:rsidRPr="005A2956" w14:paraId="7CF99BC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D11ABCA" w14:textId="6E0DD9A6" w:rsidR="00140D59" w:rsidRPr="005A2956" w:rsidRDefault="00140D59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29F8529B" w14:textId="77777777" w:rsidR="00140D59" w:rsidRPr="005A2956" w:rsidRDefault="00140D59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685BF47" w14:textId="77777777" w:rsidR="00140D59" w:rsidRPr="005A2956" w:rsidRDefault="00140D59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407DEC2" w14:textId="77777777" w:rsidR="00140D59" w:rsidRPr="00675717" w:rsidRDefault="00140D59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5</w:t>
            </w:r>
          </w:p>
        </w:tc>
      </w:tr>
      <w:tr w:rsidR="00140D59" w:rsidRPr="005A2956" w14:paraId="7E3ED43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ED92ECE" w14:textId="4ED84478" w:rsidR="00140D59" w:rsidRPr="005A2956" w:rsidRDefault="00F26CB1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3CE559B2" w14:textId="77777777" w:rsidR="00140D59" w:rsidRPr="005A2956" w:rsidRDefault="00140D59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5AED8BB" w14:textId="77777777" w:rsidR="00140D59" w:rsidRPr="005A2956" w:rsidRDefault="00140D59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FBD5A52" w14:textId="1143BF4A" w:rsidR="00140D59" w:rsidRPr="00675717" w:rsidRDefault="00C30308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6</w:t>
            </w:r>
          </w:p>
        </w:tc>
      </w:tr>
      <w:tr w:rsidR="005A2956" w:rsidRPr="005A2956" w14:paraId="6E9EA70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1ED80F3" w14:textId="6876B92C" w:rsidR="005A2956" w:rsidRPr="005A2956" w:rsidRDefault="008F0534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3F78DF64" w14:textId="6E82FA0F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B1EE11D" w14:textId="31C00404" w:rsidR="005A2956" w:rsidRPr="005A2956" w:rsidRDefault="005A2956" w:rsidP="0013432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A2956">
              <w:rPr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AAECA97" w14:textId="2E66DCF4" w:rsidR="005A2956" w:rsidRPr="00675717" w:rsidRDefault="005A2956" w:rsidP="00134320">
            <w:pPr>
              <w:jc w:val="center"/>
              <w:rPr>
                <w:color w:val="000000"/>
                <w:sz w:val="24"/>
                <w:szCs w:val="24"/>
              </w:rPr>
            </w:pPr>
            <w:r w:rsidRPr="00675717">
              <w:rPr>
                <w:color w:val="000000"/>
                <w:sz w:val="24"/>
                <w:szCs w:val="24"/>
              </w:rPr>
              <w:t>8</w:t>
            </w:r>
          </w:p>
        </w:tc>
      </w:tr>
      <w:tr w:rsidR="005A2956" w:rsidRPr="005A2956" w14:paraId="1A8D500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B5FB59E" w14:textId="0A91B301" w:rsidR="005A2956" w:rsidRPr="005A2956" w:rsidRDefault="008F0534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31C7497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5591BC3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68AEC06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10</w:t>
            </w:r>
          </w:p>
        </w:tc>
      </w:tr>
      <w:tr w:rsidR="005A2956" w:rsidRPr="005A2956" w14:paraId="6756078D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A444967" w14:textId="419D49A6" w:rsidR="005A2956" w:rsidRPr="005A2956" w:rsidRDefault="008F0534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68C0CFF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7F7A8A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sz w:val="24"/>
                <w:szCs w:val="24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30EBC2F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12</w:t>
            </w:r>
          </w:p>
        </w:tc>
      </w:tr>
      <w:tr w:rsidR="005A2956" w:rsidRPr="005A2956" w14:paraId="02AAC01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1F56FAC" w14:textId="2B16E801" w:rsidR="005A2956" w:rsidRPr="005A2956" w:rsidRDefault="008F0534" w:rsidP="0013432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1FCA1545" w14:textId="1E2B290B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69EAE3E" w14:textId="1159D010" w:rsidR="005A2956" w:rsidRPr="005A2956" w:rsidRDefault="005A2956" w:rsidP="0013432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A2956">
              <w:rPr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08F4083" w14:textId="34857BB3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7</w:t>
            </w:r>
          </w:p>
        </w:tc>
      </w:tr>
      <w:tr w:rsidR="005A2956" w:rsidRPr="005A2956" w14:paraId="5A1C453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5AE5B8B" w14:textId="306E42F5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05" w:type="dxa"/>
            <w:shd w:val="clear" w:color="auto" w:fill="FFFFFF"/>
          </w:tcPr>
          <w:p w14:paraId="1CFACBB9" w14:textId="3F551861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C664515" w14:textId="1C235681" w:rsidR="005A2956" w:rsidRPr="005A2956" w:rsidRDefault="005A2956" w:rsidP="0013432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A2956">
              <w:rPr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A751E67" w14:textId="7B6D26B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8</w:t>
            </w:r>
          </w:p>
        </w:tc>
      </w:tr>
      <w:tr w:rsidR="005A2956" w:rsidRPr="005A2956" w14:paraId="5522FF8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A6C9A11" w14:textId="7E70A4F6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5" w:type="dxa"/>
            <w:shd w:val="clear" w:color="auto" w:fill="FFFFFF"/>
          </w:tcPr>
          <w:p w14:paraId="635F79F5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0D6888A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140FC7D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12</w:t>
            </w:r>
          </w:p>
        </w:tc>
      </w:tr>
      <w:tr w:rsidR="005A2956" w:rsidRPr="005A2956" w14:paraId="110B215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AB1E01E" w14:textId="2FC09222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54EFC553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D71E69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5A89FE6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16</w:t>
            </w:r>
          </w:p>
        </w:tc>
      </w:tr>
      <w:tr w:rsidR="005A2956" w:rsidRPr="005A2956" w14:paraId="12E60D1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30B81FD" w14:textId="30D568BE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1B86B043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924BCCE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16BE2BC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19</w:t>
            </w:r>
          </w:p>
        </w:tc>
      </w:tr>
      <w:tr w:rsidR="005A2956" w:rsidRPr="005A2956" w14:paraId="4155072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E91913D" w14:textId="18AAC259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517D8F20" w14:textId="047B70FE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8E8A0C8" w14:textId="35CFC3BD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F6CF08B" w14:textId="3CE7F5C2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22</w:t>
            </w:r>
          </w:p>
        </w:tc>
      </w:tr>
      <w:tr w:rsidR="005A2956" w:rsidRPr="005A2956" w14:paraId="1FD79F3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A0EC0B2" w14:textId="000C7950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630332F2" w14:textId="0E5A7D49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CC6564B" w14:textId="32D9F806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FE92FB2" w14:textId="4CA954CA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26</w:t>
            </w:r>
          </w:p>
        </w:tc>
      </w:tr>
      <w:tr w:rsidR="005A2956" w:rsidRPr="005A2956" w14:paraId="1EEA366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600F46E" w14:textId="22D256E3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1DAE0AD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8E181F0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Восточная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E42ACC1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16</w:t>
            </w:r>
          </w:p>
        </w:tc>
      </w:tr>
      <w:tr w:rsidR="005A2956" w:rsidRPr="005A2956" w14:paraId="674F68F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F92214A" w14:textId="373B961A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1413DC44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8F5E203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Гастелло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BEC679A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15</w:t>
            </w:r>
          </w:p>
        </w:tc>
      </w:tr>
      <w:tr w:rsidR="005A2956" w:rsidRPr="005A2956" w14:paraId="2218E20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C7ACCD4" w14:textId="2DF79A44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3E10DFF2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86C155E" w14:textId="20B2172D" w:rsidR="005A2956" w:rsidRPr="005A2956" w:rsidRDefault="00675717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Микрорайон </w:t>
            </w:r>
            <w:r w:rsidR="005A2956"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ГМП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57C7171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4</w:t>
            </w:r>
          </w:p>
        </w:tc>
      </w:tr>
      <w:tr w:rsidR="005A2956" w:rsidRPr="005A2956" w14:paraId="411BC00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FA4088D" w14:textId="289A6C38" w:rsidR="005A2956" w:rsidRPr="005A2956" w:rsidRDefault="008F0534" w:rsidP="00A355B6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5" w:type="dxa"/>
            <w:shd w:val="clear" w:color="auto" w:fill="FFFFFF"/>
          </w:tcPr>
          <w:p w14:paraId="42E8D32D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8FA49E6" w14:textId="5F1AF250" w:rsidR="005A2956" w:rsidRPr="005A2956" w:rsidRDefault="00675717" w:rsidP="00675717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Микрорайон </w:t>
            </w: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ГМП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4F1F39E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20</w:t>
            </w:r>
          </w:p>
        </w:tc>
      </w:tr>
      <w:tr w:rsidR="005A2956" w:rsidRPr="005A2956" w14:paraId="7E1F074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0A1A467" w14:textId="103F2BA5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05" w:type="dxa"/>
            <w:shd w:val="clear" w:color="auto" w:fill="FFFFFF"/>
          </w:tcPr>
          <w:p w14:paraId="342CEC8B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A7B6444" w14:textId="739BACA3" w:rsidR="005A2956" w:rsidRPr="005A2956" w:rsidRDefault="00675717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Микрорайон </w:t>
            </w: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ГМП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AC26164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22</w:t>
            </w:r>
          </w:p>
        </w:tc>
      </w:tr>
      <w:tr w:rsidR="005A2956" w:rsidRPr="005A2956" w14:paraId="7EE5236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6F6C3F1" w14:textId="0196DB63" w:rsidR="005A2956" w:rsidRPr="005A2956" w:rsidRDefault="005A2956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5" w:type="dxa"/>
            <w:shd w:val="clear" w:color="auto" w:fill="FFFFFF"/>
          </w:tcPr>
          <w:p w14:paraId="13C7A4F5" w14:textId="01A4FAE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D100B84" w14:textId="363ADBC8" w:rsidR="005A2956" w:rsidRPr="005A2956" w:rsidRDefault="00675717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Микрорайон </w:t>
            </w: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ГМП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B96AFDB" w14:textId="606DCBE9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30</w:t>
            </w:r>
          </w:p>
        </w:tc>
      </w:tr>
      <w:tr w:rsidR="00675717" w:rsidRPr="005A2956" w14:paraId="1865A5C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A4D1918" w14:textId="79FF76B0" w:rsidR="00675717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5" w:type="dxa"/>
            <w:shd w:val="clear" w:color="auto" w:fill="FFFFFF"/>
          </w:tcPr>
          <w:p w14:paraId="2AC89DD0" w14:textId="08D54D34" w:rsidR="00675717" w:rsidRPr="005A2956" w:rsidRDefault="00675717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D5B0435" w14:textId="25776A7E" w:rsidR="00675717" w:rsidRPr="00696660" w:rsidRDefault="00675717" w:rsidP="00675717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66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Микрорайон  МЖК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7BD68AD" w14:textId="713D2855" w:rsidR="00675717" w:rsidRPr="00675717" w:rsidRDefault="00675717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5А</w:t>
            </w:r>
          </w:p>
        </w:tc>
      </w:tr>
      <w:tr w:rsidR="00675717" w:rsidRPr="005A2956" w14:paraId="65105A6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ED2CD33" w14:textId="587943FC" w:rsidR="00675717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5" w:type="dxa"/>
            <w:shd w:val="clear" w:color="auto" w:fill="FFFFFF"/>
          </w:tcPr>
          <w:p w14:paraId="081706E1" w14:textId="6045DDD2" w:rsidR="00675717" w:rsidRPr="005A2956" w:rsidRDefault="00675717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66FA80C" w14:textId="1F29B255" w:rsidR="00675717" w:rsidRPr="00696660" w:rsidRDefault="00675717" w:rsidP="00675717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66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Микрорайон  3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48ECB0C" w14:textId="1DAB1F74" w:rsidR="00675717" w:rsidRPr="00675717" w:rsidRDefault="00675717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8</w:t>
            </w:r>
          </w:p>
        </w:tc>
      </w:tr>
      <w:tr w:rsidR="005A2956" w:rsidRPr="005A2956" w14:paraId="703CC9A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7661EDC" w14:textId="7A3A0E7B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73BA9418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7D04312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Дзержинского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BA9E82C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20</w:t>
            </w:r>
          </w:p>
        </w:tc>
      </w:tr>
      <w:tr w:rsidR="005A2956" w:rsidRPr="005A2956" w14:paraId="71E12B9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7B8556C" w14:textId="621E7525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65B1DA69" w14:textId="58DF7A10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314E79A" w14:textId="105A927B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Дзержинского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405E9A6" w14:textId="6EA8FE17" w:rsidR="005A2956" w:rsidRPr="00675717" w:rsidRDefault="005A2956" w:rsidP="00140D59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22</w:t>
            </w:r>
          </w:p>
        </w:tc>
      </w:tr>
      <w:tr w:rsidR="005A2956" w:rsidRPr="005A2956" w14:paraId="7B51D54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7102A2F" w14:textId="01DA929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722F4149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9E88329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Дзержинского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7FC7644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23</w:t>
            </w:r>
          </w:p>
        </w:tc>
      </w:tr>
      <w:tr w:rsidR="005A2956" w:rsidRPr="005A2956" w14:paraId="5D1376EF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D702F68" w14:textId="133BC198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23D7733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B6ABA1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Карла Маркса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871493C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20</w:t>
            </w:r>
          </w:p>
        </w:tc>
      </w:tr>
      <w:tr w:rsidR="005A2956" w:rsidRPr="005A2956" w14:paraId="5E50281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EC69D7E" w14:textId="71C21701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3494CF7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BE859F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Кирова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BCFCF4B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</w:t>
            </w:r>
          </w:p>
        </w:tc>
      </w:tr>
      <w:tr w:rsidR="005A2956" w:rsidRPr="005A2956" w14:paraId="2FB20BD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41DFA61" w14:textId="283CE5CE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4D1B2BC9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66BA1FA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Кирова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A31B323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12</w:t>
            </w:r>
          </w:p>
        </w:tc>
      </w:tr>
      <w:tr w:rsidR="005A2956" w:rsidRPr="005A2956" w14:paraId="73E4B712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C7D5E45" w14:textId="5A683B00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905" w:type="dxa"/>
            <w:shd w:val="clear" w:color="auto" w:fill="FFFFFF"/>
          </w:tcPr>
          <w:p w14:paraId="5096601F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3F2640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Кирпичный городок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4F4F194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5A2956" w:rsidRPr="005A2956" w14:paraId="0322BD0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8501491" w14:textId="7438A514" w:rsidR="005A2956" w:rsidRPr="005A2956" w:rsidRDefault="00675717" w:rsidP="00A355B6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5" w:type="dxa"/>
            <w:shd w:val="clear" w:color="auto" w:fill="FFFFFF"/>
          </w:tcPr>
          <w:p w14:paraId="2331CF3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8E7A1A9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Кирпичный городок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931B612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</w:t>
            </w:r>
          </w:p>
        </w:tc>
      </w:tr>
      <w:tr w:rsidR="005A2956" w:rsidRPr="005A2956" w14:paraId="46B1814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47CF21C" w14:textId="7DBF759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2860FBC8" w14:textId="7B92AF0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BA7F8CE" w14:textId="07C6C04E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ул. Кирпичный городок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600C5CF" w14:textId="6772D3D1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</w:t>
            </w:r>
          </w:p>
        </w:tc>
      </w:tr>
      <w:tr w:rsidR="005A2956" w:rsidRPr="005A2956" w14:paraId="5268FCF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6BADCB5" w14:textId="0DC5E427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29B1EED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A2370FD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Кирпичный городок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CB26211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4</w:t>
            </w:r>
          </w:p>
        </w:tc>
      </w:tr>
      <w:tr w:rsidR="005A2956" w:rsidRPr="005A2956" w14:paraId="32EE116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0BC906E" w14:textId="3A150DA3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7CFD8E7E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650835E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9CC6FE8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1А</w:t>
            </w:r>
          </w:p>
        </w:tc>
      </w:tr>
      <w:tr w:rsidR="005A2956" w:rsidRPr="005A2956" w14:paraId="50C219E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21EEC57" w14:textId="55F3C566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275DC7D5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3C80487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B629A31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1Б</w:t>
            </w:r>
          </w:p>
        </w:tc>
      </w:tr>
      <w:tr w:rsidR="005A2956" w:rsidRPr="005A2956" w14:paraId="7A2C993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08AC6A3" w14:textId="11F6A21B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36F31330" w14:textId="323135E6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633E637" w14:textId="24ED7E1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013944A" w14:textId="10A618A0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</w:t>
            </w:r>
          </w:p>
        </w:tc>
      </w:tr>
      <w:tr w:rsidR="005A2956" w:rsidRPr="005A2956" w14:paraId="4CCD6A12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1686D10" w14:textId="7DE5733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5E2CD6D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93B5371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3FD059E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9</w:t>
            </w:r>
          </w:p>
        </w:tc>
      </w:tr>
      <w:tr w:rsidR="005A2956" w:rsidRPr="005A2956" w14:paraId="106C7C9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F6B0F20" w14:textId="42845A78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49302F9E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89F96F0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D6E6D85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5A2956" w:rsidRPr="005A2956" w14:paraId="031CED8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14CB34A" w14:textId="20FD8B78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26871EB0" w14:textId="571910D9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8B102B5" w14:textId="062D1A01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9C19925" w14:textId="0CA8706A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6</w:t>
            </w:r>
          </w:p>
        </w:tc>
      </w:tr>
      <w:tr w:rsidR="005A2956" w:rsidRPr="005A2956" w14:paraId="440A61E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9D13017" w14:textId="5349E763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5" w:type="dxa"/>
            <w:shd w:val="clear" w:color="auto" w:fill="FFFFFF"/>
          </w:tcPr>
          <w:p w14:paraId="792EBFA3" w14:textId="4E068F48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17AD5E4" w14:textId="626FCB5D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06C411A" w14:textId="422755A0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7</w:t>
            </w:r>
          </w:p>
        </w:tc>
      </w:tr>
      <w:tr w:rsidR="005A2956" w:rsidRPr="005A2956" w14:paraId="7F13BEF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8ACA6C1" w14:textId="5C7551A3" w:rsidR="005A2956" w:rsidRPr="005A2956" w:rsidRDefault="00675717" w:rsidP="00950F9E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  <w:r w:rsidR="008F053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5" w:type="dxa"/>
            <w:shd w:val="clear" w:color="auto" w:fill="FFFFFF"/>
          </w:tcPr>
          <w:p w14:paraId="6285E77B" w14:textId="6B984F50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60E4611" w14:textId="75D98DDE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CA2DD62" w14:textId="0340B975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11</w:t>
            </w:r>
          </w:p>
        </w:tc>
      </w:tr>
      <w:tr w:rsidR="005A2956" w:rsidRPr="005A2956" w14:paraId="630FC64F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CF41DF2" w14:textId="274089E7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2C2DA123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D8B757B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A26F19D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</w:t>
            </w:r>
          </w:p>
        </w:tc>
      </w:tr>
      <w:tr w:rsidR="005A2956" w:rsidRPr="005A2956" w14:paraId="6F6818A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F37C054" w14:textId="3147F9AA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48DA4B7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98E75F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9514F9D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5</w:t>
            </w:r>
          </w:p>
        </w:tc>
      </w:tr>
      <w:tr w:rsidR="005A2956" w:rsidRPr="005A2956" w14:paraId="01C79A1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06B6962" w14:textId="40B14A2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13B6D149" w14:textId="1C671759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7879A96" w14:textId="36246ABF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84247C1" w14:textId="633F26BB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9</w:t>
            </w:r>
          </w:p>
        </w:tc>
      </w:tr>
      <w:tr w:rsidR="005A2956" w:rsidRPr="005A2956" w14:paraId="71BDF58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78741C6" w14:textId="38CC17D8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6AF300E6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7766BB3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50E541E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11</w:t>
            </w:r>
          </w:p>
        </w:tc>
      </w:tr>
      <w:tr w:rsidR="005A2956" w:rsidRPr="005A2956" w14:paraId="65AFE2F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F605110" w14:textId="1BBC35A7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2D12DE41" w14:textId="779F2AEA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7E53ECD" w14:textId="2E1FE6D9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0A71A7C" w14:textId="46D9D0BA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15</w:t>
            </w:r>
          </w:p>
        </w:tc>
      </w:tr>
      <w:tr w:rsidR="005A2956" w:rsidRPr="005A2956" w14:paraId="098D2AB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70F339E" w14:textId="5ACD181F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0D3BF690" w14:textId="303E38E9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06EB4B3" w14:textId="18E7D4EC" w:rsidR="005A2956" w:rsidRPr="005A2956" w:rsidRDefault="005A2956" w:rsidP="0013432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96660">
              <w:rPr>
                <w:color w:val="000000"/>
                <w:sz w:val="24"/>
                <w:szCs w:val="24"/>
              </w:rPr>
              <w:t>ул. Красногвардейская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2170E52" w14:textId="3468B7B6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4</w:t>
            </w:r>
          </w:p>
        </w:tc>
      </w:tr>
      <w:tr w:rsidR="005A2956" w:rsidRPr="005A2956" w14:paraId="12CF2C8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7A3B284" w14:textId="2BA5FCD6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4E044B0B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5BFBDB7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Куйбышева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7DDCB5A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5A2956" w:rsidRPr="005A2956" w14:paraId="26E84BCD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0EC72E4" w14:textId="7828B2A5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7A00569D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A07B14E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Куйбышева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429E950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11</w:t>
            </w:r>
          </w:p>
        </w:tc>
      </w:tr>
      <w:tr w:rsidR="005A2956" w:rsidRPr="005A2956" w14:paraId="6B2843A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8B0B19E" w14:textId="41ACBD9B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5" w:type="dxa"/>
            <w:shd w:val="clear" w:color="auto" w:fill="FFFFFF"/>
          </w:tcPr>
          <w:p w14:paraId="6D9AD27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787FCEF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6FF4C8A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14</w:t>
            </w:r>
          </w:p>
        </w:tc>
      </w:tr>
      <w:tr w:rsidR="005A2956" w:rsidRPr="005A2956" w14:paraId="5FE5187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2B8C26E" w14:textId="6A556EBF" w:rsidR="005A2956" w:rsidRPr="005A2956" w:rsidRDefault="00675717" w:rsidP="009E407E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5" w:type="dxa"/>
            <w:shd w:val="clear" w:color="auto" w:fill="FFFFFF"/>
          </w:tcPr>
          <w:p w14:paraId="05079835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F66DD1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83D39F3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15</w:t>
            </w:r>
          </w:p>
        </w:tc>
      </w:tr>
      <w:tr w:rsidR="005A2956" w:rsidRPr="005A2956" w14:paraId="7FA4A0E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2832D99" w14:textId="4503979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2D792C09" w14:textId="246F39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C9B2D03" w14:textId="10E01D28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81A9A78" w14:textId="4067686F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16</w:t>
            </w:r>
          </w:p>
        </w:tc>
      </w:tr>
      <w:tr w:rsidR="005A2956" w:rsidRPr="005A2956" w14:paraId="76B63D9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2E8BF7B" w14:textId="56F5B6FA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6606D69B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F63DB2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4DABDF6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17</w:t>
            </w:r>
          </w:p>
        </w:tc>
      </w:tr>
      <w:tr w:rsidR="005A2956" w:rsidRPr="005A2956" w14:paraId="6358F31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8659EAD" w14:textId="6DFE6AE6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7D851DFF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6DCC6F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EC980A5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18</w:t>
            </w:r>
          </w:p>
        </w:tc>
      </w:tr>
      <w:tr w:rsidR="005A2956" w:rsidRPr="005A2956" w14:paraId="34B7D15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A7DC4DB" w14:textId="4B8E9665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75F5E2B1" w14:textId="09ACBC4B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5069809" w14:textId="00CB3C96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903754D" w14:textId="65DA8060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21</w:t>
            </w:r>
          </w:p>
        </w:tc>
      </w:tr>
      <w:tr w:rsidR="005A2956" w:rsidRPr="005A2956" w14:paraId="65A5F79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72C134E" w14:textId="2065028D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00ED6C3C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F5DE58E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03C556C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27</w:t>
            </w:r>
          </w:p>
        </w:tc>
      </w:tr>
      <w:tr w:rsidR="005A2956" w:rsidRPr="005A2956" w14:paraId="448F5D8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B188532" w14:textId="7D75866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66BA961E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F1DFDA1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C97BF36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31А</w:t>
            </w:r>
          </w:p>
        </w:tc>
      </w:tr>
      <w:tr w:rsidR="005A2956" w:rsidRPr="005A2956" w14:paraId="4B47497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F5CDA43" w14:textId="5B9D0D1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382E0FE3" w14:textId="0A256135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A243F3F" w14:textId="0FDFEAB0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B9B2E2D" w14:textId="73243B83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34</w:t>
            </w:r>
          </w:p>
        </w:tc>
      </w:tr>
      <w:tr w:rsidR="005A2956" w:rsidRPr="005A2956" w14:paraId="5EEDAFF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C092A5D" w14:textId="614C60CF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26AAF1D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70CF74A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777831D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38</w:t>
            </w:r>
          </w:p>
        </w:tc>
      </w:tr>
      <w:tr w:rsidR="005A2956" w:rsidRPr="005A2956" w14:paraId="3F37499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F84C563" w14:textId="69EEDAC1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05" w:type="dxa"/>
            <w:shd w:val="clear" w:color="auto" w:fill="FFFFFF"/>
          </w:tcPr>
          <w:p w14:paraId="03955051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236F5BE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17E23FB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4</w:t>
            </w:r>
          </w:p>
        </w:tc>
      </w:tr>
      <w:tr w:rsidR="005A2956" w:rsidRPr="005A2956" w14:paraId="4A52262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70F3E42" w14:textId="57283107" w:rsidR="005A2956" w:rsidRPr="005A2956" w:rsidRDefault="00675717" w:rsidP="009E407E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905" w:type="dxa"/>
            <w:shd w:val="clear" w:color="auto" w:fill="FFFFFF"/>
          </w:tcPr>
          <w:p w14:paraId="2ED4555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2DB1C56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ADAE363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8</w:t>
            </w:r>
          </w:p>
        </w:tc>
      </w:tr>
      <w:tr w:rsidR="005A2956" w:rsidRPr="005A2956" w14:paraId="1226BA4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49928BF" w14:textId="27C876A1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42BD045F" w14:textId="6F77A3EC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85D9A4F" w14:textId="1C3B0B2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9F5B4D2" w14:textId="1C5869A6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14</w:t>
            </w:r>
          </w:p>
        </w:tc>
      </w:tr>
      <w:tr w:rsidR="005A2956" w:rsidRPr="005A2956" w14:paraId="2257AF8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C8D9FAC" w14:textId="39A58602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70336199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E341BC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01B4CA2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16</w:t>
            </w:r>
          </w:p>
        </w:tc>
      </w:tr>
      <w:tr w:rsidR="005A2956" w:rsidRPr="005A2956" w14:paraId="0227A15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8F4BABD" w14:textId="526BFC1E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7FAC9416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ABA0F5F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EEC8142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5A2956" w:rsidRPr="005A2956" w14:paraId="23392C8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5652A7F" w14:textId="75FF27FA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551C2434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3A5B61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7481421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5</w:t>
            </w:r>
          </w:p>
        </w:tc>
      </w:tr>
      <w:tr w:rsidR="005A2956" w:rsidRPr="005A2956" w14:paraId="65F6E88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31BA5B9" w14:textId="181972C2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16B1815A" w14:textId="459E0285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2BC16B0" w14:textId="2027926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4BF323B" w14:textId="1FB6E6EA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7</w:t>
            </w:r>
          </w:p>
        </w:tc>
      </w:tr>
      <w:tr w:rsidR="005A2956" w:rsidRPr="005A2956" w14:paraId="4B5635E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A349F3F" w14:textId="7401E44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7FCE2D6B" w14:textId="0E6D6132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3B1538A" w14:textId="2928303B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4DE9DBD" w14:textId="67CBB262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11</w:t>
            </w:r>
          </w:p>
        </w:tc>
      </w:tr>
      <w:tr w:rsidR="005A2956" w:rsidRPr="005A2956" w14:paraId="7F764D6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0BECABB" w14:textId="245F8837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62745327" w14:textId="3ED98105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3A6FCAD" w14:textId="7D9D4E6D" w:rsidR="005A2956" w:rsidRPr="005A2956" w:rsidRDefault="005A2956" w:rsidP="00140D59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Московская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83835D7" w14:textId="43FFAF6D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5A2956" w:rsidRPr="005A2956" w14:paraId="5527142D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36DF84E" w14:textId="20C09770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0CDBAA32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21CFC2E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Революционная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D035D83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</w:t>
            </w:r>
          </w:p>
        </w:tc>
      </w:tr>
      <w:tr w:rsidR="005A2956" w:rsidRPr="005A2956" w14:paraId="6C838AC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9379363" w14:textId="68DC4A25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05" w:type="dxa"/>
            <w:shd w:val="clear" w:color="auto" w:fill="FFFFFF"/>
          </w:tcPr>
          <w:p w14:paraId="641E23D7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351D81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Революционная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5DB6377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6</w:t>
            </w:r>
          </w:p>
        </w:tc>
      </w:tr>
      <w:tr w:rsidR="005A2956" w:rsidRPr="005A2956" w14:paraId="780F5ED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DC4E7C8" w14:textId="5EE2A733" w:rsidR="005A2956" w:rsidRPr="005A2956" w:rsidRDefault="00675717" w:rsidP="009E407E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905" w:type="dxa"/>
            <w:shd w:val="clear" w:color="auto" w:fill="FFFFFF"/>
          </w:tcPr>
          <w:p w14:paraId="55FC9110" w14:textId="2AF75599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555EF7F" w14:textId="6455089F" w:rsidR="005A2956" w:rsidRPr="005A2956" w:rsidRDefault="005A2956" w:rsidP="005A2956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CD1CF6D" w14:textId="037458A2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4</w:t>
            </w:r>
          </w:p>
        </w:tc>
      </w:tr>
      <w:tr w:rsidR="005A2956" w:rsidRPr="005A2956" w14:paraId="089F6A22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D70814A" w14:textId="6B4A03C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301CAAF5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6D73FE3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пр. Репина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ABABADD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16</w:t>
            </w:r>
          </w:p>
        </w:tc>
      </w:tr>
      <w:tr w:rsidR="005A2956" w:rsidRPr="005A2956" w14:paraId="2793490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8101D10" w14:textId="5EE068B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2D37CC66" w14:textId="636C334E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0A939DF" w14:textId="729D45CE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Репина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71E1188" w14:textId="188A40B3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21</w:t>
            </w:r>
          </w:p>
        </w:tc>
      </w:tr>
      <w:tr w:rsidR="005A2956" w:rsidRPr="005A2956" w14:paraId="41ACBB9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6B75684" w14:textId="2714FE5F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227F00B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D4A27A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пр. Сенной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0DFB844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</w:t>
            </w:r>
          </w:p>
        </w:tc>
      </w:tr>
      <w:tr w:rsidR="005A2956" w:rsidRPr="005A2956" w14:paraId="5689DC5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AA5036C" w14:textId="27FAB41B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4780F3DE" w14:textId="17BC36C1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91856E1" w14:textId="168BF519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5C9B74C" w14:textId="07415E60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9</w:t>
            </w:r>
          </w:p>
        </w:tc>
      </w:tr>
      <w:tr w:rsidR="005A2956" w:rsidRPr="005A2956" w14:paraId="092D8D3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7F387B6" w14:textId="355EE0E1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74AA0890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A176609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EB24C80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11</w:t>
            </w:r>
          </w:p>
        </w:tc>
      </w:tr>
      <w:tr w:rsidR="005A2956" w:rsidRPr="005A2956" w14:paraId="7FBC0D2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1E00C60" w14:textId="7640DA25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7B4797F6" w14:textId="7718B78C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49DB773" w14:textId="124688B1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1936CA7" w14:textId="4BE158EC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13</w:t>
            </w:r>
          </w:p>
        </w:tc>
      </w:tr>
      <w:tr w:rsidR="005A2956" w:rsidRPr="005A2956" w14:paraId="575FEB5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6B746E8" w14:textId="0DC95E13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5028103E" w14:textId="63A6DCBE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C03EBD2" w14:textId="36F6A227" w:rsidR="005A2956" w:rsidRPr="005A2956" w:rsidRDefault="005A2956" w:rsidP="0013432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A2956">
              <w:rPr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D7AB434" w14:textId="500CB3AF" w:rsidR="005A2956" w:rsidRPr="00675717" w:rsidRDefault="005A2956" w:rsidP="00B41579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 xml:space="preserve">15 </w:t>
            </w:r>
          </w:p>
        </w:tc>
      </w:tr>
      <w:tr w:rsidR="005A2956" w:rsidRPr="005A2956" w14:paraId="4CFF660D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D7D0EA2" w14:textId="612C00D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61A73125" w14:textId="11691B2F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6153F8A" w14:textId="2EB78052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8338EF0" w14:textId="4A221E72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19</w:t>
            </w:r>
          </w:p>
        </w:tc>
      </w:tr>
      <w:tr w:rsidR="005A2956" w:rsidRPr="005A2956" w14:paraId="48031B5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38E373D" w14:textId="617CF387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05" w:type="dxa"/>
            <w:shd w:val="clear" w:color="auto" w:fill="FFFFFF"/>
          </w:tcPr>
          <w:p w14:paraId="71E9FFF7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90D9AA5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9F285C7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9</w:t>
            </w:r>
          </w:p>
        </w:tc>
      </w:tr>
      <w:tr w:rsidR="005A2956" w:rsidRPr="005A2956" w14:paraId="621C98C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A3C3EE8" w14:textId="7B5888F8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905" w:type="dxa"/>
            <w:shd w:val="clear" w:color="auto" w:fill="FFFFFF"/>
          </w:tcPr>
          <w:p w14:paraId="34461882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026FEFC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310AF28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31</w:t>
            </w:r>
          </w:p>
        </w:tc>
      </w:tr>
      <w:tr w:rsidR="005A2956" w:rsidRPr="005A2956" w14:paraId="7E60F13E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F1FE53A" w14:textId="1D32EB71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25A9A06A" w14:textId="06B97EEF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77BD1C7" w14:textId="50C28E93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42BC63D" w14:textId="68D25679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</w:t>
            </w:r>
          </w:p>
        </w:tc>
      </w:tr>
      <w:tr w:rsidR="005A2956" w:rsidRPr="005A2956" w14:paraId="0B6BDF7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E1DED45" w14:textId="3805203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5D246E3F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9A63C3B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9617900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6</w:t>
            </w:r>
          </w:p>
        </w:tc>
      </w:tr>
      <w:tr w:rsidR="005A2956" w:rsidRPr="005A2956" w14:paraId="11E05B4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4690311" w14:textId="23CF4C5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0BA7826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442CAD1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16B7125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10</w:t>
            </w:r>
          </w:p>
        </w:tc>
      </w:tr>
      <w:tr w:rsidR="005A2956" w:rsidRPr="005A2956" w14:paraId="049D1A3E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298BC1C" w14:textId="120B67F5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4875577C" w14:textId="5E81D09D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58AA1DAA" w14:textId="52E46D80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140F8FF" w14:textId="199D01FA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12</w:t>
            </w:r>
          </w:p>
        </w:tc>
      </w:tr>
      <w:tr w:rsidR="005A2956" w:rsidRPr="005A2956" w14:paraId="647FC5E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D9A5DBA" w14:textId="3FFBCAC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360A7ED0" w14:textId="7CDDC1AC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BAFCE06" w14:textId="2049A803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27F9B91" w14:textId="794EF349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15</w:t>
            </w:r>
          </w:p>
        </w:tc>
      </w:tr>
      <w:tr w:rsidR="005A2956" w:rsidRPr="005A2956" w14:paraId="637F531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71A8D88" w14:textId="41B2A033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00B47E7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764C4DF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FE15B7A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17</w:t>
            </w:r>
          </w:p>
        </w:tc>
      </w:tr>
      <w:tr w:rsidR="005A2956" w:rsidRPr="005A2956" w14:paraId="538D6E5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EBC633B" w14:textId="538BD7B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1C37C5A6" w14:textId="121E6322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2A6247C" w14:textId="32CDC1A1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AD25ED8" w14:textId="645EA67F" w:rsidR="005A2956" w:rsidRPr="00675717" w:rsidRDefault="005A2956" w:rsidP="00140D59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19</w:t>
            </w:r>
          </w:p>
        </w:tc>
      </w:tr>
      <w:tr w:rsidR="005A2956" w:rsidRPr="005A2956" w14:paraId="4E77EE2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70C1452" w14:textId="24F835FB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45745199" w14:textId="742638B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A6B432F" w14:textId="44BF2CC4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FFD2B6E" w14:textId="27FF18EE" w:rsidR="005A2956" w:rsidRPr="00675717" w:rsidRDefault="005A2956" w:rsidP="00140D59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20</w:t>
            </w:r>
          </w:p>
        </w:tc>
      </w:tr>
      <w:tr w:rsidR="005A2956" w:rsidRPr="005A2956" w14:paraId="042F7E9E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EF8E01D" w14:textId="4A129B3B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05" w:type="dxa"/>
            <w:shd w:val="clear" w:color="auto" w:fill="FFFFFF"/>
          </w:tcPr>
          <w:p w14:paraId="0CBAB286" w14:textId="5EB9F66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15F6710" w14:textId="75254573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401CD57" w14:textId="5DE168FB" w:rsidR="005A2956" w:rsidRPr="00675717" w:rsidRDefault="005A2956" w:rsidP="00140D59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23</w:t>
            </w:r>
          </w:p>
        </w:tc>
      </w:tr>
      <w:tr w:rsidR="005A2956" w:rsidRPr="005A2956" w14:paraId="726E2B1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86659F6" w14:textId="36D2F1E0" w:rsidR="005A2956" w:rsidRPr="005A2956" w:rsidRDefault="00675717" w:rsidP="009E407E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905" w:type="dxa"/>
            <w:shd w:val="clear" w:color="auto" w:fill="FFFFFF"/>
          </w:tcPr>
          <w:p w14:paraId="2995E0C0" w14:textId="2D770086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5DBE9EF" w14:textId="31E63C59" w:rsidR="005A2956" w:rsidRPr="005A2956" w:rsidRDefault="005A2956" w:rsidP="0013432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A2956">
              <w:rPr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0AA5AE8" w14:textId="6610FF0A" w:rsidR="005A2956" w:rsidRPr="00675717" w:rsidRDefault="005A2956" w:rsidP="00140D59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24</w:t>
            </w:r>
          </w:p>
        </w:tc>
      </w:tr>
      <w:tr w:rsidR="005A2956" w:rsidRPr="005A2956" w14:paraId="2A856B8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6A27903" w14:textId="73B6BACA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420926A8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41CC834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F39768B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30</w:t>
            </w:r>
          </w:p>
        </w:tc>
      </w:tr>
      <w:tr w:rsidR="005A2956" w:rsidRPr="005A2956" w14:paraId="278B8F9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B7A898F" w14:textId="6D3CAEBD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06FC0E4A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EBCF079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161FF4B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5</w:t>
            </w:r>
          </w:p>
        </w:tc>
      </w:tr>
      <w:tr w:rsidR="005A2956" w:rsidRPr="005A2956" w14:paraId="07174A8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010D8FF" w14:textId="7B04DFA8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116169A5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611EA735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00190A7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6</w:t>
            </w:r>
          </w:p>
        </w:tc>
      </w:tr>
      <w:tr w:rsidR="005A2956" w:rsidRPr="005A2956" w14:paraId="1FADB4A2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392302D" w14:textId="32E761D1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3A4EE4BF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7FAA4847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2A3C447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7</w:t>
            </w:r>
          </w:p>
        </w:tc>
      </w:tr>
      <w:tr w:rsidR="005A2956" w:rsidRPr="005A2956" w14:paraId="6DB2D43D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5F76059" w14:textId="32E58D1C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14:paraId="5E382AB2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BCACBE0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DFC28B8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8</w:t>
            </w:r>
          </w:p>
        </w:tc>
      </w:tr>
      <w:tr w:rsidR="005A2956" w:rsidRPr="005A2956" w14:paraId="25B960E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0850740" w14:textId="15D7C9C1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14:paraId="0A73C2B3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600F318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D7AA930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10</w:t>
            </w:r>
          </w:p>
        </w:tc>
      </w:tr>
      <w:tr w:rsidR="005A2956" w:rsidRPr="005A2956" w14:paraId="2E57E9C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3C67001" w14:textId="14AAFB26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14:paraId="7EC3AF26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34234E60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9827F3B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2</w:t>
            </w:r>
          </w:p>
        </w:tc>
      </w:tr>
      <w:tr w:rsidR="005A2956" w:rsidRPr="005A2956" w14:paraId="7CCAC3D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DB04DFB" w14:textId="6965FC64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14:paraId="6FAC9C74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BFAFB29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68238D2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3</w:t>
            </w:r>
          </w:p>
        </w:tc>
      </w:tr>
      <w:tr w:rsidR="005A2956" w:rsidRPr="005A2956" w14:paraId="4EEB556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9C77974" w14:textId="29433891" w:rsidR="005A2956" w:rsidRPr="005A2956" w:rsidRDefault="00675717" w:rsidP="008F053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05" w:type="dxa"/>
            <w:shd w:val="clear" w:color="auto" w:fill="FFFFFF"/>
          </w:tcPr>
          <w:p w14:paraId="448B1E19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80E7F73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F3C1480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4</w:t>
            </w:r>
          </w:p>
        </w:tc>
      </w:tr>
      <w:tr w:rsidR="005A2956" w:rsidRPr="005A2956" w14:paraId="6BB9253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53847A1" w14:textId="63CAB806" w:rsidR="005A2956" w:rsidRPr="005A2956" w:rsidRDefault="00675717" w:rsidP="009E407E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905" w:type="dxa"/>
            <w:shd w:val="clear" w:color="auto" w:fill="FFFFFF"/>
          </w:tcPr>
          <w:p w14:paraId="4B20C4F4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33099D6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A8A6E60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7</w:t>
            </w:r>
          </w:p>
        </w:tc>
      </w:tr>
      <w:tr w:rsidR="005A2956" w:rsidRPr="005A2956" w14:paraId="2721E1A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8D5FF6F" w14:textId="48CAA43E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04B50564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2F9C8C6B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3C3BC77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9</w:t>
            </w:r>
          </w:p>
        </w:tc>
      </w:tr>
      <w:tr w:rsidR="005A2956" w:rsidRPr="005A2956" w14:paraId="0460FA6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FE58472" w14:textId="59FD15D6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14:paraId="3316F17E" w14:textId="1C522139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123B2DB7" w14:textId="68A5E7A3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3558F24" w14:textId="16962EB9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9А</w:t>
            </w:r>
          </w:p>
        </w:tc>
      </w:tr>
      <w:tr w:rsidR="005A2956" w:rsidRPr="005A2956" w14:paraId="65040362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9DB3F0D" w14:textId="50704318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14:paraId="4B0EBF12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FC4FE38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359544F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11</w:t>
            </w:r>
          </w:p>
        </w:tc>
      </w:tr>
      <w:tr w:rsidR="005A2956" w:rsidRPr="005A2956" w14:paraId="2D9AA14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271E466" w14:textId="67FF407B" w:rsidR="005A2956" w:rsidRPr="005A2956" w:rsidRDefault="005A2956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757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14:paraId="7653F52B" w14:textId="77777777" w:rsidR="005A2956" w:rsidRPr="005A2956" w:rsidRDefault="005A2956" w:rsidP="00134320">
            <w:pPr>
              <w:jc w:val="center"/>
              <w:rPr>
                <w:sz w:val="24"/>
                <w:szCs w:val="24"/>
              </w:rPr>
            </w:pPr>
            <w:r w:rsidRPr="005A2956">
              <w:rPr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0DF163D7" w14:textId="77777777" w:rsidR="005A2956" w:rsidRPr="005A2956" w:rsidRDefault="005A2956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2956">
              <w:rPr>
                <w:rFonts w:eastAsia="Calibri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08FF445" w14:textId="77777777" w:rsidR="005A2956" w:rsidRPr="00675717" w:rsidRDefault="005A2956" w:rsidP="00134320">
            <w:pPr>
              <w:jc w:val="center"/>
              <w:rPr>
                <w:sz w:val="24"/>
                <w:szCs w:val="24"/>
              </w:rPr>
            </w:pPr>
            <w:r w:rsidRPr="00675717">
              <w:rPr>
                <w:sz w:val="24"/>
                <w:szCs w:val="24"/>
              </w:rPr>
              <w:t>14</w:t>
            </w:r>
          </w:p>
        </w:tc>
      </w:tr>
      <w:tr w:rsidR="009C3EFA" w:rsidRPr="005A2956" w14:paraId="2A3A73E9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EB08D0C" w14:textId="456A288A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 xml:space="preserve">106                         </w:t>
            </w:r>
          </w:p>
        </w:tc>
        <w:tc>
          <w:tcPr>
            <w:tcW w:w="2905" w:type="dxa"/>
            <w:shd w:val="clear" w:color="auto" w:fill="FFFFFF"/>
          </w:tcPr>
          <w:p w14:paraId="761FDAED" w14:textId="09A31727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3F1EA092" w14:textId="50BBED50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502DF3A" w14:textId="548BEE1A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5A2956" w14:paraId="2CDC3A46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F2B1CF5" w14:textId="14A205DC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905" w:type="dxa"/>
            <w:shd w:val="clear" w:color="auto" w:fill="FFFFFF"/>
          </w:tcPr>
          <w:p w14:paraId="540292E2" w14:textId="173A45B2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1C9C491" w14:textId="319086DF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486A7B2" w14:textId="1092DE4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5A2956" w14:paraId="633EABF0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29FB836" w14:textId="26C78697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905" w:type="dxa"/>
            <w:shd w:val="clear" w:color="auto" w:fill="FFFFFF"/>
          </w:tcPr>
          <w:p w14:paraId="746AF4D6" w14:textId="6D64EA6E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63FB472" w14:textId="53826C1B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4FA5940" w14:textId="4D7A223F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5</w:t>
            </w:r>
          </w:p>
        </w:tc>
      </w:tr>
      <w:tr w:rsidR="009C3EFA" w:rsidRPr="005A2956" w14:paraId="0B78A21A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05AB88B" w14:textId="4F831523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905" w:type="dxa"/>
            <w:shd w:val="clear" w:color="auto" w:fill="FFFFFF"/>
          </w:tcPr>
          <w:p w14:paraId="336656E8" w14:textId="6180ADF1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7820D4C7" w14:textId="209DD556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E8FBDFF" w14:textId="620E1576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16</w:t>
            </w:r>
          </w:p>
        </w:tc>
      </w:tr>
      <w:tr w:rsidR="009C3EFA" w:rsidRPr="005A2956" w14:paraId="525837AC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CE1263F" w14:textId="72CEC816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05" w:type="dxa"/>
            <w:shd w:val="clear" w:color="auto" w:fill="FFFFFF"/>
          </w:tcPr>
          <w:p w14:paraId="3484E3AD" w14:textId="515A4C2C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91F44CD" w14:textId="10291AF0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F9F6E52" w14:textId="13FB32B2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18</w:t>
            </w:r>
          </w:p>
        </w:tc>
      </w:tr>
      <w:tr w:rsidR="009C3EFA" w:rsidRPr="005A2956" w14:paraId="52E1E60F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5848B72" w14:textId="01DEF52C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905" w:type="dxa"/>
            <w:shd w:val="clear" w:color="auto" w:fill="FFFFFF"/>
          </w:tcPr>
          <w:p w14:paraId="28E67E37" w14:textId="26D49169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D84C9BD" w14:textId="43DB2C35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A3C359E" w14:textId="4A3BB689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19</w:t>
            </w:r>
          </w:p>
        </w:tc>
      </w:tr>
      <w:tr w:rsidR="009C3EFA" w:rsidRPr="005A2956" w14:paraId="6C62E232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5408D59" w14:textId="61705227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905" w:type="dxa"/>
            <w:shd w:val="clear" w:color="auto" w:fill="FFFFFF"/>
          </w:tcPr>
          <w:p w14:paraId="787B724F" w14:textId="6FD671F8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32DD3EE1" w14:textId="10DF2CE2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CC21314" w14:textId="5CC9A242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20</w:t>
            </w:r>
          </w:p>
        </w:tc>
      </w:tr>
      <w:tr w:rsidR="009C3EFA" w:rsidRPr="005A2956" w14:paraId="71A0C921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A3606D3" w14:textId="2D0C92B7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905" w:type="dxa"/>
            <w:shd w:val="clear" w:color="auto" w:fill="FFFFFF"/>
          </w:tcPr>
          <w:p w14:paraId="25B087D9" w14:textId="3E6294BE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0585658" w14:textId="66F123E6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7F51E85" w14:textId="4BFB1774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21</w:t>
            </w:r>
          </w:p>
        </w:tc>
      </w:tr>
      <w:tr w:rsidR="009C3EFA" w:rsidRPr="005A2956" w14:paraId="75C3ECC2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1DC12B6" w14:textId="56653A37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905" w:type="dxa"/>
            <w:shd w:val="clear" w:color="auto" w:fill="FFFFFF"/>
          </w:tcPr>
          <w:p w14:paraId="72C68341" w14:textId="7ABFA25E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4A6407A" w14:textId="24C4D933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90451D3" w14:textId="2ECD467B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23</w:t>
            </w:r>
          </w:p>
        </w:tc>
      </w:tr>
      <w:tr w:rsidR="009C3EFA" w:rsidRPr="005A2956" w14:paraId="2E98854E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F385171" w14:textId="0477319E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905" w:type="dxa"/>
            <w:shd w:val="clear" w:color="auto" w:fill="FFFFFF"/>
          </w:tcPr>
          <w:p w14:paraId="5E996026" w14:textId="1415A511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3D0A74A3" w14:textId="1D6A427D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5295B18" w14:textId="1085699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25</w:t>
            </w:r>
          </w:p>
        </w:tc>
      </w:tr>
      <w:tr w:rsidR="009C3EFA" w:rsidRPr="005A2956" w14:paraId="606E8D81" w14:textId="77777777" w:rsidTr="00163A94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4BCBD4D" w14:textId="6BB72182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905" w:type="dxa"/>
            <w:shd w:val="clear" w:color="auto" w:fill="FFFFFF"/>
          </w:tcPr>
          <w:p w14:paraId="37B71368" w14:textId="692F7CF8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Бараново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5704DDC" w14:textId="5DDA371E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0679291" w14:textId="178171DD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27</w:t>
            </w:r>
          </w:p>
        </w:tc>
      </w:tr>
      <w:tr w:rsidR="009C3EFA" w:rsidRPr="005A2956" w14:paraId="5F080278" w14:textId="77777777" w:rsidTr="00A161A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E1D9DD4" w14:textId="6B8D7162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905" w:type="dxa"/>
            <w:shd w:val="clear" w:color="auto" w:fill="FFFFFF"/>
          </w:tcPr>
          <w:p w14:paraId="213C8730" w14:textId="6A1A3BD0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Беленино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A1B069E" w14:textId="0B7588C9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9D9AE7E" w14:textId="370D41EA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</w:t>
            </w:r>
          </w:p>
        </w:tc>
      </w:tr>
      <w:tr w:rsidR="009C3EFA" w:rsidRPr="005A2956" w14:paraId="593F06D1" w14:textId="77777777" w:rsidTr="00A161A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E7B6EED" w14:textId="2C43B1DE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lastRenderedPageBreak/>
              <w:t>118</w:t>
            </w:r>
          </w:p>
        </w:tc>
        <w:tc>
          <w:tcPr>
            <w:tcW w:w="2905" w:type="dxa"/>
            <w:shd w:val="clear" w:color="auto" w:fill="FFFFFF"/>
          </w:tcPr>
          <w:p w14:paraId="605B6AB7" w14:textId="12A67F02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Беленино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E19C89F" w14:textId="186330C4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E3242F2" w14:textId="30529C28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5A2956" w14:paraId="2DDAED7A" w14:textId="77777777" w:rsidTr="00A161A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D699A1D" w14:textId="3C0B4F77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905" w:type="dxa"/>
            <w:shd w:val="clear" w:color="auto" w:fill="FFFFFF"/>
          </w:tcPr>
          <w:p w14:paraId="074A34A3" w14:textId="6C3D72E9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Беленино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4D20C7C" w14:textId="0C6E4052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935BE86" w14:textId="7CA63E03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5A2956" w14:paraId="7B56D41D" w14:textId="77777777" w:rsidTr="00A161A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B9D91C4" w14:textId="18F45C74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905" w:type="dxa"/>
            <w:shd w:val="clear" w:color="auto" w:fill="FFFFFF"/>
          </w:tcPr>
          <w:p w14:paraId="06EDBD82" w14:textId="10A5EA16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Беленино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98BEBA2" w14:textId="4811FE2C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7DB83AA" w14:textId="7550AFF4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6а</w:t>
            </w:r>
          </w:p>
        </w:tc>
      </w:tr>
      <w:tr w:rsidR="009C3EFA" w:rsidRPr="005A2956" w14:paraId="41B7CA82" w14:textId="77777777" w:rsidTr="00A161A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DB1F40F" w14:textId="718B87E8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905" w:type="dxa"/>
            <w:shd w:val="clear" w:color="auto" w:fill="FFFFFF"/>
          </w:tcPr>
          <w:p w14:paraId="6EECC7DA" w14:textId="337B18E8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Беленино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CBBDF53" w14:textId="14773A1A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E7320A3" w14:textId="3CFCA54D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8</w:t>
            </w:r>
          </w:p>
        </w:tc>
      </w:tr>
      <w:tr w:rsidR="009C3EFA" w:rsidRPr="005A2956" w14:paraId="4529DA2E" w14:textId="77777777" w:rsidTr="00A161A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AA76DA8" w14:textId="10E9D136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905" w:type="dxa"/>
            <w:shd w:val="clear" w:color="auto" w:fill="FFFFFF"/>
          </w:tcPr>
          <w:p w14:paraId="54268AE4" w14:textId="435E5B1B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Беленино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5AB23E5" w14:textId="15D9F660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18CE493" w14:textId="65CD730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8а</w:t>
            </w:r>
          </w:p>
        </w:tc>
      </w:tr>
      <w:tr w:rsidR="009C3EFA" w:rsidRPr="005A2956" w14:paraId="4007503C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A84C69C" w14:textId="750BB6E4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905" w:type="dxa"/>
            <w:shd w:val="clear" w:color="auto" w:fill="FFFFFF"/>
          </w:tcPr>
          <w:p w14:paraId="52C4432F" w14:textId="75C80965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E524D4C" w14:textId="161D687F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Мелиораторов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66C33AD" w14:textId="013E8CE8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12</w:t>
            </w:r>
          </w:p>
        </w:tc>
      </w:tr>
      <w:tr w:rsidR="009C3EFA" w:rsidRPr="005A2956" w14:paraId="18322CED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382EA9B" w14:textId="5D744475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905" w:type="dxa"/>
            <w:shd w:val="clear" w:color="auto" w:fill="FFFFFF"/>
          </w:tcPr>
          <w:p w14:paraId="106F055E" w14:textId="57B05FAB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E2D9E73" w14:textId="24531697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Мелиораторов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7245734" w14:textId="22965A47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</w:t>
            </w:r>
          </w:p>
        </w:tc>
      </w:tr>
      <w:tr w:rsidR="009C3EFA" w:rsidRPr="005A2956" w14:paraId="795AE733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6B6CC44" w14:textId="5073319E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905" w:type="dxa"/>
            <w:shd w:val="clear" w:color="auto" w:fill="FFFFFF"/>
          </w:tcPr>
          <w:p w14:paraId="5DC74FD4" w14:textId="7D120AD7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24E5873" w14:textId="3836CB06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Мелиораторов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2A404D9" w14:textId="291774D5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5A2956" w14:paraId="32276E3B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DA5D5A2" w14:textId="6E435090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905" w:type="dxa"/>
            <w:shd w:val="clear" w:color="auto" w:fill="FFFFFF"/>
          </w:tcPr>
          <w:p w14:paraId="7E015927" w14:textId="03E9C615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4C61AF1" w14:textId="3A60B7AC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F044713" w14:textId="2B73032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5</w:t>
            </w:r>
          </w:p>
        </w:tc>
      </w:tr>
      <w:tr w:rsidR="009C3EFA" w:rsidRPr="005A2956" w14:paraId="3B3225BA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2A06386" w14:textId="2776A02C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905" w:type="dxa"/>
            <w:shd w:val="clear" w:color="auto" w:fill="FFFFFF"/>
          </w:tcPr>
          <w:p w14:paraId="6E16F3C1" w14:textId="764B9A98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192186C" w14:textId="4D76AD5B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CBF8A86" w14:textId="5CE56AE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</w:t>
            </w:r>
          </w:p>
        </w:tc>
      </w:tr>
      <w:tr w:rsidR="009C3EFA" w:rsidRPr="005A2956" w14:paraId="6DFFA980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846A612" w14:textId="0CEB7534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905" w:type="dxa"/>
            <w:shd w:val="clear" w:color="auto" w:fill="FFFFFF"/>
          </w:tcPr>
          <w:p w14:paraId="395DD535" w14:textId="68420603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5FC935D5" w14:textId="47ED9DD8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5231594" w14:textId="01CD51DF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3а</w:t>
            </w:r>
          </w:p>
        </w:tc>
      </w:tr>
      <w:tr w:rsidR="009C3EFA" w:rsidRPr="005A2956" w14:paraId="28EA48EF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80E489A" w14:textId="3FFC0EBA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905" w:type="dxa"/>
            <w:shd w:val="clear" w:color="auto" w:fill="FFFFFF"/>
          </w:tcPr>
          <w:p w14:paraId="07043675" w14:textId="3CCA88CA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7A9D94E" w14:textId="40EE90BE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A026505" w14:textId="1B338DF6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5A2956" w14:paraId="6CBC9E86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3584E05" w14:textId="43CDD04F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905" w:type="dxa"/>
            <w:shd w:val="clear" w:color="auto" w:fill="FFFFFF"/>
          </w:tcPr>
          <w:p w14:paraId="0DB5EB76" w14:textId="23D9CE0A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716D8F3" w14:textId="75C22DE5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28D95E7" w14:textId="3567A958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5</w:t>
            </w:r>
          </w:p>
        </w:tc>
      </w:tr>
      <w:tr w:rsidR="009C3EFA" w:rsidRPr="005A2956" w14:paraId="74F0C861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FB0DCB8" w14:textId="49BD3F44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2905" w:type="dxa"/>
            <w:shd w:val="clear" w:color="auto" w:fill="FFFFFF"/>
          </w:tcPr>
          <w:p w14:paraId="7F10505D" w14:textId="64D8783F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FE7F19A" w14:textId="5F89FC93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02C777C" w14:textId="4BAB7EA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5A2956" w14:paraId="0B123DD8" w14:textId="77777777" w:rsidTr="00DF290C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1A114BB" w14:textId="7C30E200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905" w:type="dxa"/>
            <w:shd w:val="clear" w:color="auto" w:fill="FFFFFF"/>
          </w:tcPr>
          <w:p w14:paraId="7BA52F75" w14:textId="0D259732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B1AA06E" w14:textId="76260F2F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789586E" w14:textId="2D217CDB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8</w:t>
            </w:r>
          </w:p>
        </w:tc>
      </w:tr>
      <w:tr w:rsidR="009C3EFA" w:rsidRPr="005A2956" w14:paraId="540DAC7D" w14:textId="77777777" w:rsidTr="00130BB8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0EE28BE" w14:textId="7A5B1315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905" w:type="dxa"/>
            <w:shd w:val="clear" w:color="auto" w:fill="FFFFFF"/>
          </w:tcPr>
          <w:p w14:paraId="7B9DE400" w14:textId="30D36DC1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с. Издешково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7340D240" w14:textId="3A26458D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1-ая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8CEE401" w14:textId="69471427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19</w:t>
            </w:r>
          </w:p>
        </w:tc>
      </w:tr>
      <w:tr w:rsidR="009C3EFA" w:rsidRPr="005A2956" w14:paraId="7F7BFD2D" w14:textId="77777777" w:rsidTr="00130BB8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1721D56" w14:textId="12F7FADA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905" w:type="dxa"/>
            <w:shd w:val="clear" w:color="auto" w:fill="FFFFFF"/>
          </w:tcPr>
          <w:p w14:paraId="51DC501F" w14:textId="66DD0584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с. Издешково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BFA93F9" w14:textId="482981A1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1-ая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70B81B6" w14:textId="7B5ECDCF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46</w:t>
            </w:r>
          </w:p>
        </w:tc>
      </w:tr>
      <w:tr w:rsidR="009C3EFA" w:rsidRPr="005A2956" w14:paraId="65A1B81A" w14:textId="77777777" w:rsidTr="00130BB8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06D3613" w14:textId="4E5F382A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2905" w:type="dxa"/>
            <w:shd w:val="clear" w:color="auto" w:fill="FFFFFF"/>
          </w:tcPr>
          <w:p w14:paraId="58C06BA4" w14:textId="7F0A739C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с. Издешково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8EE4C44" w14:textId="4F0219C9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2-ая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8F0B6CE" w14:textId="1EA42670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7а</w:t>
            </w:r>
          </w:p>
        </w:tc>
      </w:tr>
      <w:tr w:rsidR="009C3EFA" w:rsidRPr="005A2956" w14:paraId="286F3411" w14:textId="77777777" w:rsidTr="00130BB8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5FE1002" w14:textId="35FA7B39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905" w:type="dxa"/>
            <w:shd w:val="clear" w:color="auto" w:fill="FFFFFF"/>
          </w:tcPr>
          <w:p w14:paraId="0EB90242" w14:textId="1A63582D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с. Издешково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A98562C" w14:textId="703A86BE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2-ая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12EB8AA" w14:textId="10502368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7б</w:t>
            </w:r>
          </w:p>
        </w:tc>
      </w:tr>
      <w:tr w:rsidR="009C3EFA" w:rsidRPr="005A2956" w14:paraId="299B511B" w14:textId="77777777" w:rsidTr="00130BB8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C4BA729" w14:textId="65561CFC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905" w:type="dxa"/>
            <w:shd w:val="clear" w:color="auto" w:fill="FFFFFF"/>
          </w:tcPr>
          <w:p w14:paraId="2D58B5F3" w14:textId="6D6B1456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с. Издешково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3F48EE0A" w14:textId="3FF812FD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2-ая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BE0C966" w14:textId="2AFD558B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21</w:t>
            </w:r>
          </w:p>
        </w:tc>
      </w:tr>
      <w:tr w:rsidR="009C3EFA" w:rsidRPr="005A2956" w14:paraId="58930EF9" w14:textId="77777777" w:rsidTr="00130BB8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26C495A" w14:textId="33A2E33D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905" w:type="dxa"/>
            <w:shd w:val="clear" w:color="auto" w:fill="FFFFFF"/>
          </w:tcPr>
          <w:p w14:paraId="1F46F3D0" w14:textId="53C782F9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с. Издешково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0043E8B" w14:textId="27F85D41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Десантная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DE01504" w14:textId="7E1E556F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5A2956" w14:paraId="3B5C8221" w14:textId="77777777" w:rsidTr="006D7866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089C12D" w14:textId="0AF46006" w:rsidR="009C3EFA" w:rsidRPr="005A2956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905" w:type="dxa"/>
            <w:shd w:val="clear" w:color="auto" w:fill="FFFFFF"/>
          </w:tcPr>
          <w:p w14:paraId="6FC4BE66" w14:textId="371EED2B" w:rsidR="009C3EFA" w:rsidRPr="005A2956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9C9545A" w14:textId="387D6729" w:rsidR="009C3EFA" w:rsidRPr="005A2956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BB5DFED" w14:textId="3DEB4FE2" w:rsidR="009C3EFA" w:rsidRPr="00675717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943E9C" w14:paraId="5A5718C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D22B94C" w14:textId="5C1476E2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905" w:type="dxa"/>
            <w:shd w:val="clear" w:color="auto" w:fill="FFFFFF"/>
          </w:tcPr>
          <w:p w14:paraId="282B75BF" w14:textId="07646F97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650F1C3" w14:textId="3319A935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A57835C" w14:textId="7A7D1650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943E9C" w14:paraId="6D9B359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AEA62D0" w14:textId="1821987E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905" w:type="dxa"/>
            <w:shd w:val="clear" w:color="auto" w:fill="FFFFFF"/>
          </w:tcPr>
          <w:p w14:paraId="7CDD9582" w14:textId="2BCE06E1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5BBD9529" w14:textId="19EABD7B" w:rsidR="009C3EFA" w:rsidRPr="00943E9C" w:rsidRDefault="009C3EFA" w:rsidP="0013432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3102655" w14:textId="5D73E60F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943E9C" w14:paraId="01E88E2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BF29B34" w14:textId="5BE3CBD3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2905" w:type="dxa"/>
            <w:shd w:val="clear" w:color="auto" w:fill="FFFFFF"/>
          </w:tcPr>
          <w:p w14:paraId="3538F0BC" w14:textId="424DA723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47823C7" w14:textId="3811D3D0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0016E12" w14:textId="1EF7B43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7</w:t>
            </w:r>
          </w:p>
        </w:tc>
      </w:tr>
      <w:tr w:rsidR="009C3EFA" w:rsidRPr="00943E9C" w14:paraId="3F5F6C6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AA32432" w14:textId="4D0F4461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905" w:type="dxa"/>
            <w:shd w:val="clear" w:color="auto" w:fill="FFFFFF"/>
          </w:tcPr>
          <w:p w14:paraId="5FB078E4" w14:textId="1FC8AFA4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01A9DDF" w14:textId="7106F95F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8271BB9" w14:textId="3399A6B3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8</w:t>
            </w:r>
          </w:p>
        </w:tc>
      </w:tr>
      <w:tr w:rsidR="009C3EFA" w:rsidRPr="00943E9C" w14:paraId="571B448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CEF4417" w14:textId="5DBF1833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905" w:type="dxa"/>
            <w:shd w:val="clear" w:color="auto" w:fill="FFFFFF"/>
          </w:tcPr>
          <w:p w14:paraId="1214090A" w14:textId="289CFE2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д. Казулино 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5AB8094" w14:textId="29CF62A2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F706D3B" w14:textId="14079E5F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10</w:t>
            </w:r>
          </w:p>
        </w:tc>
      </w:tr>
      <w:tr w:rsidR="009C3EFA" w:rsidRPr="00943E9C" w14:paraId="7768CDAE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55184F06" w14:textId="07104A00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905" w:type="dxa"/>
            <w:shd w:val="clear" w:color="auto" w:fill="FFFFFF"/>
          </w:tcPr>
          <w:p w14:paraId="209C82E8" w14:textId="03535ADD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F56BD13" w14:textId="2FD1742D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DA03D9F" w14:textId="1162BC6B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11</w:t>
            </w:r>
          </w:p>
        </w:tc>
      </w:tr>
      <w:tr w:rsidR="009C3EFA" w:rsidRPr="00943E9C" w14:paraId="1E1A08B1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1B6BF83" w14:textId="16F3A3F1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905" w:type="dxa"/>
            <w:shd w:val="clear" w:color="auto" w:fill="FFFFFF"/>
          </w:tcPr>
          <w:p w14:paraId="3ADDE03A" w14:textId="13E305B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Казулино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CEFF087" w14:textId="075F7489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BEB549E" w14:textId="74065594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12</w:t>
            </w:r>
          </w:p>
        </w:tc>
      </w:tr>
      <w:tr w:rsidR="009C3EFA" w:rsidRPr="00943E9C" w14:paraId="1499872B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85C3EF8" w14:textId="1BE50209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2905" w:type="dxa"/>
            <w:shd w:val="clear" w:color="auto" w:fill="FFFFFF"/>
          </w:tcPr>
          <w:p w14:paraId="55E8613F" w14:textId="6C0FE2DC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Клинка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EE78DB8" w14:textId="387EF50E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434B1E6" w14:textId="798BD98C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</w:t>
            </w:r>
          </w:p>
        </w:tc>
      </w:tr>
      <w:tr w:rsidR="009C3EFA" w:rsidRPr="00943E9C" w14:paraId="4FB86C8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6AFA824" w14:textId="3B8BD090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2905" w:type="dxa"/>
            <w:shd w:val="clear" w:color="auto" w:fill="FFFFFF"/>
          </w:tcPr>
          <w:p w14:paraId="5BD25514" w14:textId="0525CA4C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Клинка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F16BE9A" w14:textId="15CE7198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69AE7B9" w14:textId="2BE89F99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943E9C" w14:paraId="58FCE90D" w14:textId="77777777" w:rsidTr="00892CF0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0D51234" w14:textId="7DCCEE1D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2905" w:type="dxa"/>
            <w:shd w:val="clear" w:color="auto" w:fill="FFFFFF"/>
          </w:tcPr>
          <w:p w14:paraId="69283EE9" w14:textId="2B7C7B54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Кононово</w:t>
            </w:r>
          </w:p>
        </w:tc>
        <w:tc>
          <w:tcPr>
            <w:tcW w:w="3187" w:type="dxa"/>
            <w:gridSpan w:val="3"/>
            <w:shd w:val="clear" w:color="auto" w:fill="FFFFFF"/>
          </w:tcPr>
          <w:p w14:paraId="480271AC" w14:textId="61940128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0CFA515" w14:textId="05FD4BD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15</w:t>
            </w:r>
          </w:p>
        </w:tc>
      </w:tr>
      <w:tr w:rsidR="009C3EFA" w:rsidRPr="00943E9C" w14:paraId="7B1E5FD5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EE486AD" w14:textId="39D7CB84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905" w:type="dxa"/>
            <w:shd w:val="clear" w:color="auto" w:fill="FFFFFF"/>
          </w:tcPr>
          <w:p w14:paraId="200F9595" w14:textId="3543886C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Мишенино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0EA3CFD" w14:textId="7AD57857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53270CF" w14:textId="6A768B07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943E9C" w14:paraId="7B0A36E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A9E7390" w14:textId="26A75FE5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905" w:type="dxa"/>
            <w:shd w:val="clear" w:color="auto" w:fill="FFFFFF"/>
          </w:tcPr>
          <w:p w14:paraId="3BC426EA" w14:textId="60C07B4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Мишенино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F15C369" w14:textId="53458C82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0F67C45" w14:textId="2E2C48E5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9</w:t>
            </w:r>
          </w:p>
        </w:tc>
      </w:tr>
      <w:tr w:rsidR="009C3EFA" w:rsidRPr="00943E9C" w14:paraId="1E5D611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B2B8306" w14:textId="7E169EF7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905" w:type="dxa"/>
            <w:shd w:val="clear" w:color="auto" w:fill="FFFFFF"/>
          </w:tcPr>
          <w:p w14:paraId="1F4E25A5" w14:textId="08B32A55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Николо-Погорелое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406E1B8" w14:textId="5C6BA4DE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Днепровская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70DFADA" w14:textId="28A0B603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8</w:t>
            </w:r>
          </w:p>
        </w:tc>
      </w:tr>
      <w:tr w:rsidR="009C3EFA" w:rsidRPr="00943E9C" w14:paraId="3F887932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2B9F278" w14:textId="44DD7493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905" w:type="dxa"/>
            <w:shd w:val="clear" w:color="auto" w:fill="FFFFFF"/>
          </w:tcPr>
          <w:p w14:paraId="32979027" w14:textId="38735101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Николо-Погорелое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7B82089A" w14:textId="3AF76AE1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690E405" w14:textId="40CC199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943E9C" w14:paraId="2034C273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3CE3F292" w14:textId="7ECDF534" w:rsidR="009C3EFA" w:rsidRPr="00943E9C" w:rsidRDefault="009C3EFA" w:rsidP="00015986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905" w:type="dxa"/>
            <w:shd w:val="clear" w:color="auto" w:fill="FFFFFF"/>
          </w:tcPr>
          <w:p w14:paraId="0FDD9B71" w14:textId="70FDDC17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Николо-Погорелое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3A0EDB5" w14:textId="55F14754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FCC0050" w14:textId="244A4DC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5</w:t>
            </w:r>
          </w:p>
        </w:tc>
      </w:tr>
      <w:tr w:rsidR="009C3EFA" w:rsidRPr="00943E9C" w14:paraId="67320A8D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26514CB" w14:textId="3E44C8DF" w:rsidR="009C3EFA" w:rsidRPr="00943E9C" w:rsidRDefault="009C3EFA" w:rsidP="00015986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905" w:type="dxa"/>
            <w:shd w:val="clear" w:color="auto" w:fill="FFFFFF"/>
          </w:tcPr>
          <w:p w14:paraId="3ADB950D" w14:textId="519703E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Николо-Погорелое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4F1DD61" w14:textId="297E176E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DC69AEC" w14:textId="65558E4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943E9C" w14:paraId="006AD87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15C3746" w14:textId="6FDAEBF3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905" w:type="dxa"/>
            <w:shd w:val="clear" w:color="auto" w:fill="FFFFFF"/>
          </w:tcPr>
          <w:p w14:paraId="79C1794E" w14:textId="1E3F55C4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Николо-Погорелое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E578F5D" w14:textId="7ECA073B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50239729" w14:textId="27846A21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943E9C" w14:paraId="75DFE9D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AC5F04C" w14:textId="3C9ABA6B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2905" w:type="dxa"/>
            <w:shd w:val="clear" w:color="auto" w:fill="FFFFFF"/>
          </w:tcPr>
          <w:p w14:paraId="36A056E5" w14:textId="799F4F1B" w:rsidR="009C3EFA" w:rsidRPr="00943E9C" w:rsidRDefault="009C3EFA" w:rsidP="00BD06BA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Пушкино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0326D60" w14:textId="6FAABA83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99AE213" w14:textId="03C22F9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27</w:t>
            </w:r>
          </w:p>
        </w:tc>
      </w:tr>
      <w:tr w:rsidR="009C3EFA" w:rsidRPr="00943E9C" w14:paraId="5E8535E6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0187A1D" w14:textId="16EE7F81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905" w:type="dxa"/>
            <w:shd w:val="clear" w:color="auto" w:fill="FFFFFF"/>
          </w:tcPr>
          <w:p w14:paraId="66117A2F" w14:textId="4BA8CBBC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Пушкино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7893A23" w14:textId="259CCC42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76881B1E" w14:textId="0B54B51B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29</w:t>
            </w:r>
          </w:p>
        </w:tc>
      </w:tr>
      <w:tr w:rsidR="009C3EFA" w:rsidRPr="00943E9C" w14:paraId="57B88DA4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12509236" w14:textId="569E292A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905" w:type="dxa"/>
            <w:shd w:val="clear" w:color="auto" w:fill="FFFFFF"/>
          </w:tcPr>
          <w:p w14:paraId="3805EA00" w14:textId="4BB477F8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д. Пушкино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55EEC74F" w14:textId="656B308B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460FC36" w14:textId="5C324153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33</w:t>
            </w:r>
          </w:p>
        </w:tc>
      </w:tr>
      <w:tr w:rsidR="009C3EFA" w:rsidRPr="00943E9C" w14:paraId="4489C8E0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17F492D" w14:textId="0C9E1E08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905" w:type="dxa"/>
            <w:shd w:val="clear" w:color="auto" w:fill="FFFFFF"/>
          </w:tcPr>
          <w:p w14:paraId="0B26F960" w14:textId="6BBCA45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713989ED" w14:textId="3EF8BEAC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76D3B53" w14:textId="67B7A114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943E9C" w14:paraId="6391337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5C8F675" w14:textId="28F2D05B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905" w:type="dxa"/>
            <w:shd w:val="clear" w:color="auto" w:fill="FFFFFF"/>
          </w:tcPr>
          <w:p w14:paraId="09A3993C" w14:textId="0AAB58E1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43A4526" w14:textId="6A7D76B1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A7B9F0B" w14:textId="6A3F6506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943E9C" w14:paraId="2CB3C5E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82A6A67" w14:textId="062FF66C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lastRenderedPageBreak/>
              <w:t>162</w:t>
            </w:r>
          </w:p>
        </w:tc>
        <w:tc>
          <w:tcPr>
            <w:tcW w:w="2905" w:type="dxa"/>
            <w:shd w:val="clear" w:color="auto" w:fill="FFFFFF"/>
          </w:tcPr>
          <w:p w14:paraId="0E40E243" w14:textId="1D1399A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6A34ED18" w14:textId="13F99866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0B7899DF" w14:textId="69582B89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943E9C" w14:paraId="401ED3A7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90D4C05" w14:textId="77777777" w:rsidR="009C3EFA" w:rsidRPr="00943E9C" w:rsidRDefault="009C3EFA" w:rsidP="00143B83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163</w:t>
            </w:r>
          </w:p>
          <w:p w14:paraId="2ADF3F4B" w14:textId="55F9F600" w:rsidR="009C3EFA" w:rsidRPr="00943E9C" w:rsidRDefault="009C3EFA" w:rsidP="0067571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shd w:val="clear" w:color="auto" w:fill="FFFFFF"/>
          </w:tcPr>
          <w:p w14:paraId="518BEA6D" w14:textId="768B2698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7FAD2AB1" w14:textId="535490C6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14BB300" w14:textId="6E42E9FF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8</w:t>
            </w:r>
          </w:p>
        </w:tc>
      </w:tr>
      <w:tr w:rsidR="009C3EFA" w:rsidRPr="00943E9C" w14:paraId="7ED6CF4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040C156" w14:textId="0E2A6444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905" w:type="dxa"/>
            <w:shd w:val="clear" w:color="auto" w:fill="FFFFFF"/>
          </w:tcPr>
          <w:p w14:paraId="0F45D1B1" w14:textId="1817D553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048A37CA" w14:textId="655F8407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58AF49C" w14:textId="1C58E732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10</w:t>
            </w:r>
          </w:p>
        </w:tc>
      </w:tr>
      <w:tr w:rsidR="009C3EFA" w:rsidRPr="00943E9C" w14:paraId="6C19D84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420B7290" w14:textId="0B552F57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905" w:type="dxa"/>
            <w:shd w:val="clear" w:color="auto" w:fill="FFFFFF"/>
          </w:tcPr>
          <w:p w14:paraId="4C36E26B" w14:textId="19AA3D29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7098F01F" w14:textId="32F91920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3640B984" w14:textId="1945A231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11</w:t>
            </w:r>
          </w:p>
        </w:tc>
      </w:tr>
      <w:tr w:rsidR="009C3EFA" w:rsidRPr="00943E9C" w14:paraId="0CAB747F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7659BBE1" w14:textId="5E05DDA4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905" w:type="dxa"/>
            <w:shd w:val="clear" w:color="auto" w:fill="FFFFFF"/>
          </w:tcPr>
          <w:p w14:paraId="6B899CBF" w14:textId="1F6BE2CE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94F4EE3" w14:textId="08E8CABC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2922BEA" w14:textId="65B6563A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13</w:t>
            </w:r>
          </w:p>
        </w:tc>
      </w:tr>
      <w:tr w:rsidR="009C3EFA" w:rsidRPr="00943E9C" w14:paraId="2EC5108C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6E9EE29B" w14:textId="2214CFE5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2905" w:type="dxa"/>
            <w:shd w:val="clear" w:color="auto" w:fill="FFFFFF"/>
          </w:tcPr>
          <w:p w14:paraId="6068417A" w14:textId="1F16D74C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1AA4D830" w14:textId="4A4E4B7C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Школьная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41066E5F" w14:textId="38B2BBD3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3</w:t>
            </w:r>
          </w:p>
        </w:tc>
      </w:tr>
      <w:tr w:rsidR="009C3EFA" w:rsidRPr="00943E9C" w14:paraId="7DCF834A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2A214E7" w14:textId="13784C93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905" w:type="dxa"/>
            <w:shd w:val="clear" w:color="auto" w:fill="FFFFFF"/>
          </w:tcPr>
          <w:p w14:paraId="3F08A8E0" w14:textId="3BDC5715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A4373BD" w14:textId="0F059AC5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Школьная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18BBF5C0" w14:textId="650F3EBF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4</w:t>
            </w:r>
          </w:p>
        </w:tc>
      </w:tr>
      <w:tr w:rsidR="009C3EFA" w:rsidRPr="00943E9C" w14:paraId="6E1AD8F9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21A806AE" w14:textId="091E68B7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905" w:type="dxa"/>
            <w:shd w:val="clear" w:color="auto" w:fill="FFFFFF"/>
          </w:tcPr>
          <w:p w14:paraId="4615089E" w14:textId="14E714A8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2FF87336" w14:textId="001040C2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ул. Озерная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6968A1FA" w14:textId="0A911025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2</w:t>
            </w:r>
          </w:p>
        </w:tc>
      </w:tr>
      <w:tr w:rsidR="009C3EFA" w:rsidRPr="00943E9C" w14:paraId="62FC5D28" w14:textId="77777777" w:rsidTr="009C3EFA">
        <w:trPr>
          <w:gridBefore w:val="1"/>
          <w:gridAfter w:val="1"/>
          <w:wBefore w:w="98" w:type="dxa"/>
          <w:wAfter w:w="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14:paraId="04345CEF" w14:textId="6EA3E8A1" w:rsidR="009C3EFA" w:rsidRPr="00943E9C" w:rsidRDefault="009C3EFA" w:rsidP="004832E9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3E9C"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905" w:type="dxa"/>
            <w:shd w:val="clear" w:color="auto" w:fill="FFFFFF"/>
          </w:tcPr>
          <w:p w14:paraId="67DDE189" w14:textId="7A2521B9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3"/>
            <w:shd w:val="clear" w:color="auto" w:fill="FFFFFF"/>
            <w:vAlign w:val="bottom"/>
          </w:tcPr>
          <w:p w14:paraId="4622451F" w14:textId="7D8BAC3C" w:rsidR="009C3EFA" w:rsidRPr="00943E9C" w:rsidRDefault="009C3EFA" w:rsidP="0013432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3E9C">
              <w:rPr>
                <w:color w:val="000000"/>
                <w:sz w:val="24"/>
                <w:szCs w:val="24"/>
              </w:rPr>
              <w:t xml:space="preserve"> ул. Озерная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14:paraId="2BC295DF" w14:textId="725B7580" w:rsidR="009C3EFA" w:rsidRPr="00943E9C" w:rsidRDefault="009C3EFA" w:rsidP="00134320">
            <w:pPr>
              <w:jc w:val="center"/>
              <w:rPr>
                <w:sz w:val="24"/>
                <w:szCs w:val="24"/>
              </w:rPr>
            </w:pPr>
            <w:r w:rsidRPr="00943E9C">
              <w:rPr>
                <w:sz w:val="24"/>
                <w:szCs w:val="24"/>
              </w:rPr>
              <w:t>6</w:t>
            </w:r>
          </w:p>
        </w:tc>
      </w:tr>
      <w:tr w:rsidR="009C3EFA" w:rsidRPr="00D85997" w14:paraId="562C2C82" w14:textId="77777777" w:rsidTr="00275379">
        <w:tblPrEx>
          <w:jc w:val="left"/>
          <w:tblInd w:w="-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814" w:type="dxa"/>
          <w:trHeight w:val="262"/>
        </w:trPr>
        <w:tc>
          <w:tcPr>
            <w:tcW w:w="6135" w:type="dxa"/>
            <w:gridSpan w:val="5"/>
            <w:shd w:val="clear" w:color="auto" w:fill="auto"/>
          </w:tcPr>
          <w:p w14:paraId="0AEA9295" w14:textId="77777777" w:rsidR="009C3EFA" w:rsidRPr="00D85997" w:rsidRDefault="009C3EFA" w:rsidP="0027537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14:paraId="6406064A" w14:textId="77777777" w:rsidR="009C3EFA" w:rsidRPr="00D85997" w:rsidRDefault="009C3EFA" w:rsidP="00275379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3EFA" w:rsidRPr="00D85997" w14:paraId="7AA9FE22" w14:textId="77777777" w:rsidTr="00275379">
        <w:tblPrEx>
          <w:jc w:val="left"/>
          <w:tblInd w:w="-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4779" w:type="dxa"/>
            <w:gridSpan w:val="4"/>
            <w:shd w:val="clear" w:color="auto" w:fill="auto"/>
          </w:tcPr>
          <w:p w14:paraId="199F32CF" w14:textId="77777777" w:rsidR="009C3EFA" w:rsidRPr="005A2956" w:rsidRDefault="009C3EFA" w:rsidP="00434C1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gridSpan w:val="5"/>
            <w:shd w:val="clear" w:color="auto" w:fill="auto"/>
          </w:tcPr>
          <w:p w14:paraId="0B6D01D9" w14:textId="77777777" w:rsidR="009C3EFA" w:rsidRPr="005A2956" w:rsidRDefault="009C3EFA" w:rsidP="00434C1B">
            <w:pPr>
              <w:widowControl w:val="0"/>
              <w:tabs>
                <w:tab w:val="left" w:pos="36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4EB04C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5A2956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  <w:p w14:paraId="172AF583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1952D7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8C0168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1EE3EC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1AB95D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45FC73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F2B58D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2B99BE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B5FEB8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B6AC0C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F3148F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68A7BD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F7C5D0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6CB9B2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1CA254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8C40FE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A606E5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6368FE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BF9E09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1E76DE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C2F3F2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1567D2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3CEC7B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91B01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9DB38F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FE1F48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F9AA83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205284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  <w:p w14:paraId="5538DD14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863D15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E208ED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7D2BB7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02D2A0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F5F089" w14:textId="77777777" w:rsidR="009C3EFA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ECA2B8" w14:textId="59199B9C" w:rsidR="009C3EFA" w:rsidRPr="005A2956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                                     </w:t>
            </w:r>
            <w:r w:rsidRPr="005A295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2 </w:t>
            </w:r>
          </w:p>
          <w:p w14:paraId="642B5238" w14:textId="77777777" w:rsidR="009C3EFA" w:rsidRPr="005A2956" w:rsidRDefault="009C3EFA" w:rsidP="00434C1B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2956">
              <w:rPr>
                <w:rFonts w:eastAsia="Calibri"/>
                <w:sz w:val="28"/>
                <w:szCs w:val="28"/>
                <w:lang w:eastAsia="en-US"/>
              </w:rPr>
              <w:t xml:space="preserve">                   к распоряжению Администрации</w:t>
            </w:r>
          </w:p>
          <w:p w14:paraId="6CFE2567" w14:textId="77777777" w:rsidR="009C3EFA" w:rsidRPr="005A2956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5A2956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 «Сафоновский муниципальный округ» Смоленской области</w:t>
            </w:r>
          </w:p>
          <w:p w14:paraId="6CEDD24E" w14:textId="77777777" w:rsidR="009C3EFA" w:rsidRPr="00D85997" w:rsidRDefault="009C3EFA" w:rsidP="00434C1B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5A2956">
              <w:rPr>
                <w:rFonts w:eastAsia="Calibri"/>
                <w:sz w:val="28"/>
                <w:szCs w:val="28"/>
                <w:lang w:eastAsia="en-US"/>
              </w:rPr>
              <w:t>от ________________ № _________</w:t>
            </w:r>
          </w:p>
        </w:tc>
      </w:tr>
      <w:tr w:rsidR="009C3EFA" w:rsidRPr="00D85997" w14:paraId="0B9143CB" w14:textId="77777777" w:rsidTr="00275379">
        <w:tblPrEx>
          <w:jc w:val="left"/>
          <w:tblInd w:w="-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4779" w:type="dxa"/>
            <w:gridSpan w:val="4"/>
            <w:shd w:val="clear" w:color="auto" w:fill="auto"/>
          </w:tcPr>
          <w:p w14:paraId="66874BAB" w14:textId="77777777" w:rsidR="009C3EFA" w:rsidRPr="00D85997" w:rsidRDefault="009C3EFA" w:rsidP="00434C1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gridSpan w:val="5"/>
            <w:shd w:val="clear" w:color="auto" w:fill="auto"/>
          </w:tcPr>
          <w:p w14:paraId="6F6EDFEC" w14:textId="77777777" w:rsidR="009C3EFA" w:rsidRPr="00D85997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3EFA" w:rsidRPr="00D85997" w14:paraId="23269532" w14:textId="77777777" w:rsidTr="00275379">
        <w:tblPrEx>
          <w:jc w:val="left"/>
          <w:tblInd w:w="-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4779" w:type="dxa"/>
            <w:gridSpan w:val="4"/>
            <w:shd w:val="clear" w:color="auto" w:fill="auto"/>
          </w:tcPr>
          <w:p w14:paraId="5EE27B51" w14:textId="77777777" w:rsidR="009C3EFA" w:rsidRPr="00D85997" w:rsidRDefault="009C3EFA" w:rsidP="00434C1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gridSpan w:val="5"/>
            <w:shd w:val="clear" w:color="auto" w:fill="auto"/>
          </w:tcPr>
          <w:p w14:paraId="31A1B196" w14:textId="77777777" w:rsidR="009C3EFA" w:rsidRPr="00D85997" w:rsidRDefault="009C3EFA" w:rsidP="00434C1B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3EFA" w:rsidRPr="00D85997" w14:paraId="36889145" w14:textId="77777777" w:rsidTr="00275379">
        <w:tblPrEx>
          <w:jc w:val="left"/>
          <w:tblInd w:w="-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4779" w:type="dxa"/>
            <w:gridSpan w:val="4"/>
            <w:shd w:val="clear" w:color="auto" w:fill="auto"/>
          </w:tcPr>
          <w:p w14:paraId="43BA3C14" w14:textId="77777777" w:rsidR="009C3EFA" w:rsidRPr="00D85997" w:rsidRDefault="009C3EFA" w:rsidP="00D8599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gridSpan w:val="5"/>
            <w:shd w:val="clear" w:color="auto" w:fill="auto"/>
          </w:tcPr>
          <w:p w14:paraId="5A9F90F3" w14:textId="77777777" w:rsidR="009C3EFA" w:rsidRPr="00D85997" w:rsidRDefault="009C3EFA" w:rsidP="000E5F7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3EFA" w:rsidRPr="00D85997" w14:paraId="0C0A530C" w14:textId="77777777" w:rsidTr="00275379">
        <w:tblPrEx>
          <w:jc w:val="left"/>
          <w:tblInd w:w="-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4779" w:type="dxa"/>
            <w:gridSpan w:val="4"/>
            <w:shd w:val="clear" w:color="auto" w:fill="auto"/>
          </w:tcPr>
          <w:p w14:paraId="78778106" w14:textId="77777777" w:rsidR="009C3EFA" w:rsidRPr="00D85997" w:rsidRDefault="009C3EFA" w:rsidP="00D8599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26" w:type="dxa"/>
            <w:gridSpan w:val="5"/>
            <w:shd w:val="clear" w:color="auto" w:fill="auto"/>
          </w:tcPr>
          <w:p w14:paraId="1B9DB3E0" w14:textId="77777777" w:rsidR="009C3EFA" w:rsidRPr="00D85997" w:rsidRDefault="009C3EFA" w:rsidP="000E5F7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4C799C1" w14:textId="77777777" w:rsidR="00D85997" w:rsidRPr="00D85997" w:rsidRDefault="00D85997" w:rsidP="00D85997">
      <w:pPr>
        <w:autoSpaceDE w:val="0"/>
        <w:autoSpaceDN w:val="0"/>
        <w:adjustRightInd w:val="0"/>
        <w:ind w:left="3540" w:firstLine="708"/>
        <w:rPr>
          <w:bCs/>
          <w:sz w:val="28"/>
          <w:szCs w:val="28"/>
        </w:rPr>
      </w:pPr>
      <w:r w:rsidRPr="00D85997">
        <w:rPr>
          <w:bCs/>
          <w:sz w:val="28"/>
          <w:szCs w:val="28"/>
        </w:rPr>
        <w:t xml:space="preserve">Размер платы </w:t>
      </w:r>
    </w:p>
    <w:p w14:paraId="2E98E7B6" w14:textId="5AC6354F" w:rsidR="00D85997" w:rsidRPr="00D85997" w:rsidRDefault="00D85997" w:rsidP="00434C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5997">
        <w:rPr>
          <w:bCs/>
          <w:sz w:val="28"/>
          <w:szCs w:val="28"/>
        </w:rPr>
        <w:t>за содержание 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434C1B" w:rsidRPr="00434C1B">
        <w:rPr>
          <w:rFonts w:eastAsia="Calibri"/>
          <w:sz w:val="28"/>
          <w:szCs w:val="28"/>
          <w:lang w:eastAsia="en-US"/>
        </w:rPr>
        <w:t xml:space="preserve"> </w:t>
      </w:r>
      <w:r w:rsidR="00434C1B" w:rsidRPr="00D85997">
        <w:rPr>
          <w:rFonts w:eastAsia="Calibri"/>
          <w:sz w:val="28"/>
          <w:szCs w:val="28"/>
          <w:lang w:eastAsia="en-US"/>
        </w:rPr>
        <w:t xml:space="preserve">муниципального образования «Сафоновский </w:t>
      </w:r>
      <w:r w:rsidR="00434C1B">
        <w:rPr>
          <w:rFonts w:eastAsia="Calibri"/>
          <w:sz w:val="28"/>
          <w:szCs w:val="28"/>
          <w:lang w:eastAsia="en-US"/>
        </w:rPr>
        <w:t>муниципальный округ</w:t>
      </w:r>
      <w:r w:rsidR="00434C1B" w:rsidRPr="00D85997">
        <w:rPr>
          <w:rFonts w:eastAsia="Calibri"/>
          <w:sz w:val="28"/>
          <w:szCs w:val="28"/>
          <w:lang w:eastAsia="en-US"/>
        </w:rPr>
        <w:t>» Смоленской области</w:t>
      </w:r>
      <w:r w:rsidRPr="00D85997">
        <w:rPr>
          <w:bCs/>
          <w:sz w:val="28"/>
          <w:szCs w:val="28"/>
        </w:rPr>
        <w:t>(*)</w:t>
      </w:r>
    </w:p>
    <w:p w14:paraId="3F8CA3F3" w14:textId="3B36DAD4" w:rsidR="00D85997" w:rsidRDefault="00D85997" w:rsidP="008602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5997">
        <w:rPr>
          <w:sz w:val="28"/>
          <w:szCs w:val="28"/>
        </w:rPr>
        <w:t>(рублей за 1 кв.м общей площади жилого помещения в месяц)</w:t>
      </w:r>
    </w:p>
    <w:p w14:paraId="4275BBCD" w14:textId="77777777" w:rsidR="00860281" w:rsidRPr="00D85997" w:rsidRDefault="00860281" w:rsidP="008602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7A8A8E" w14:textId="77777777" w:rsidR="00D85997" w:rsidRPr="00D85997" w:rsidRDefault="00D85997" w:rsidP="00D85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5997">
        <w:rPr>
          <w:sz w:val="28"/>
          <w:szCs w:val="28"/>
        </w:rPr>
        <w:t>(*) В размер платы за содержание жилого помещения не включены расходы на оплату холодной воды, горячей воды, электрической энергии, потребляемых при содержании общего имущества в многоквартирных домах, а также за отведение сточных вод в целях содержания общего имущества в многоквартирных домах (далее – коммунальные ресурсы, предоставляемые на общедомовые нужды).</w:t>
      </w:r>
    </w:p>
    <w:p w14:paraId="252224EE" w14:textId="77777777" w:rsidR="00D85997" w:rsidRPr="00D85997" w:rsidRDefault="00D85997" w:rsidP="00D859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997">
        <w:rPr>
          <w:sz w:val="28"/>
          <w:szCs w:val="28"/>
        </w:rPr>
        <w:t>Размер платы за коммунальные ресурсы, предоставляемые на общедомовые нужды, для включения в состав платы за содержание жилого помещения рассчитывается для каждого многоквартирного дома дополнительно в соответствии с действующим законодательством Российской Федерации.</w:t>
      </w:r>
    </w:p>
    <w:p w14:paraId="29EF92E8" w14:textId="77777777" w:rsidR="00D85997" w:rsidRPr="00D85997" w:rsidRDefault="00D85997" w:rsidP="00D8599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409"/>
        <w:gridCol w:w="2268"/>
      </w:tblGrid>
      <w:tr w:rsidR="00D85997" w:rsidRPr="000E5F78" w14:paraId="6FC0D0F9" w14:textId="77777777" w:rsidTr="001105B8">
        <w:trPr>
          <w:cantSplit/>
          <w:trHeight w:val="52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39CF4" w14:textId="77777777" w:rsidR="00D85997" w:rsidRPr="000E5F78" w:rsidRDefault="00D85997" w:rsidP="00D85997">
            <w:pPr>
              <w:autoSpaceDE w:val="0"/>
              <w:autoSpaceDN w:val="0"/>
              <w:adjustRightInd w:val="0"/>
            </w:pPr>
            <w:r w:rsidRPr="000E5F78">
              <w:t>№</w:t>
            </w:r>
          </w:p>
          <w:p w14:paraId="45093234" w14:textId="77777777" w:rsidR="00D85997" w:rsidRPr="000E5F78" w:rsidRDefault="00D85997" w:rsidP="00D85997">
            <w:pPr>
              <w:autoSpaceDE w:val="0"/>
              <w:autoSpaceDN w:val="0"/>
              <w:adjustRightInd w:val="0"/>
            </w:pPr>
            <w:r w:rsidRPr="000E5F78">
              <w:t>п/п</w:t>
            </w:r>
          </w:p>
          <w:p w14:paraId="0CD7CE82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</w:p>
          <w:p w14:paraId="4E1A0DFE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97AF06" w14:textId="77777777" w:rsidR="00D85997" w:rsidRPr="000E5F78" w:rsidRDefault="00D85997" w:rsidP="00D85997">
            <w:pPr>
              <w:autoSpaceDE w:val="0"/>
              <w:autoSpaceDN w:val="0"/>
              <w:adjustRightInd w:val="0"/>
              <w:jc w:val="center"/>
            </w:pPr>
            <w:r w:rsidRPr="000E5F78">
              <w:t xml:space="preserve">Классификация </w:t>
            </w:r>
          </w:p>
          <w:p w14:paraId="4E226CA5" w14:textId="77777777" w:rsidR="00D85997" w:rsidRPr="000E5F78" w:rsidRDefault="00D85997" w:rsidP="00D85997">
            <w:pPr>
              <w:autoSpaceDE w:val="0"/>
              <w:autoSpaceDN w:val="0"/>
              <w:adjustRightInd w:val="0"/>
              <w:jc w:val="center"/>
            </w:pPr>
            <w:r w:rsidRPr="000E5F78">
              <w:t>жилищного фонда</w:t>
            </w:r>
          </w:p>
          <w:p w14:paraId="19AECC43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</w:p>
          <w:p w14:paraId="61DEE368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6E80B" w14:textId="6531F4FD" w:rsidR="00D85997" w:rsidRPr="000E5F78" w:rsidRDefault="00D85997" w:rsidP="00D85997">
            <w:pPr>
              <w:autoSpaceDE w:val="0"/>
              <w:autoSpaceDN w:val="0"/>
              <w:adjustRightInd w:val="0"/>
            </w:pPr>
            <w:r w:rsidRPr="000E5F78">
              <w:t>Размер платы за 1 кв.м</w:t>
            </w:r>
            <w:r w:rsidR="00943E9C">
              <w:t>.</w:t>
            </w:r>
            <w:r w:rsidRPr="000E5F78">
              <w:t xml:space="preserve"> общей площади жилого помещения в месяц (руб</w:t>
            </w:r>
            <w:r w:rsidR="00943E9C">
              <w:t>.</w:t>
            </w:r>
            <w:r w:rsidRPr="000E5F78">
              <w:t>/кв.м</w:t>
            </w:r>
            <w:r w:rsidR="00943E9C">
              <w:t>.</w:t>
            </w:r>
            <w:r w:rsidRPr="000E5F78">
              <w:t xml:space="preserve">) с НДС </w:t>
            </w:r>
          </w:p>
        </w:tc>
      </w:tr>
      <w:tr w:rsidR="00D85997" w:rsidRPr="000E5F78" w14:paraId="0FC600C9" w14:textId="77777777" w:rsidTr="00134320">
        <w:trPr>
          <w:cantSplit/>
          <w:trHeight w:val="8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1DDEA3" w14:textId="77777777" w:rsidR="00D85997" w:rsidRPr="000E5F78" w:rsidRDefault="00D85997" w:rsidP="00D85997">
            <w:pPr>
              <w:autoSpaceDE w:val="0"/>
              <w:autoSpaceDN w:val="0"/>
              <w:adjustRightInd w:val="0"/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2E88F" w14:textId="77777777" w:rsidR="00D85997" w:rsidRPr="000E5F78" w:rsidRDefault="00D85997" w:rsidP="00D859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0D08B84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5F78">
              <w:t>С учетом технической диагностики и обслуживания газового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B85316E" w14:textId="77777777" w:rsidR="00D85997" w:rsidRPr="000E5F78" w:rsidRDefault="00D85997" w:rsidP="00D85997">
            <w:pPr>
              <w:autoSpaceDE w:val="0"/>
              <w:autoSpaceDN w:val="0"/>
              <w:adjustRightInd w:val="0"/>
            </w:pPr>
            <w:r w:rsidRPr="000E5F78">
              <w:t>Без учета технической диагностики и обслуживания газового оборудования</w:t>
            </w:r>
          </w:p>
        </w:tc>
      </w:tr>
      <w:tr w:rsidR="00D85997" w:rsidRPr="000E5F78" w14:paraId="48541144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8DEDC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A6E78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>Многоквартирные капитальные дома, имеющие все виды благоустройства, включая лифты и мусоропроводы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CD58C" w14:textId="4ACC509D" w:rsidR="00D85997" w:rsidRPr="000E5F78" w:rsidRDefault="00434C1B" w:rsidP="00D85997">
            <w:r>
              <w:t>26,65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189" w14:textId="04A30285" w:rsidR="00D85997" w:rsidRPr="000E5F78" w:rsidRDefault="00434C1B" w:rsidP="00D85997">
            <w:r>
              <w:t>26,11</w:t>
            </w:r>
          </w:p>
        </w:tc>
      </w:tr>
      <w:tr w:rsidR="00D85997" w:rsidRPr="000E5F78" w14:paraId="17984F22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73824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1A022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>Многоквартирные капитальные дома, имеющие все виды благоустройства, включая лифты с заваренными мусоропроводами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891723" w14:textId="1E84DA08" w:rsidR="00D85997" w:rsidRPr="000E5F78" w:rsidRDefault="00434C1B" w:rsidP="00D85997">
            <w:r>
              <w:t>23,61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AF0" w14:textId="7F694E77" w:rsidR="00D85997" w:rsidRPr="000E5F78" w:rsidRDefault="00434C1B" w:rsidP="00D85997">
            <w:r>
              <w:t>23,07</w:t>
            </w:r>
          </w:p>
        </w:tc>
      </w:tr>
      <w:tr w:rsidR="00D85997" w:rsidRPr="000E5F78" w14:paraId="13566AD1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208BF1" w14:textId="77777777" w:rsidR="00D85997" w:rsidRPr="000E5F78" w:rsidRDefault="00D85997" w:rsidP="00D85997">
            <w:r w:rsidRPr="000E5F78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A5660F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 xml:space="preserve">Многоквартирные капитальные дома,    имеющие все виды благоустройства, кроме лифтов и мусоропроводов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4490831" w14:textId="35168507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C2939" w14:textId="1145028D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18,41</w:t>
            </w:r>
          </w:p>
        </w:tc>
      </w:tr>
      <w:tr w:rsidR="00D85997" w:rsidRPr="000E5F78" w14:paraId="2B0B4FF7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C981C" w14:textId="77777777" w:rsidR="00D85997" w:rsidRPr="000E5F78" w:rsidRDefault="00D85997" w:rsidP="00D85997">
            <w:r w:rsidRPr="000E5F78"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44F41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 xml:space="preserve">Многоквартирные капитальные дома, не имеющие один вид благоустройства (без горячего водоснабжения)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112571" w14:textId="06CFD770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5B3" w14:textId="455FD0D7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16,85</w:t>
            </w:r>
          </w:p>
        </w:tc>
      </w:tr>
      <w:tr w:rsidR="00D85997" w:rsidRPr="000E5F78" w14:paraId="5362A137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78BB2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E5F78">
              <w:t xml:space="preserve">55.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DF6B0" w14:textId="5C85B4B2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>Многоквартирные капитальные дома с горячим водоснабжением (с общими душевыми на этажах, общежития, переведенные в жилой фонд)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3DA139" w14:textId="068115F0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15,96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EBF" w14:textId="180FFF9B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15,26</w:t>
            </w:r>
          </w:p>
        </w:tc>
      </w:tr>
      <w:tr w:rsidR="00D85997" w:rsidRPr="000E5F78" w14:paraId="7922C610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F8DEE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 xml:space="preserve">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499DB" w14:textId="77777777" w:rsidR="00D85997" w:rsidRPr="000E5F78" w:rsidRDefault="00D85997" w:rsidP="00D85997">
            <w:pPr>
              <w:widowControl w:val="0"/>
              <w:autoSpaceDE w:val="0"/>
              <w:autoSpaceDN w:val="0"/>
              <w:adjustRightInd w:val="0"/>
            </w:pPr>
            <w:r w:rsidRPr="000E5F78">
              <w:t xml:space="preserve">Многоквартирные жилые дома, имеющие не все виды благоустройства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0F61D1" w14:textId="476C101F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15,92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120" w14:textId="44863FEE" w:rsidR="00D85997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15,22</w:t>
            </w:r>
          </w:p>
        </w:tc>
      </w:tr>
      <w:tr w:rsidR="00434C1B" w:rsidRPr="000E5F78" w14:paraId="03BE7F22" w14:textId="77777777" w:rsidTr="00134320">
        <w:trPr>
          <w:cantSplit/>
          <w:trHeight w:val="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E5901" w14:textId="3E1FDE58" w:rsidR="00434C1B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952CF" w14:textId="67A1A923" w:rsidR="00434C1B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Жилые дома пониженной капитальности с печным отоплением, без удобств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3A81B3" w14:textId="3FE29562" w:rsidR="00434C1B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9A34" w14:textId="72899921" w:rsidR="00434C1B" w:rsidRPr="000E5F78" w:rsidRDefault="00434C1B" w:rsidP="00D85997">
            <w:pPr>
              <w:widowControl w:val="0"/>
              <w:autoSpaceDE w:val="0"/>
              <w:autoSpaceDN w:val="0"/>
              <w:adjustRightInd w:val="0"/>
            </w:pPr>
            <w:r>
              <w:t>11,05</w:t>
            </w:r>
          </w:p>
        </w:tc>
      </w:tr>
    </w:tbl>
    <w:p w14:paraId="461551EB" w14:textId="77777777" w:rsidR="00D85997" w:rsidRPr="00D85997" w:rsidRDefault="00D85997" w:rsidP="00D859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E5C2F2" w14:textId="77777777" w:rsidR="00D85997" w:rsidRPr="00D85997" w:rsidRDefault="00D85997" w:rsidP="00D85997">
      <w:pPr>
        <w:widowControl w:val="0"/>
        <w:rPr>
          <w:rFonts w:eastAsia="Calibri"/>
          <w:sz w:val="28"/>
          <w:szCs w:val="28"/>
          <w:lang w:eastAsia="en-US"/>
        </w:rPr>
      </w:pPr>
    </w:p>
    <w:sectPr w:rsidR="00D85997" w:rsidRPr="00D85997" w:rsidSect="000E5F78">
      <w:headerReference w:type="default" r:id="rId10"/>
      <w:pgSz w:w="11907" w:h="16840" w:code="9"/>
      <w:pgMar w:top="851" w:right="56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8E8F6" w14:textId="77777777" w:rsidR="007301D4" w:rsidRDefault="007301D4">
      <w:r>
        <w:separator/>
      </w:r>
    </w:p>
  </w:endnote>
  <w:endnote w:type="continuationSeparator" w:id="0">
    <w:p w14:paraId="334A556E" w14:textId="77777777" w:rsidR="007301D4" w:rsidRDefault="0073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D2A45" w14:textId="77777777" w:rsidR="007301D4" w:rsidRDefault="007301D4">
      <w:r>
        <w:separator/>
      </w:r>
    </w:p>
  </w:footnote>
  <w:footnote w:type="continuationSeparator" w:id="0">
    <w:p w14:paraId="6B26CB50" w14:textId="77777777" w:rsidR="007301D4" w:rsidRDefault="0073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A3E4" w14:textId="77777777" w:rsidR="009358C2" w:rsidRPr="00BC6A04" w:rsidRDefault="009358C2" w:rsidP="00134320">
    <w:pPr>
      <w:pStyle w:val="a7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881B68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14:paraId="18C043D6" w14:textId="77777777" w:rsidR="009358C2" w:rsidRDefault="009358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E1BF0" w14:textId="740411DD" w:rsidR="009358C2" w:rsidRPr="000E5F78" w:rsidRDefault="009358C2" w:rsidP="000E5F78">
    <w:pPr>
      <w:pStyle w:val="a7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881B68">
      <w:rPr>
        <w:rFonts w:ascii="Times New Roman" w:hAnsi="Times New Roman"/>
        <w:noProof/>
        <w:sz w:val="28"/>
        <w:szCs w:val="28"/>
      </w:rPr>
      <w:t>7</w:t>
    </w:r>
    <w:r w:rsidRPr="00554D1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15986"/>
    <w:rsid w:val="0002299C"/>
    <w:rsid w:val="0002483A"/>
    <w:rsid w:val="000414AB"/>
    <w:rsid w:val="000431A5"/>
    <w:rsid w:val="000C46A7"/>
    <w:rsid w:val="000C6637"/>
    <w:rsid w:val="000E09F5"/>
    <w:rsid w:val="000E5F78"/>
    <w:rsid w:val="0010392D"/>
    <w:rsid w:val="001105B8"/>
    <w:rsid w:val="00134320"/>
    <w:rsid w:val="00140D59"/>
    <w:rsid w:val="001510CF"/>
    <w:rsid w:val="00161103"/>
    <w:rsid w:val="00166759"/>
    <w:rsid w:val="00184B29"/>
    <w:rsid w:val="001855DD"/>
    <w:rsid w:val="00194BEE"/>
    <w:rsid w:val="001D6257"/>
    <w:rsid w:val="001E6EBC"/>
    <w:rsid w:val="00207CC9"/>
    <w:rsid w:val="002124DD"/>
    <w:rsid w:val="00231F70"/>
    <w:rsid w:val="0024650F"/>
    <w:rsid w:val="00255AEB"/>
    <w:rsid w:val="002571F9"/>
    <w:rsid w:val="00275379"/>
    <w:rsid w:val="00281BD6"/>
    <w:rsid w:val="00290C98"/>
    <w:rsid w:val="00297CB4"/>
    <w:rsid w:val="002A1D65"/>
    <w:rsid w:val="002A316D"/>
    <w:rsid w:val="002A3A87"/>
    <w:rsid w:val="002A5650"/>
    <w:rsid w:val="002A5ABB"/>
    <w:rsid w:val="0031589D"/>
    <w:rsid w:val="00326415"/>
    <w:rsid w:val="003403C0"/>
    <w:rsid w:val="00343983"/>
    <w:rsid w:val="00343EFB"/>
    <w:rsid w:val="003A0287"/>
    <w:rsid w:val="003B3A9A"/>
    <w:rsid w:val="003F170B"/>
    <w:rsid w:val="0040204D"/>
    <w:rsid w:val="00434C1B"/>
    <w:rsid w:val="00442F14"/>
    <w:rsid w:val="00450828"/>
    <w:rsid w:val="00454812"/>
    <w:rsid w:val="004602FC"/>
    <w:rsid w:val="004610C3"/>
    <w:rsid w:val="004757C5"/>
    <w:rsid w:val="004832E9"/>
    <w:rsid w:val="004E17E7"/>
    <w:rsid w:val="004F529B"/>
    <w:rsid w:val="00525858"/>
    <w:rsid w:val="00533A76"/>
    <w:rsid w:val="005511D5"/>
    <w:rsid w:val="00563110"/>
    <w:rsid w:val="00572DC7"/>
    <w:rsid w:val="005856FC"/>
    <w:rsid w:val="00597706"/>
    <w:rsid w:val="005A2956"/>
    <w:rsid w:val="005E6C78"/>
    <w:rsid w:val="00605F46"/>
    <w:rsid w:val="0063069A"/>
    <w:rsid w:val="00633F68"/>
    <w:rsid w:val="00657FF5"/>
    <w:rsid w:val="00675717"/>
    <w:rsid w:val="0068313B"/>
    <w:rsid w:val="00696660"/>
    <w:rsid w:val="006D785C"/>
    <w:rsid w:val="00701D04"/>
    <w:rsid w:val="00713ADF"/>
    <w:rsid w:val="007301D4"/>
    <w:rsid w:val="00793A69"/>
    <w:rsid w:val="00796750"/>
    <w:rsid w:val="007B0F56"/>
    <w:rsid w:val="008132D0"/>
    <w:rsid w:val="0081563E"/>
    <w:rsid w:val="00816E02"/>
    <w:rsid w:val="00847138"/>
    <w:rsid w:val="00851ED1"/>
    <w:rsid w:val="00860281"/>
    <w:rsid w:val="00881B68"/>
    <w:rsid w:val="0089003C"/>
    <w:rsid w:val="008C509D"/>
    <w:rsid w:val="008F0534"/>
    <w:rsid w:val="00913E2A"/>
    <w:rsid w:val="009358C2"/>
    <w:rsid w:val="00943E9C"/>
    <w:rsid w:val="00944FE2"/>
    <w:rsid w:val="00950F9E"/>
    <w:rsid w:val="00961108"/>
    <w:rsid w:val="009847FC"/>
    <w:rsid w:val="00987BEE"/>
    <w:rsid w:val="009C3EFA"/>
    <w:rsid w:val="009E028C"/>
    <w:rsid w:val="009E1D7F"/>
    <w:rsid w:val="009E407E"/>
    <w:rsid w:val="00A355B6"/>
    <w:rsid w:val="00A6010E"/>
    <w:rsid w:val="00A606B1"/>
    <w:rsid w:val="00A67F98"/>
    <w:rsid w:val="00AC238A"/>
    <w:rsid w:val="00B063D9"/>
    <w:rsid w:val="00B37AFD"/>
    <w:rsid w:val="00B41579"/>
    <w:rsid w:val="00B47164"/>
    <w:rsid w:val="00B54457"/>
    <w:rsid w:val="00BC6722"/>
    <w:rsid w:val="00BD06BA"/>
    <w:rsid w:val="00BD2C86"/>
    <w:rsid w:val="00BE7AA6"/>
    <w:rsid w:val="00C22085"/>
    <w:rsid w:val="00C22D87"/>
    <w:rsid w:val="00C251AC"/>
    <w:rsid w:val="00C30308"/>
    <w:rsid w:val="00C5692C"/>
    <w:rsid w:val="00C70601"/>
    <w:rsid w:val="00CB3288"/>
    <w:rsid w:val="00CE62DD"/>
    <w:rsid w:val="00CE7EDD"/>
    <w:rsid w:val="00D13021"/>
    <w:rsid w:val="00D24234"/>
    <w:rsid w:val="00D61F23"/>
    <w:rsid w:val="00D80876"/>
    <w:rsid w:val="00D8251B"/>
    <w:rsid w:val="00D85997"/>
    <w:rsid w:val="00D94C11"/>
    <w:rsid w:val="00DD0877"/>
    <w:rsid w:val="00DE4892"/>
    <w:rsid w:val="00DE628F"/>
    <w:rsid w:val="00E12551"/>
    <w:rsid w:val="00E16341"/>
    <w:rsid w:val="00E17DA6"/>
    <w:rsid w:val="00E350CC"/>
    <w:rsid w:val="00E50014"/>
    <w:rsid w:val="00E8399D"/>
    <w:rsid w:val="00E92927"/>
    <w:rsid w:val="00E93B99"/>
    <w:rsid w:val="00EF66C8"/>
    <w:rsid w:val="00F25C08"/>
    <w:rsid w:val="00F26CB1"/>
    <w:rsid w:val="00F30A1E"/>
    <w:rsid w:val="00F426C0"/>
    <w:rsid w:val="00F72AF2"/>
    <w:rsid w:val="00F7388A"/>
    <w:rsid w:val="00FB575F"/>
    <w:rsid w:val="00FC1753"/>
    <w:rsid w:val="00FF0FD5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268F9CF4-232F-4DF0-AF90-B00890ED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1510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10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510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816E02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D85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E5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6F61-7F03-4C1F-904E-854D2D89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8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45</cp:revision>
  <cp:lastPrinted>2026-03-27T07:46:00Z</cp:lastPrinted>
  <dcterms:created xsi:type="dcterms:W3CDTF">2024-12-25T04:35:00Z</dcterms:created>
  <dcterms:modified xsi:type="dcterms:W3CDTF">2026-03-31T12:30:00Z</dcterms:modified>
</cp:coreProperties>
</file>