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7pt;height:57pt" o:ole="">
            <v:imagedata r:id="rId5" o:title=""/>
          </v:shape>
          <o:OLEObject Type="Embed" ProgID="CorelDraw.Graphic.24" ShapeID="_x0000_i1025" DrawAspect="Content" ObjectID="_1808132152" r:id="rId6"/>
        </w:object>
      </w:r>
    </w:p>
    <w:p w:rsidR="00D61F23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CE7EDD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 СМОЛЕНСКОЙ ОБЛАСТИ</w:t>
      </w:r>
    </w:p>
    <w:p w:rsidR="00C251AC" w:rsidRPr="00C251AC" w:rsidRDefault="00C251AC" w:rsidP="00C251AC">
      <w:pPr>
        <w:pStyle w:val="a5"/>
        <w:rPr>
          <w:sz w:val="28"/>
          <w:szCs w:val="28"/>
        </w:rPr>
      </w:pPr>
    </w:p>
    <w:p w:rsidR="00CE7EDD" w:rsidRPr="00C251AC" w:rsidRDefault="00D24234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>
        <w:rPr>
          <w:b/>
          <w:bCs/>
          <w:spacing w:val="60"/>
          <w:sz w:val="44"/>
          <w:szCs w:val="44"/>
        </w:rPr>
        <w:t>РАСПОРЯЖЕНИЕ</w:t>
      </w:r>
    </w:p>
    <w:p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CE7EDD" w:rsidRDefault="00CE7EDD" w:rsidP="00AC238A">
      <w:pPr>
        <w:widowControl w:val="0"/>
        <w:rPr>
          <w:sz w:val="28"/>
        </w:rPr>
      </w:pPr>
      <w:r>
        <w:rPr>
          <w:sz w:val="28"/>
        </w:rPr>
        <w:t xml:space="preserve">от </w:t>
      </w:r>
      <w:r w:rsidR="00FC500A">
        <w:rPr>
          <w:sz w:val="28"/>
        </w:rPr>
        <w:t xml:space="preserve">30.04.2025 </w:t>
      </w:r>
      <w:r>
        <w:rPr>
          <w:sz w:val="28"/>
        </w:rPr>
        <w:t xml:space="preserve"> №</w:t>
      </w:r>
      <w:r w:rsidR="00FC500A">
        <w:rPr>
          <w:sz w:val="28"/>
        </w:rPr>
        <w:t>176-р</w:t>
      </w:r>
      <w:r>
        <w:rPr>
          <w:sz w:val="28"/>
        </w:rPr>
        <w:t xml:space="preserve"> </w:t>
      </w:r>
    </w:p>
    <w:p w:rsidR="00CE7EDD" w:rsidRDefault="00CE7EDD">
      <w:pPr>
        <w:rPr>
          <w:sz w:val="28"/>
        </w:rPr>
      </w:pPr>
    </w:p>
    <w:p w:rsidR="00BB65A3" w:rsidRPr="00F66CDE" w:rsidRDefault="00BB65A3" w:rsidP="00BB65A3">
      <w:pPr>
        <w:jc w:val="both"/>
        <w:rPr>
          <w:sz w:val="28"/>
          <w:szCs w:val="28"/>
        </w:rPr>
      </w:pPr>
      <w:r w:rsidRPr="00F66CDE">
        <w:rPr>
          <w:sz w:val="28"/>
          <w:szCs w:val="28"/>
        </w:rPr>
        <w:t>О прекращении подачи горячего водоснабжения</w:t>
      </w:r>
    </w:p>
    <w:p w:rsidR="000D2274" w:rsidRPr="00F66CDE" w:rsidRDefault="00BB65A3" w:rsidP="00BB65A3">
      <w:pPr>
        <w:jc w:val="both"/>
        <w:rPr>
          <w:sz w:val="28"/>
          <w:szCs w:val="28"/>
        </w:rPr>
      </w:pPr>
      <w:r w:rsidRPr="00F66CDE">
        <w:rPr>
          <w:sz w:val="28"/>
          <w:szCs w:val="28"/>
        </w:rPr>
        <w:t>в жилищный фонд и объекты соцкультбыта</w:t>
      </w:r>
    </w:p>
    <w:p w:rsidR="00BB65A3" w:rsidRPr="00F66CDE" w:rsidRDefault="00BB65A3" w:rsidP="00BB65A3">
      <w:pPr>
        <w:jc w:val="both"/>
        <w:rPr>
          <w:sz w:val="28"/>
          <w:szCs w:val="28"/>
        </w:rPr>
      </w:pPr>
    </w:p>
    <w:p w:rsidR="00BB65A3" w:rsidRPr="00F66CDE" w:rsidRDefault="00BB65A3" w:rsidP="00BB65A3">
      <w:pPr>
        <w:ind w:firstLine="709"/>
        <w:jc w:val="both"/>
        <w:rPr>
          <w:sz w:val="28"/>
          <w:szCs w:val="28"/>
        </w:rPr>
      </w:pPr>
      <w:proofErr w:type="gramStart"/>
      <w:r w:rsidRPr="00F66CDE">
        <w:rPr>
          <w:sz w:val="28"/>
          <w:szCs w:val="28"/>
        </w:rPr>
        <w:t xml:space="preserve">В целях планово-принудительного ремонта на сетях горячего водоснабжения, оборудования котельных и предупреждения аварий на тепловых сетях, руководствуясь пунктом 4 части 1 статьи 16 Федерального закона от 06.10.2003 № 131-ФЗ «Об общих принципах организации местного самоуправления в Российской Федерации», пунктом 85 Правил горячего водоснабжения, утвержденных постановлением Правительства Российской Федерации от 29.07.2013 № 642, Уставом муниципального образования «Сафоновский муниципальный округ» Смоленской области, </w:t>
      </w:r>
      <w:r w:rsidRPr="00F66CDE">
        <w:rPr>
          <w:sz w:val="28"/>
          <w:szCs w:val="28"/>
        </w:rPr>
        <w:tab/>
      </w:r>
      <w:proofErr w:type="gramEnd"/>
    </w:p>
    <w:p w:rsidR="00BB65A3" w:rsidRPr="00F66CDE" w:rsidRDefault="00BB65A3" w:rsidP="00BB65A3">
      <w:pPr>
        <w:ind w:firstLine="709"/>
        <w:jc w:val="both"/>
        <w:rPr>
          <w:sz w:val="28"/>
          <w:szCs w:val="28"/>
        </w:rPr>
      </w:pPr>
      <w:r w:rsidRPr="00F66CDE">
        <w:rPr>
          <w:sz w:val="28"/>
          <w:szCs w:val="28"/>
        </w:rPr>
        <w:t xml:space="preserve">1. Предприятиям всех форм собственности прекратить  подачу теплоносителя на нужды горячего водоснабжения </w:t>
      </w:r>
      <w:r w:rsidR="00E31516" w:rsidRPr="00F66CDE">
        <w:rPr>
          <w:sz w:val="28"/>
          <w:szCs w:val="28"/>
        </w:rPr>
        <w:t xml:space="preserve">на объекты соцкультбыта и </w:t>
      </w:r>
      <w:r w:rsidRPr="00F66CDE">
        <w:rPr>
          <w:sz w:val="28"/>
          <w:szCs w:val="28"/>
        </w:rPr>
        <w:t>в жилищный фонд (согласно Приложению к настоящему распоряжению)</w:t>
      </w:r>
      <w:r w:rsidR="00E31516" w:rsidRPr="00F66CDE">
        <w:rPr>
          <w:sz w:val="28"/>
          <w:szCs w:val="28"/>
        </w:rPr>
        <w:t>:</w:t>
      </w:r>
    </w:p>
    <w:p w:rsidR="00BB65A3" w:rsidRPr="00F66CDE" w:rsidRDefault="00BB65A3" w:rsidP="00BB65A3">
      <w:pPr>
        <w:ind w:firstLine="709"/>
        <w:jc w:val="both"/>
        <w:rPr>
          <w:sz w:val="28"/>
          <w:szCs w:val="28"/>
        </w:rPr>
      </w:pPr>
      <w:r w:rsidRPr="00F66CDE">
        <w:rPr>
          <w:sz w:val="28"/>
          <w:szCs w:val="28"/>
        </w:rPr>
        <w:t xml:space="preserve">1.1. От котельных СФ ООО «Смоленскрегионтеплоэнерго»: </w:t>
      </w:r>
    </w:p>
    <w:p w:rsidR="00BB65A3" w:rsidRPr="00F66CDE" w:rsidRDefault="00BB65A3" w:rsidP="00BB65A3">
      <w:pPr>
        <w:ind w:firstLine="709"/>
        <w:jc w:val="both"/>
        <w:rPr>
          <w:sz w:val="28"/>
          <w:szCs w:val="28"/>
        </w:rPr>
      </w:pPr>
      <w:r w:rsidRPr="00F66CDE">
        <w:rPr>
          <w:sz w:val="28"/>
          <w:szCs w:val="28"/>
        </w:rPr>
        <w:t xml:space="preserve">- котельная № 15 (ул. Химиков) – </w:t>
      </w:r>
      <w:r w:rsidR="006C507B" w:rsidRPr="00F66CDE">
        <w:rPr>
          <w:sz w:val="28"/>
          <w:szCs w:val="28"/>
        </w:rPr>
        <w:t>на период с 16.06.2025 по 29.06.2025</w:t>
      </w:r>
      <w:r w:rsidRPr="00F66CDE">
        <w:rPr>
          <w:sz w:val="28"/>
          <w:szCs w:val="28"/>
        </w:rPr>
        <w:t>;</w:t>
      </w:r>
    </w:p>
    <w:p w:rsidR="00BB65A3" w:rsidRPr="00F66CDE" w:rsidRDefault="00BB65A3" w:rsidP="00BB65A3">
      <w:pPr>
        <w:ind w:firstLine="709"/>
        <w:jc w:val="both"/>
        <w:rPr>
          <w:sz w:val="28"/>
          <w:szCs w:val="28"/>
        </w:rPr>
      </w:pPr>
      <w:r w:rsidRPr="00F66CDE">
        <w:rPr>
          <w:sz w:val="28"/>
          <w:szCs w:val="28"/>
        </w:rPr>
        <w:t xml:space="preserve">- котельная № 5 (ул. Кутузова) – </w:t>
      </w:r>
      <w:r w:rsidR="006C507B" w:rsidRPr="00F66CDE">
        <w:rPr>
          <w:sz w:val="28"/>
          <w:szCs w:val="28"/>
        </w:rPr>
        <w:t>на период с 26.05.2025 по 08.06.2025</w:t>
      </w:r>
      <w:r w:rsidRPr="00F66CDE">
        <w:rPr>
          <w:sz w:val="28"/>
          <w:szCs w:val="28"/>
        </w:rPr>
        <w:t>;</w:t>
      </w:r>
    </w:p>
    <w:p w:rsidR="00BB65A3" w:rsidRPr="00F66CDE" w:rsidRDefault="00BB65A3" w:rsidP="00BB65A3">
      <w:pPr>
        <w:ind w:firstLine="709"/>
        <w:jc w:val="both"/>
        <w:rPr>
          <w:sz w:val="28"/>
          <w:szCs w:val="28"/>
        </w:rPr>
      </w:pPr>
      <w:r w:rsidRPr="00F66CDE">
        <w:rPr>
          <w:sz w:val="28"/>
          <w:szCs w:val="28"/>
        </w:rPr>
        <w:t xml:space="preserve">- котельная № 18 (ул. Первомайская) – </w:t>
      </w:r>
      <w:r w:rsidR="006C507B" w:rsidRPr="00F66CDE">
        <w:rPr>
          <w:sz w:val="28"/>
          <w:szCs w:val="28"/>
        </w:rPr>
        <w:t>на период с 02.06.2025 по 15.06.2025</w:t>
      </w:r>
      <w:r w:rsidRPr="00F66CDE">
        <w:rPr>
          <w:sz w:val="28"/>
          <w:szCs w:val="28"/>
        </w:rPr>
        <w:t>;</w:t>
      </w:r>
    </w:p>
    <w:p w:rsidR="00BB65A3" w:rsidRPr="00F66CDE" w:rsidRDefault="00BB65A3" w:rsidP="00BB65A3">
      <w:pPr>
        <w:ind w:firstLine="709"/>
        <w:jc w:val="both"/>
        <w:rPr>
          <w:sz w:val="28"/>
          <w:szCs w:val="28"/>
        </w:rPr>
      </w:pPr>
      <w:r w:rsidRPr="00F66CDE">
        <w:rPr>
          <w:sz w:val="28"/>
          <w:szCs w:val="28"/>
        </w:rPr>
        <w:t>- котельная № 1 (д. Клинка) – на период с 07.07.2025 по 20.07.2025;</w:t>
      </w:r>
    </w:p>
    <w:p w:rsidR="00BB65A3" w:rsidRPr="00F66CDE" w:rsidRDefault="00BB65A3" w:rsidP="00BB65A3">
      <w:pPr>
        <w:ind w:firstLine="709"/>
        <w:jc w:val="both"/>
        <w:rPr>
          <w:sz w:val="28"/>
          <w:szCs w:val="28"/>
        </w:rPr>
      </w:pPr>
      <w:r w:rsidRPr="00F66CDE">
        <w:rPr>
          <w:sz w:val="28"/>
          <w:szCs w:val="28"/>
        </w:rPr>
        <w:t>- котельная № 16 (ул. Советская, 78 - центральная)  – на период с 14.07.2025 по 26.07.2025;</w:t>
      </w:r>
    </w:p>
    <w:p w:rsidR="00BB65A3" w:rsidRPr="00F66CDE" w:rsidRDefault="00BB65A3" w:rsidP="00BB65A3">
      <w:pPr>
        <w:ind w:firstLine="709"/>
        <w:jc w:val="both"/>
        <w:rPr>
          <w:sz w:val="28"/>
          <w:szCs w:val="28"/>
        </w:rPr>
      </w:pPr>
      <w:r w:rsidRPr="00F66CDE">
        <w:rPr>
          <w:sz w:val="28"/>
          <w:szCs w:val="28"/>
        </w:rPr>
        <w:t>- котельная № 2 (ул. Красноармейская) – на период с 04.08.2025 по 17.08.2025;</w:t>
      </w:r>
    </w:p>
    <w:p w:rsidR="00BB65A3" w:rsidRPr="00F66CDE" w:rsidRDefault="00BB65A3" w:rsidP="00BB65A3">
      <w:pPr>
        <w:ind w:firstLine="709"/>
        <w:jc w:val="both"/>
        <w:rPr>
          <w:sz w:val="28"/>
          <w:szCs w:val="28"/>
        </w:rPr>
      </w:pPr>
      <w:r w:rsidRPr="00F66CDE">
        <w:rPr>
          <w:sz w:val="28"/>
          <w:szCs w:val="28"/>
        </w:rPr>
        <w:t>- котельная № 8 (</w:t>
      </w:r>
      <w:proofErr w:type="gramStart"/>
      <w:r w:rsidRPr="00F66CDE">
        <w:rPr>
          <w:sz w:val="28"/>
          <w:szCs w:val="28"/>
        </w:rPr>
        <w:t>м-он</w:t>
      </w:r>
      <w:proofErr w:type="gramEnd"/>
      <w:r w:rsidRPr="00F66CDE">
        <w:rPr>
          <w:sz w:val="28"/>
          <w:szCs w:val="28"/>
        </w:rPr>
        <w:t xml:space="preserve"> ГМП) – на период с 04.08.2025 по 17.08.2025.</w:t>
      </w:r>
    </w:p>
    <w:p w:rsidR="00BB65A3" w:rsidRPr="00F66CDE" w:rsidRDefault="00BB65A3" w:rsidP="00BB65A3">
      <w:pPr>
        <w:ind w:firstLine="709"/>
        <w:jc w:val="both"/>
        <w:rPr>
          <w:sz w:val="28"/>
          <w:szCs w:val="28"/>
        </w:rPr>
      </w:pPr>
      <w:r w:rsidRPr="00F66CDE">
        <w:rPr>
          <w:sz w:val="28"/>
          <w:szCs w:val="28"/>
        </w:rPr>
        <w:t>1.2. От котельных ООО «Тепло Людям. Смоленск»:</w:t>
      </w:r>
    </w:p>
    <w:p w:rsidR="00BB65A3" w:rsidRPr="00F66CDE" w:rsidRDefault="00BB65A3" w:rsidP="00BB65A3">
      <w:pPr>
        <w:ind w:firstLine="709"/>
        <w:jc w:val="both"/>
        <w:rPr>
          <w:sz w:val="28"/>
          <w:szCs w:val="28"/>
        </w:rPr>
      </w:pPr>
      <w:r w:rsidRPr="00F66CDE">
        <w:rPr>
          <w:sz w:val="28"/>
          <w:szCs w:val="28"/>
        </w:rPr>
        <w:t>- котельная № 2 (ул. Дзержинского д.18) – на период с 19.05.2025 по 02.06.2025;</w:t>
      </w:r>
    </w:p>
    <w:p w:rsidR="00BB65A3" w:rsidRPr="00F66CDE" w:rsidRDefault="00BB65A3" w:rsidP="00BB65A3">
      <w:pPr>
        <w:ind w:firstLine="709"/>
        <w:jc w:val="both"/>
        <w:rPr>
          <w:sz w:val="28"/>
          <w:szCs w:val="28"/>
        </w:rPr>
      </w:pPr>
      <w:r w:rsidRPr="00F66CDE">
        <w:rPr>
          <w:sz w:val="28"/>
          <w:szCs w:val="28"/>
        </w:rPr>
        <w:t>- котельная № 1 (ул. Ленинградская д.27а) – на период с 21.07.2025 по 04.08.2025.</w:t>
      </w:r>
    </w:p>
    <w:p w:rsidR="00BB65A3" w:rsidRPr="00F66CDE" w:rsidRDefault="00BB65A3" w:rsidP="00BB65A3">
      <w:pPr>
        <w:ind w:firstLine="709"/>
        <w:jc w:val="both"/>
        <w:rPr>
          <w:sz w:val="28"/>
          <w:szCs w:val="28"/>
        </w:rPr>
      </w:pPr>
      <w:r w:rsidRPr="00F66CDE">
        <w:rPr>
          <w:sz w:val="28"/>
          <w:szCs w:val="28"/>
        </w:rPr>
        <w:t>2. Не отключать горячее водоснабжение от котельных СФ ООО «Смоленскрегионтеплоэнерго»:</w:t>
      </w:r>
    </w:p>
    <w:p w:rsidR="00BB65A3" w:rsidRPr="00F66CDE" w:rsidRDefault="00BB65A3" w:rsidP="00BB65A3">
      <w:pPr>
        <w:ind w:firstLine="709"/>
        <w:jc w:val="both"/>
        <w:rPr>
          <w:sz w:val="28"/>
          <w:szCs w:val="28"/>
        </w:rPr>
      </w:pPr>
      <w:r w:rsidRPr="00F66CDE">
        <w:rPr>
          <w:sz w:val="28"/>
          <w:szCs w:val="28"/>
        </w:rPr>
        <w:t>- котельная №7 (ул.Октябрьская - ЦРБ);</w:t>
      </w:r>
    </w:p>
    <w:p w:rsidR="00BB65A3" w:rsidRPr="00F66CDE" w:rsidRDefault="00BB65A3" w:rsidP="00BB65A3">
      <w:pPr>
        <w:ind w:firstLine="709"/>
        <w:jc w:val="both"/>
        <w:rPr>
          <w:sz w:val="28"/>
          <w:szCs w:val="28"/>
        </w:rPr>
      </w:pPr>
      <w:r w:rsidRPr="00F66CDE">
        <w:rPr>
          <w:sz w:val="28"/>
          <w:szCs w:val="28"/>
        </w:rPr>
        <w:t>- котельная №6 (ул.Вахрушева - ЦРБ).</w:t>
      </w:r>
    </w:p>
    <w:p w:rsidR="00BB65A3" w:rsidRPr="00F66CDE" w:rsidRDefault="00BB65A3" w:rsidP="00F66CDE">
      <w:pPr>
        <w:ind w:firstLine="720"/>
        <w:jc w:val="both"/>
        <w:rPr>
          <w:sz w:val="28"/>
          <w:szCs w:val="28"/>
        </w:rPr>
      </w:pPr>
      <w:r w:rsidRPr="00F66CDE">
        <w:rPr>
          <w:sz w:val="28"/>
          <w:szCs w:val="28"/>
        </w:rPr>
        <w:t xml:space="preserve">3. </w:t>
      </w:r>
      <w:r w:rsidR="00F90620" w:rsidRPr="00F90620">
        <w:rPr>
          <w:sz w:val="28"/>
          <w:szCs w:val="28"/>
        </w:rPr>
        <w:t>Настоящее распоряжение разместить на</w:t>
      </w:r>
      <w:r w:rsidRPr="00F66CDE">
        <w:rPr>
          <w:sz w:val="28"/>
          <w:szCs w:val="28"/>
        </w:rPr>
        <w:t xml:space="preserve">официальном сайте Администрации муниципального образования «Сафоновский муниципальный округ» Смоленской </w:t>
      </w:r>
      <w:r w:rsidRPr="00F66CDE">
        <w:rPr>
          <w:sz w:val="28"/>
          <w:szCs w:val="28"/>
        </w:rPr>
        <w:lastRenderedPageBreak/>
        <w:t xml:space="preserve">области в информационно-телекоммуникационной сети «Интернет» и опубликовать в </w:t>
      </w:r>
      <w:r w:rsidR="00D4376A">
        <w:rPr>
          <w:sz w:val="28"/>
          <w:szCs w:val="28"/>
        </w:rPr>
        <w:t>газете «</w:t>
      </w:r>
      <w:proofErr w:type="gramStart"/>
      <w:r w:rsidR="00D4376A">
        <w:rPr>
          <w:sz w:val="28"/>
          <w:szCs w:val="28"/>
        </w:rPr>
        <w:t>Сафоновская</w:t>
      </w:r>
      <w:proofErr w:type="gramEnd"/>
      <w:r w:rsidR="00D4376A">
        <w:rPr>
          <w:sz w:val="28"/>
          <w:szCs w:val="28"/>
        </w:rPr>
        <w:t xml:space="preserve"> правда»</w:t>
      </w:r>
      <w:bookmarkStart w:id="0" w:name="_GoBack"/>
      <w:bookmarkEnd w:id="0"/>
      <w:r w:rsidRPr="00F66CDE">
        <w:rPr>
          <w:sz w:val="28"/>
          <w:szCs w:val="28"/>
        </w:rPr>
        <w:t xml:space="preserve">. </w:t>
      </w:r>
    </w:p>
    <w:p w:rsidR="004869A8" w:rsidRPr="00F66CDE" w:rsidRDefault="00BB65A3" w:rsidP="00BB65A3">
      <w:pPr>
        <w:ind w:firstLine="720"/>
        <w:jc w:val="both"/>
        <w:rPr>
          <w:sz w:val="28"/>
          <w:szCs w:val="28"/>
        </w:rPr>
      </w:pPr>
      <w:r w:rsidRPr="00F66CDE">
        <w:rPr>
          <w:sz w:val="28"/>
          <w:szCs w:val="28"/>
        </w:rPr>
        <w:t xml:space="preserve">4. </w:t>
      </w:r>
      <w:proofErr w:type="gramStart"/>
      <w:r w:rsidRPr="00F66CDE">
        <w:rPr>
          <w:sz w:val="28"/>
          <w:szCs w:val="28"/>
        </w:rPr>
        <w:t>Контроль за</w:t>
      </w:r>
      <w:proofErr w:type="gramEnd"/>
      <w:r w:rsidRPr="00F66CDE">
        <w:rPr>
          <w:sz w:val="28"/>
          <w:szCs w:val="28"/>
        </w:rPr>
        <w:t xml:space="preserve"> исполнением настоящего распоряжения возложить на первого   заместителя Главы муниципального образования «Сафоновский муниципальный округ» Смоленской области (А.И. Жбанов).</w:t>
      </w:r>
    </w:p>
    <w:p w:rsidR="000D2274" w:rsidRPr="00F66CDE" w:rsidRDefault="000D2274" w:rsidP="004C7FCE">
      <w:pPr>
        <w:jc w:val="both"/>
        <w:rPr>
          <w:sz w:val="28"/>
          <w:szCs w:val="28"/>
        </w:rPr>
      </w:pPr>
    </w:p>
    <w:p w:rsidR="004C027E" w:rsidRPr="004869A8" w:rsidRDefault="004C027E" w:rsidP="004C7FCE">
      <w:pPr>
        <w:jc w:val="both"/>
        <w:rPr>
          <w:sz w:val="28"/>
        </w:rPr>
      </w:pPr>
    </w:p>
    <w:p w:rsidR="004869A8" w:rsidRPr="004869A8" w:rsidRDefault="004869A8" w:rsidP="004869A8">
      <w:pPr>
        <w:rPr>
          <w:sz w:val="28"/>
        </w:rPr>
      </w:pPr>
      <w:r w:rsidRPr="004869A8">
        <w:rPr>
          <w:sz w:val="28"/>
        </w:rPr>
        <w:t>Глава муниципального образования</w:t>
      </w:r>
    </w:p>
    <w:p w:rsidR="00497151" w:rsidRDefault="004869A8" w:rsidP="004869A8">
      <w:pPr>
        <w:rPr>
          <w:sz w:val="28"/>
        </w:rPr>
      </w:pPr>
      <w:r w:rsidRPr="004869A8">
        <w:rPr>
          <w:sz w:val="28"/>
        </w:rPr>
        <w:t>«Сафоновский</w:t>
      </w:r>
      <w:r>
        <w:rPr>
          <w:sz w:val="28"/>
        </w:rPr>
        <w:t xml:space="preserve"> муниципальный округ</w:t>
      </w:r>
      <w:r w:rsidRPr="004869A8">
        <w:rPr>
          <w:sz w:val="28"/>
        </w:rPr>
        <w:t xml:space="preserve">» </w:t>
      </w:r>
    </w:p>
    <w:p w:rsidR="0010392D" w:rsidRDefault="004869A8" w:rsidP="004869A8">
      <w:pPr>
        <w:rPr>
          <w:b/>
          <w:sz w:val="28"/>
        </w:rPr>
      </w:pPr>
      <w:r w:rsidRPr="004869A8">
        <w:rPr>
          <w:sz w:val="28"/>
        </w:rPr>
        <w:t>Смоленской об</w:t>
      </w:r>
      <w:r>
        <w:rPr>
          <w:sz w:val="28"/>
        </w:rPr>
        <w:t>ласти</w:t>
      </w:r>
      <w:r>
        <w:rPr>
          <w:sz w:val="28"/>
        </w:rPr>
        <w:tab/>
      </w:r>
      <w:r w:rsidR="00FC500A">
        <w:rPr>
          <w:sz w:val="28"/>
        </w:rPr>
        <w:tab/>
      </w:r>
      <w:r w:rsidR="00FC500A">
        <w:rPr>
          <w:sz w:val="28"/>
        </w:rPr>
        <w:tab/>
      </w:r>
      <w:r w:rsidR="00FC500A">
        <w:rPr>
          <w:sz w:val="28"/>
        </w:rPr>
        <w:tab/>
      </w:r>
      <w:r w:rsidR="00FC500A">
        <w:rPr>
          <w:sz w:val="28"/>
        </w:rPr>
        <w:tab/>
      </w:r>
      <w:r w:rsidR="00FC500A">
        <w:rPr>
          <w:sz w:val="28"/>
        </w:rPr>
        <w:tab/>
      </w:r>
      <w:r w:rsidRPr="00497151">
        <w:rPr>
          <w:b/>
          <w:sz w:val="28"/>
        </w:rPr>
        <w:t>А.А. Царев</w:t>
      </w:r>
    </w:p>
    <w:p w:rsidR="00D02ED2" w:rsidRDefault="00D02ED2" w:rsidP="004869A8">
      <w:pPr>
        <w:rPr>
          <w:b/>
          <w:sz w:val="28"/>
        </w:rPr>
      </w:pPr>
    </w:p>
    <w:p w:rsidR="00D02ED2" w:rsidRDefault="00D02ED2" w:rsidP="004869A8">
      <w:pPr>
        <w:rPr>
          <w:b/>
          <w:sz w:val="28"/>
        </w:rPr>
      </w:pPr>
    </w:p>
    <w:p w:rsidR="00D02ED2" w:rsidRDefault="00D02ED2" w:rsidP="004869A8">
      <w:pPr>
        <w:rPr>
          <w:b/>
          <w:sz w:val="28"/>
        </w:rPr>
      </w:pPr>
    </w:p>
    <w:p w:rsidR="00D02ED2" w:rsidRDefault="00D02ED2" w:rsidP="004869A8">
      <w:pPr>
        <w:rPr>
          <w:b/>
          <w:sz w:val="28"/>
        </w:rPr>
      </w:pPr>
    </w:p>
    <w:p w:rsidR="00D02ED2" w:rsidRDefault="00D02ED2" w:rsidP="004869A8">
      <w:pPr>
        <w:rPr>
          <w:b/>
          <w:sz w:val="28"/>
        </w:rPr>
      </w:pPr>
    </w:p>
    <w:p w:rsidR="00D02ED2" w:rsidRDefault="00D02ED2" w:rsidP="004869A8">
      <w:pPr>
        <w:rPr>
          <w:b/>
          <w:sz w:val="28"/>
        </w:rPr>
      </w:pPr>
    </w:p>
    <w:p w:rsidR="00D02ED2" w:rsidRDefault="00D02ED2" w:rsidP="004869A8">
      <w:pPr>
        <w:rPr>
          <w:b/>
          <w:sz w:val="28"/>
        </w:rPr>
      </w:pPr>
    </w:p>
    <w:p w:rsidR="00D02ED2" w:rsidRDefault="00D02ED2" w:rsidP="004869A8">
      <w:pPr>
        <w:rPr>
          <w:b/>
          <w:sz w:val="28"/>
        </w:rPr>
      </w:pPr>
    </w:p>
    <w:p w:rsidR="00D02ED2" w:rsidRDefault="00D02ED2" w:rsidP="004869A8">
      <w:pPr>
        <w:rPr>
          <w:b/>
          <w:sz w:val="28"/>
        </w:rPr>
      </w:pPr>
    </w:p>
    <w:p w:rsidR="00D02ED2" w:rsidRDefault="00D02ED2" w:rsidP="004869A8">
      <w:pPr>
        <w:rPr>
          <w:b/>
          <w:sz w:val="28"/>
        </w:rPr>
      </w:pPr>
    </w:p>
    <w:p w:rsidR="00D02ED2" w:rsidRDefault="00D02ED2" w:rsidP="004869A8">
      <w:pPr>
        <w:rPr>
          <w:b/>
          <w:sz w:val="28"/>
        </w:rPr>
      </w:pPr>
    </w:p>
    <w:p w:rsidR="00D02ED2" w:rsidRDefault="00D02ED2" w:rsidP="004869A8">
      <w:pPr>
        <w:rPr>
          <w:b/>
          <w:sz w:val="28"/>
        </w:rPr>
      </w:pPr>
    </w:p>
    <w:p w:rsidR="00D02ED2" w:rsidRDefault="00D02ED2" w:rsidP="004869A8">
      <w:pPr>
        <w:rPr>
          <w:b/>
          <w:sz w:val="28"/>
        </w:rPr>
      </w:pPr>
    </w:p>
    <w:p w:rsidR="00D02ED2" w:rsidRDefault="00D02ED2" w:rsidP="004869A8">
      <w:pPr>
        <w:rPr>
          <w:b/>
          <w:sz w:val="28"/>
        </w:rPr>
      </w:pPr>
    </w:p>
    <w:p w:rsidR="00D02ED2" w:rsidRDefault="00D02ED2" w:rsidP="004869A8">
      <w:pPr>
        <w:rPr>
          <w:b/>
          <w:sz w:val="28"/>
        </w:rPr>
      </w:pPr>
    </w:p>
    <w:p w:rsidR="00D02ED2" w:rsidRDefault="00D02ED2" w:rsidP="004869A8">
      <w:pPr>
        <w:rPr>
          <w:b/>
          <w:sz w:val="28"/>
        </w:rPr>
      </w:pPr>
    </w:p>
    <w:p w:rsidR="00D02ED2" w:rsidRDefault="00D02ED2" w:rsidP="004869A8">
      <w:pPr>
        <w:rPr>
          <w:b/>
          <w:sz w:val="28"/>
        </w:rPr>
      </w:pPr>
    </w:p>
    <w:p w:rsidR="00D02ED2" w:rsidRDefault="00D02ED2" w:rsidP="004869A8">
      <w:pPr>
        <w:rPr>
          <w:b/>
          <w:sz w:val="28"/>
        </w:rPr>
      </w:pPr>
    </w:p>
    <w:p w:rsidR="00D02ED2" w:rsidRDefault="00D02ED2" w:rsidP="004869A8">
      <w:pPr>
        <w:rPr>
          <w:b/>
          <w:sz w:val="28"/>
        </w:rPr>
      </w:pPr>
    </w:p>
    <w:p w:rsidR="00D02ED2" w:rsidRDefault="00D02ED2" w:rsidP="004869A8">
      <w:pPr>
        <w:rPr>
          <w:b/>
          <w:sz w:val="28"/>
        </w:rPr>
      </w:pPr>
    </w:p>
    <w:p w:rsidR="00D02ED2" w:rsidRDefault="00D02ED2" w:rsidP="004869A8">
      <w:pPr>
        <w:rPr>
          <w:b/>
          <w:sz w:val="28"/>
        </w:rPr>
      </w:pPr>
    </w:p>
    <w:p w:rsidR="00D02ED2" w:rsidRDefault="00D02ED2" w:rsidP="004869A8">
      <w:pPr>
        <w:rPr>
          <w:b/>
          <w:sz w:val="28"/>
        </w:rPr>
      </w:pPr>
    </w:p>
    <w:p w:rsidR="00D02ED2" w:rsidRDefault="00D02ED2" w:rsidP="004869A8">
      <w:pPr>
        <w:rPr>
          <w:b/>
          <w:sz w:val="28"/>
        </w:rPr>
      </w:pPr>
    </w:p>
    <w:p w:rsidR="00D02ED2" w:rsidRDefault="00D02ED2" w:rsidP="004869A8">
      <w:pPr>
        <w:rPr>
          <w:b/>
          <w:sz w:val="28"/>
        </w:rPr>
      </w:pPr>
    </w:p>
    <w:p w:rsidR="00D02ED2" w:rsidRDefault="00D02ED2" w:rsidP="004869A8">
      <w:pPr>
        <w:rPr>
          <w:b/>
          <w:sz w:val="28"/>
        </w:rPr>
      </w:pPr>
    </w:p>
    <w:p w:rsidR="00D02ED2" w:rsidRDefault="00D02ED2" w:rsidP="004869A8">
      <w:pPr>
        <w:rPr>
          <w:b/>
          <w:sz w:val="28"/>
        </w:rPr>
      </w:pPr>
    </w:p>
    <w:p w:rsidR="00D02ED2" w:rsidRDefault="00D02ED2" w:rsidP="004869A8">
      <w:pPr>
        <w:rPr>
          <w:b/>
          <w:sz w:val="28"/>
        </w:rPr>
      </w:pPr>
    </w:p>
    <w:p w:rsidR="00D02ED2" w:rsidRDefault="00D02ED2" w:rsidP="004869A8">
      <w:pPr>
        <w:rPr>
          <w:b/>
          <w:sz w:val="28"/>
        </w:rPr>
      </w:pPr>
    </w:p>
    <w:p w:rsidR="00D02ED2" w:rsidRDefault="00D02ED2" w:rsidP="004869A8">
      <w:pPr>
        <w:rPr>
          <w:b/>
          <w:sz w:val="28"/>
        </w:rPr>
      </w:pPr>
    </w:p>
    <w:p w:rsidR="00D02ED2" w:rsidRDefault="00D02ED2" w:rsidP="004869A8">
      <w:pPr>
        <w:rPr>
          <w:b/>
          <w:sz w:val="28"/>
        </w:rPr>
      </w:pPr>
    </w:p>
    <w:p w:rsidR="00D02ED2" w:rsidRDefault="00D02ED2" w:rsidP="004869A8">
      <w:pPr>
        <w:rPr>
          <w:b/>
          <w:sz w:val="28"/>
        </w:rPr>
      </w:pPr>
    </w:p>
    <w:p w:rsidR="00D02ED2" w:rsidRDefault="00D02ED2" w:rsidP="004869A8">
      <w:pPr>
        <w:rPr>
          <w:b/>
          <w:sz w:val="28"/>
        </w:rPr>
      </w:pPr>
    </w:p>
    <w:p w:rsidR="00D02ED2" w:rsidRDefault="00D02ED2" w:rsidP="004869A8">
      <w:pPr>
        <w:rPr>
          <w:b/>
          <w:sz w:val="28"/>
        </w:rPr>
      </w:pPr>
    </w:p>
    <w:p w:rsidR="00D02ED2" w:rsidRDefault="00D02ED2" w:rsidP="004869A8">
      <w:pPr>
        <w:rPr>
          <w:b/>
          <w:sz w:val="28"/>
        </w:rPr>
      </w:pPr>
    </w:p>
    <w:p w:rsidR="00D02ED2" w:rsidRDefault="00D02ED2" w:rsidP="004869A8">
      <w:pPr>
        <w:rPr>
          <w:b/>
          <w:sz w:val="28"/>
        </w:rPr>
      </w:pPr>
    </w:p>
    <w:p w:rsidR="00D02ED2" w:rsidRDefault="00D02ED2" w:rsidP="004869A8">
      <w:pPr>
        <w:rPr>
          <w:b/>
          <w:sz w:val="28"/>
        </w:rPr>
      </w:pPr>
    </w:p>
    <w:p w:rsidR="00D02ED2" w:rsidRDefault="00D02ED2" w:rsidP="004869A8">
      <w:pPr>
        <w:rPr>
          <w:b/>
          <w:sz w:val="28"/>
        </w:rPr>
      </w:pPr>
    </w:p>
    <w:p w:rsidR="00D02ED2" w:rsidRDefault="00D02ED2" w:rsidP="004869A8">
      <w:pPr>
        <w:rPr>
          <w:b/>
          <w:sz w:val="28"/>
        </w:rPr>
      </w:pPr>
    </w:p>
    <w:p w:rsidR="00D02ED2" w:rsidRPr="00D02ED2" w:rsidRDefault="00D02ED2" w:rsidP="00D02ED2">
      <w:pPr>
        <w:jc w:val="right"/>
        <w:rPr>
          <w:rFonts w:eastAsia="Calibri"/>
          <w:bCs/>
          <w:sz w:val="24"/>
          <w:szCs w:val="24"/>
          <w:lang w:eastAsia="en-US"/>
        </w:rPr>
      </w:pPr>
      <w:r w:rsidRPr="00D02ED2">
        <w:rPr>
          <w:rFonts w:eastAsia="Calibri"/>
          <w:bCs/>
          <w:sz w:val="24"/>
          <w:szCs w:val="24"/>
          <w:lang w:eastAsia="en-US"/>
        </w:rPr>
        <w:lastRenderedPageBreak/>
        <w:t>Приложение</w:t>
      </w:r>
    </w:p>
    <w:p w:rsidR="00D02ED2" w:rsidRPr="00D02ED2" w:rsidRDefault="00D02ED2" w:rsidP="00D02ED2">
      <w:pPr>
        <w:jc w:val="right"/>
        <w:rPr>
          <w:rFonts w:eastAsia="Calibri"/>
          <w:bCs/>
          <w:sz w:val="24"/>
          <w:szCs w:val="24"/>
          <w:lang w:eastAsia="en-US"/>
        </w:rPr>
      </w:pPr>
      <w:r w:rsidRPr="00D02ED2">
        <w:rPr>
          <w:rFonts w:eastAsia="Calibri"/>
          <w:bCs/>
          <w:sz w:val="24"/>
          <w:szCs w:val="24"/>
          <w:lang w:eastAsia="en-US"/>
        </w:rPr>
        <w:t xml:space="preserve"> к распоряжению Администрации </w:t>
      </w:r>
    </w:p>
    <w:p w:rsidR="00D02ED2" w:rsidRPr="00D02ED2" w:rsidRDefault="00D02ED2" w:rsidP="00D02ED2">
      <w:pPr>
        <w:jc w:val="right"/>
        <w:rPr>
          <w:rFonts w:eastAsia="Calibri"/>
          <w:bCs/>
          <w:sz w:val="24"/>
          <w:szCs w:val="24"/>
          <w:lang w:eastAsia="en-US"/>
        </w:rPr>
      </w:pPr>
      <w:r w:rsidRPr="00D02ED2">
        <w:rPr>
          <w:rFonts w:eastAsia="Calibri"/>
          <w:bCs/>
          <w:sz w:val="24"/>
          <w:szCs w:val="24"/>
          <w:lang w:eastAsia="en-US"/>
        </w:rPr>
        <w:t>муниципального</w:t>
      </w:r>
    </w:p>
    <w:p w:rsidR="00D02ED2" w:rsidRPr="00D02ED2" w:rsidRDefault="00D02ED2" w:rsidP="00D02ED2">
      <w:pPr>
        <w:jc w:val="right"/>
        <w:rPr>
          <w:rFonts w:eastAsia="Calibri"/>
          <w:bCs/>
          <w:sz w:val="24"/>
          <w:szCs w:val="24"/>
          <w:lang w:eastAsia="en-US"/>
        </w:rPr>
      </w:pPr>
      <w:r w:rsidRPr="00D02ED2">
        <w:rPr>
          <w:rFonts w:eastAsia="Calibri"/>
          <w:bCs/>
          <w:sz w:val="24"/>
          <w:szCs w:val="24"/>
          <w:lang w:eastAsia="en-US"/>
        </w:rPr>
        <w:t xml:space="preserve"> образования </w:t>
      </w:r>
    </w:p>
    <w:p w:rsidR="00D02ED2" w:rsidRPr="00D02ED2" w:rsidRDefault="00D02ED2" w:rsidP="00D02ED2">
      <w:pPr>
        <w:jc w:val="right"/>
        <w:rPr>
          <w:rFonts w:eastAsia="Calibri"/>
          <w:bCs/>
          <w:sz w:val="24"/>
          <w:szCs w:val="24"/>
          <w:lang w:eastAsia="en-US"/>
        </w:rPr>
      </w:pPr>
      <w:r w:rsidRPr="00D02ED2">
        <w:rPr>
          <w:rFonts w:eastAsia="Calibri"/>
          <w:bCs/>
          <w:sz w:val="24"/>
          <w:szCs w:val="24"/>
          <w:lang w:eastAsia="en-US"/>
        </w:rPr>
        <w:t>«Сафоновский муниципальный округ»</w:t>
      </w:r>
    </w:p>
    <w:p w:rsidR="00D02ED2" w:rsidRPr="00D02ED2" w:rsidRDefault="00D02ED2" w:rsidP="00D02ED2">
      <w:pPr>
        <w:tabs>
          <w:tab w:val="center" w:pos="4677"/>
          <w:tab w:val="right" w:pos="9354"/>
        </w:tabs>
        <w:jc w:val="right"/>
        <w:rPr>
          <w:rFonts w:eastAsia="Calibri"/>
          <w:bCs/>
          <w:sz w:val="24"/>
          <w:szCs w:val="24"/>
          <w:lang w:eastAsia="en-US"/>
        </w:rPr>
      </w:pPr>
      <w:r w:rsidRPr="00D02ED2">
        <w:rPr>
          <w:rFonts w:eastAsia="Calibri"/>
          <w:bCs/>
          <w:sz w:val="24"/>
          <w:szCs w:val="24"/>
          <w:lang w:eastAsia="en-US"/>
        </w:rPr>
        <w:tab/>
      </w:r>
      <w:r w:rsidRPr="00D02ED2">
        <w:rPr>
          <w:rFonts w:eastAsia="Calibri"/>
          <w:bCs/>
          <w:sz w:val="24"/>
          <w:szCs w:val="24"/>
          <w:lang w:eastAsia="en-US"/>
        </w:rPr>
        <w:tab/>
        <w:t>Смоленской области</w:t>
      </w:r>
    </w:p>
    <w:p w:rsidR="00FC500A" w:rsidRPr="00FC500A" w:rsidRDefault="00FC500A" w:rsidP="00FC500A">
      <w:pPr>
        <w:spacing w:after="160" w:line="259" w:lineRule="auto"/>
        <w:jc w:val="right"/>
        <w:rPr>
          <w:rFonts w:eastAsia="Calibri"/>
          <w:sz w:val="24"/>
          <w:szCs w:val="24"/>
          <w:lang w:eastAsia="en-US"/>
        </w:rPr>
      </w:pPr>
      <w:r w:rsidRPr="00FC500A">
        <w:rPr>
          <w:rFonts w:eastAsia="Calibri"/>
          <w:sz w:val="24"/>
          <w:szCs w:val="24"/>
          <w:lang w:eastAsia="en-US"/>
        </w:rPr>
        <w:t xml:space="preserve">от 30.04.2025  №176-р </w:t>
      </w:r>
    </w:p>
    <w:p w:rsidR="00D02ED2" w:rsidRPr="00D02ED2" w:rsidRDefault="00D02ED2" w:rsidP="00D02ED2">
      <w:pPr>
        <w:spacing w:after="160" w:line="259" w:lineRule="auto"/>
        <w:jc w:val="right"/>
        <w:rPr>
          <w:rFonts w:eastAsia="Calibri"/>
          <w:bCs/>
          <w:sz w:val="22"/>
          <w:szCs w:val="22"/>
          <w:lang w:eastAsia="en-US"/>
        </w:rPr>
      </w:pPr>
    </w:p>
    <w:p w:rsidR="00D02ED2" w:rsidRPr="00D02ED2" w:rsidRDefault="00D02ED2" w:rsidP="00D02ED2">
      <w:pPr>
        <w:spacing w:after="160" w:line="259" w:lineRule="auto"/>
        <w:rPr>
          <w:rFonts w:eastAsia="Calibri"/>
          <w:bCs/>
          <w:sz w:val="24"/>
          <w:szCs w:val="24"/>
          <w:u w:val="single"/>
          <w:lang w:eastAsia="en-US"/>
        </w:rPr>
      </w:pPr>
    </w:p>
    <w:p w:rsidR="00D02ED2" w:rsidRPr="00D02ED2" w:rsidRDefault="00D02ED2" w:rsidP="00D02ED2">
      <w:pPr>
        <w:tabs>
          <w:tab w:val="left" w:pos="1036"/>
          <w:tab w:val="center" w:pos="4677"/>
        </w:tabs>
        <w:spacing w:after="160"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D02ED2">
        <w:rPr>
          <w:rFonts w:eastAsia="Calibri"/>
          <w:b/>
          <w:bCs/>
          <w:sz w:val="24"/>
          <w:szCs w:val="24"/>
          <w:lang w:eastAsia="en-US"/>
        </w:rPr>
        <w:t xml:space="preserve">Список домов по отключению </w:t>
      </w:r>
      <w:r>
        <w:rPr>
          <w:rFonts w:eastAsia="Calibri"/>
          <w:b/>
          <w:bCs/>
          <w:sz w:val="24"/>
          <w:szCs w:val="24"/>
          <w:lang w:eastAsia="en-US"/>
        </w:rPr>
        <w:t>горячего водоснабжения</w:t>
      </w:r>
    </w:p>
    <w:tbl>
      <w:tblPr>
        <w:tblStyle w:val="10"/>
        <w:tblW w:w="10456" w:type="dxa"/>
        <w:tblLook w:val="04A0"/>
      </w:tblPr>
      <w:tblGrid>
        <w:gridCol w:w="542"/>
        <w:gridCol w:w="9914"/>
      </w:tblGrid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Наименование котельной, адрес дома</w:t>
            </w:r>
          </w:p>
        </w:tc>
      </w:tr>
      <w:tr w:rsidR="00D02ED2" w:rsidRPr="00D02ED2" w:rsidTr="00D02ED2">
        <w:tc>
          <w:tcPr>
            <w:tcW w:w="10456" w:type="dxa"/>
            <w:gridSpan w:val="2"/>
            <w:vAlign w:val="center"/>
          </w:tcPr>
          <w:p w:rsidR="00D02ED2" w:rsidRPr="00D02ED2" w:rsidRDefault="00D02ED2" w:rsidP="00D02ED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02ED2" w:rsidRPr="00D02ED2" w:rsidRDefault="00D02ED2" w:rsidP="00D02ED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/>
                <w:bCs/>
                <w:sz w:val="24"/>
                <w:szCs w:val="24"/>
              </w:rPr>
              <w:t>Котельная №2</w:t>
            </w:r>
          </w:p>
          <w:p w:rsidR="00D02ED2" w:rsidRPr="00D02ED2" w:rsidRDefault="00D02ED2" w:rsidP="00D02ED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ул. Красноармейская д.11а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ул. Красноармейская д.13</w:t>
            </w:r>
          </w:p>
        </w:tc>
      </w:tr>
      <w:tr w:rsidR="00D02ED2" w:rsidRPr="00D02ED2" w:rsidTr="00D02ED2">
        <w:tc>
          <w:tcPr>
            <w:tcW w:w="10456" w:type="dxa"/>
            <w:gridSpan w:val="2"/>
            <w:vAlign w:val="center"/>
          </w:tcPr>
          <w:p w:rsidR="00D02ED2" w:rsidRPr="00D02ED2" w:rsidRDefault="00D02ED2" w:rsidP="00D02ED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02ED2" w:rsidRPr="00D02ED2" w:rsidRDefault="00D02ED2" w:rsidP="00D02ED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/>
                <w:bCs/>
                <w:sz w:val="24"/>
                <w:szCs w:val="24"/>
              </w:rPr>
              <w:t>Котельная №5</w:t>
            </w:r>
          </w:p>
          <w:p w:rsidR="00D02ED2" w:rsidRPr="00D02ED2" w:rsidRDefault="00D02ED2" w:rsidP="00D02ED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ул. Кутузова д.33 (блок 1)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ул. Кутузова д.33 (блок 2)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ул. Кутузова д.35</w:t>
            </w:r>
          </w:p>
        </w:tc>
      </w:tr>
      <w:tr w:rsidR="00D02ED2" w:rsidRPr="00D02ED2" w:rsidTr="00D02ED2">
        <w:tc>
          <w:tcPr>
            <w:tcW w:w="10456" w:type="dxa"/>
            <w:gridSpan w:val="2"/>
            <w:vAlign w:val="center"/>
          </w:tcPr>
          <w:p w:rsidR="00D02ED2" w:rsidRPr="00D02ED2" w:rsidRDefault="00D02ED2" w:rsidP="00D02ED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02ED2" w:rsidRPr="00D02ED2" w:rsidRDefault="00D02ED2" w:rsidP="00D02ED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/>
                <w:bCs/>
                <w:sz w:val="24"/>
                <w:szCs w:val="24"/>
              </w:rPr>
              <w:t>Котельная №8</w:t>
            </w:r>
          </w:p>
          <w:p w:rsidR="00D02ED2" w:rsidRPr="00D02ED2" w:rsidRDefault="00D02ED2" w:rsidP="00D02ED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2ED2" w:rsidRPr="00D02ED2" w:rsidTr="00D02ED2">
        <w:trPr>
          <w:trHeight w:val="283"/>
        </w:trPr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14" w:type="dxa"/>
            <w:vAlign w:val="center"/>
          </w:tcPr>
          <w:p w:rsidR="00D02ED2" w:rsidRPr="00D02ED2" w:rsidRDefault="00D02ED2" w:rsidP="00D02ED2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мик-он</w:t>
            </w:r>
            <w:proofErr w:type="spellEnd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 xml:space="preserve"> ГМП д.4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14" w:type="dxa"/>
            <w:vAlign w:val="center"/>
          </w:tcPr>
          <w:p w:rsidR="00D02ED2" w:rsidRPr="00D02ED2" w:rsidRDefault="00D02ED2" w:rsidP="00D02ED2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мик-он</w:t>
            </w:r>
            <w:proofErr w:type="spellEnd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 xml:space="preserve"> ГМП д.15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14" w:type="dxa"/>
            <w:vAlign w:val="center"/>
          </w:tcPr>
          <w:p w:rsidR="00D02ED2" w:rsidRPr="00D02ED2" w:rsidRDefault="00D02ED2" w:rsidP="00D02ED2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мик-он</w:t>
            </w:r>
            <w:proofErr w:type="spellEnd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 xml:space="preserve"> ГМП д.20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14" w:type="dxa"/>
            <w:vAlign w:val="center"/>
          </w:tcPr>
          <w:p w:rsidR="00D02ED2" w:rsidRPr="00D02ED2" w:rsidRDefault="00D02ED2" w:rsidP="00D02ED2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мик-он</w:t>
            </w:r>
            <w:proofErr w:type="spellEnd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 xml:space="preserve"> ГМП д.22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14" w:type="dxa"/>
            <w:vAlign w:val="center"/>
          </w:tcPr>
          <w:p w:rsidR="00D02ED2" w:rsidRPr="00D02ED2" w:rsidRDefault="00D02ED2" w:rsidP="00D02ED2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мик-он</w:t>
            </w:r>
            <w:proofErr w:type="spellEnd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 xml:space="preserve"> ГМП д.28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14" w:type="dxa"/>
            <w:vAlign w:val="center"/>
          </w:tcPr>
          <w:p w:rsidR="00D02ED2" w:rsidRPr="00D02ED2" w:rsidRDefault="00D02ED2" w:rsidP="00D02ED2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мик-он</w:t>
            </w:r>
            <w:proofErr w:type="spellEnd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 xml:space="preserve"> ГМП д.30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14" w:type="dxa"/>
            <w:vAlign w:val="center"/>
          </w:tcPr>
          <w:p w:rsidR="00D02ED2" w:rsidRPr="00D02ED2" w:rsidRDefault="00D02ED2" w:rsidP="00D02ED2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мик-он</w:t>
            </w:r>
            <w:proofErr w:type="spellEnd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 xml:space="preserve"> ГМП д.32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14" w:type="dxa"/>
            <w:vAlign w:val="center"/>
          </w:tcPr>
          <w:p w:rsidR="00D02ED2" w:rsidRPr="00D02ED2" w:rsidRDefault="00D02ED2" w:rsidP="00D02ED2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мик-он</w:t>
            </w:r>
            <w:proofErr w:type="spellEnd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 xml:space="preserve"> ГМП д.34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9914" w:type="dxa"/>
            <w:vAlign w:val="center"/>
          </w:tcPr>
          <w:p w:rsidR="00D02ED2" w:rsidRPr="00D02ED2" w:rsidRDefault="00D02ED2" w:rsidP="00D02ED2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мик-он</w:t>
            </w:r>
            <w:proofErr w:type="spellEnd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 xml:space="preserve"> ГМП д.36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14" w:type="dxa"/>
            <w:vAlign w:val="center"/>
          </w:tcPr>
          <w:p w:rsidR="00D02ED2" w:rsidRPr="00D02ED2" w:rsidRDefault="00D02ED2" w:rsidP="00D02ED2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мик-он</w:t>
            </w:r>
            <w:proofErr w:type="spellEnd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 xml:space="preserve"> ГМП д.38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914" w:type="dxa"/>
            <w:vAlign w:val="center"/>
          </w:tcPr>
          <w:p w:rsidR="00D02ED2" w:rsidRPr="00D02ED2" w:rsidRDefault="00D02ED2" w:rsidP="00D02ED2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мик-он</w:t>
            </w:r>
            <w:proofErr w:type="spellEnd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 xml:space="preserve"> ГМП д.44</w:t>
            </w:r>
          </w:p>
        </w:tc>
      </w:tr>
      <w:tr w:rsidR="00D02ED2" w:rsidRPr="00D02ED2" w:rsidTr="00D02ED2">
        <w:tc>
          <w:tcPr>
            <w:tcW w:w="10456" w:type="dxa"/>
            <w:gridSpan w:val="2"/>
          </w:tcPr>
          <w:p w:rsidR="00D02ED2" w:rsidRPr="00D02ED2" w:rsidRDefault="00D02ED2" w:rsidP="00D02ED2">
            <w:pPr>
              <w:ind w:left="63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02ED2" w:rsidRPr="00D02ED2" w:rsidRDefault="00D02ED2" w:rsidP="00D02ED2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/>
                <w:bCs/>
                <w:sz w:val="24"/>
                <w:szCs w:val="24"/>
              </w:rPr>
              <w:t>Котельная №18</w:t>
            </w:r>
          </w:p>
          <w:p w:rsidR="00D02ED2" w:rsidRPr="00D02ED2" w:rsidRDefault="00D02ED2" w:rsidP="00D02ED2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14" w:type="dxa"/>
            <w:vAlign w:val="center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ул. Советская д.6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14" w:type="dxa"/>
            <w:vAlign w:val="center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ул. Советская д.8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14" w:type="dxa"/>
            <w:vAlign w:val="center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ул. Советская д.10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14" w:type="dxa"/>
            <w:vAlign w:val="center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ул. Советская д.26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14" w:type="dxa"/>
            <w:vAlign w:val="center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ул. Первомайская д.1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14" w:type="dxa"/>
            <w:vAlign w:val="center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ул. Первомайская д.2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14" w:type="dxa"/>
            <w:vAlign w:val="center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ул. Первомайская д.7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14" w:type="dxa"/>
            <w:vAlign w:val="center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ул. Первомайская д.9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9914" w:type="dxa"/>
            <w:vAlign w:val="center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ул. Первомайская д.11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14" w:type="dxa"/>
            <w:vAlign w:val="center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ул. Первомайская д.11а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ул. Первомайская д.18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ул. Первомайская д.20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ул. Комсомольская д.13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ул. Комсомольская д.15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ул. Коммунальная д.2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ул. Красногвардейская д.20</w:t>
            </w:r>
          </w:p>
        </w:tc>
      </w:tr>
      <w:tr w:rsidR="00D02ED2" w:rsidRPr="00D02ED2" w:rsidTr="00D02ED2">
        <w:tc>
          <w:tcPr>
            <w:tcW w:w="10456" w:type="dxa"/>
            <w:gridSpan w:val="2"/>
          </w:tcPr>
          <w:p w:rsidR="00D02ED2" w:rsidRPr="00D02ED2" w:rsidRDefault="00D02ED2" w:rsidP="00D02ED2">
            <w:pPr>
              <w:ind w:left="27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02ED2" w:rsidRPr="00D02ED2" w:rsidRDefault="00D02ED2" w:rsidP="00D02ED2">
            <w:pPr>
              <w:ind w:left="27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/>
                <w:bCs/>
                <w:sz w:val="24"/>
                <w:szCs w:val="24"/>
              </w:rPr>
              <w:t>Котельная №16</w:t>
            </w:r>
          </w:p>
          <w:p w:rsidR="00D02ED2" w:rsidRPr="00D02ED2" w:rsidRDefault="00D02ED2" w:rsidP="00D02ED2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ул. Вахрушева д.17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ул. Вахрушева д.23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ул. Заозёрная д.6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ул. Заозёрная д.8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ул. Гагарина д.5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ул. Гагарина д.5а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ул. Гагарина д.8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ул. Гагарина д.9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ул. Гагарина д.9а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ул. Гагарина д.10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ул. Гагарина д.12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мик-он</w:t>
            </w:r>
            <w:proofErr w:type="spellEnd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 xml:space="preserve"> МЖК д.1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мик-он</w:t>
            </w:r>
            <w:proofErr w:type="spellEnd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 xml:space="preserve"> МЖК д.2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мик-он</w:t>
            </w:r>
            <w:proofErr w:type="spellEnd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 xml:space="preserve"> МЖК д.3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мик-он</w:t>
            </w:r>
            <w:proofErr w:type="spellEnd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 xml:space="preserve"> МЖК д.4б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мик-он</w:t>
            </w:r>
            <w:proofErr w:type="spellEnd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 xml:space="preserve"> МЖК д.5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ул. Советская д.35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ул. Советская д.37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ул. Советская д.39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ул. Советская д.41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ул. Советская д.41а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ул. Советская д.46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ул. Советская д.48а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ул. Советская д.50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ул. Строителей д.14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ул. Советская д.26а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ул. Советская д.26б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ул. Строителей д.28а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ул. Первомайская д.15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ул. Первомайская д.63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ул. Первомайская д.77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ул. Шахтёрская д.4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ул. Шахтёрская д.6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ул. Шахтёрская д.7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ул. Энгельса д.22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ул. Ленина д.1а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ул. Ленина д.5а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ул. Ленина д.29а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ул. Коммунистическая д.2</w:t>
            </w:r>
          </w:p>
        </w:tc>
      </w:tr>
      <w:tr w:rsidR="00D02ED2" w:rsidRPr="00D02ED2" w:rsidTr="00D02ED2">
        <w:tc>
          <w:tcPr>
            <w:tcW w:w="10456" w:type="dxa"/>
            <w:gridSpan w:val="2"/>
          </w:tcPr>
          <w:p w:rsidR="00D02ED2" w:rsidRPr="00D02ED2" w:rsidRDefault="00D02ED2" w:rsidP="00D02ED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02ED2" w:rsidRPr="00D02ED2" w:rsidRDefault="00D02ED2" w:rsidP="00D02ED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/>
                <w:bCs/>
                <w:sz w:val="24"/>
                <w:szCs w:val="24"/>
              </w:rPr>
              <w:t>Котельная №15</w:t>
            </w:r>
          </w:p>
          <w:p w:rsidR="00D02ED2" w:rsidRPr="00D02ED2" w:rsidRDefault="00D02ED2" w:rsidP="00D02ED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мик-он</w:t>
            </w:r>
            <w:proofErr w:type="spellEnd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 xml:space="preserve"> 1 д.1а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мик-он</w:t>
            </w:r>
            <w:proofErr w:type="spellEnd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 xml:space="preserve"> 1 д.1б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мик-он</w:t>
            </w:r>
            <w:proofErr w:type="spellEnd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 xml:space="preserve"> 1 д.2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мик-он</w:t>
            </w:r>
            <w:proofErr w:type="spellEnd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 xml:space="preserve"> 1 д.3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мик-он</w:t>
            </w:r>
            <w:proofErr w:type="spellEnd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 xml:space="preserve"> 1 д.4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мик-он</w:t>
            </w:r>
            <w:proofErr w:type="spellEnd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 xml:space="preserve"> 1 д.5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мик-он</w:t>
            </w:r>
            <w:proofErr w:type="spellEnd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 xml:space="preserve"> 1 д.6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мик-он</w:t>
            </w:r>
            <w:proofErr w:type="spellEnd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 xml:space="preserve"> 1 д.7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мик-он</w:t>
            </w:r>
            <w:proofErr w:type="spellEnd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 xml:space="preserve"> 1 д.8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мик-он</w:t>
            </w:r>
            <w:proofErr w:type="spellEnd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 xml:space="preserve"> 1 д.9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мик-он</w:t>
            </w:r>
            <w:proofErr w:type="spellEnd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 xml:space="preserve"> 1 д.10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мик-он</w:t>
            </w:r>
            <w:proofErr w:type="spellEnd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 xml:space="preserve"> 1 д.11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мик-он</w:t>
            </w:r>
            <w:proofErr w:type="spellEnd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 xml:space="preserve"> 1 д.12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мик-он</w:t>
            </w:r>
            <w:proofErr w:type="spellEnd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 xml:space="preserve"> 1 д.12а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мик-он</w:t>
            </w:r>
            <w:proofErr w:type="spellEnd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 xml:space="preserve"> 1 д.13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мик-он</w:t>
            </w:r>
            <w:proofErr w:type="spellEnd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 xml:space="preserve"> 1 д.13а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мик-он</w:t>
            </w:r>
            <w:proofErr w:type="spellEnd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 xml:space="preserve"> 1 д.13б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мик-он</w:t>
            </w:r>
            <w:proofErr w:type="spellEnd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 xml:space="preserve"> 1 д.15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мик-он</w:t>
            </w:r>
            <w:proofErr w:type="spellEnd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 xml:space="preserve"> 1 д.16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мик-он</w:t>
            </w:r>
            <w:proofErr w:type="spellEnd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 xml:space="preserve"> 1 д.17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мик-он</w:t>
            </w:r>
            <w:proofErr w:type="spellEnd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 xml:space="preserve"> 1 д.18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мик-он</w:t>
            </w:r>
            <w:proofErr w:type="spellEnd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 xml:space="preserve"> 1 д.19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мик-он</w:t>
            </w:r>
            <w:proofErr w:type="spellEnd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 xml:space="preserve"> 1 д.20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мик-он</w:t>
            </w:r>
            <w:proofErr w:type="spellEnd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 xml:space="preserve"> 1 д.21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мик-он</w:t>
            </w:r>
            <w:proofErr w:type="spellEnd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 xml:space="preserve"> 1 д.22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мик-он</w:t>
            </w:r>
            <w:proofErr w:type="spellEnd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 xml:space="preserve"> 1 д.23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мик-он</w:t>
            </w:r>
            <w:proofErr w:type="spellEnd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 xml:space="preserve"> 1 д.24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мик-он</w:t>
            </w:r>
            <w:proofErr w:type="spellEnd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 xml:space="preserve"> 1 д.25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мик-он</w:t>
            </w:r>
            <w:proofErr w:type="spellEnd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 xml:space="preserve"> 1 д.26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мик-он</w:t>
            </w:r>
            <w:proofErr w:type="spellEnd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 xml:space="preserve"> 1 д.27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мик-он</w:t>
            </w:r>
            <w:proofErr w:type="spellEnd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 xml:space="preserve"> 1 д.28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мик-он</w:t>
            </w:r>
            <w:proofErr w:type="spellEnd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 xml:space="preserve"> 1 д.29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мик-он</w:t>
            </w:r>
            <w:proofErr w:type="spellEnd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 xml:space="preserve"> 1 д.30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мик-он</w:t>
            </w:r>
            <w:proofErr w:type="spellEnd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 xml:space="preserve"> 1 д.31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мик-он</w:t>
            </w:r>
            <w:proofErr w:type="spellEnd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 xml:space="preserve"> 2 д.1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мик-он</w:t>
            </w:r>
            <w:proofErr w:type="spellEnd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 xml:space="preserve"> 2 д.2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мик-он</w:t>
            </w:r>
            <w:proofErr w:type="spellEnd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 xml:space="preserve"> 2 д.3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мик-он</w:t>
            </w:r>
            <w:proofErr w:type="spellEnd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 xml:space="preserve"> 2 д.4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мик-он</w:t>
            </w:r>
            <w:proofErr w:type="spellEnd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 xml:space="preserve"> 2 д.6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мик-он</w:t>
            </w:r>
            <w:proofErr w:type="spellEnd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 xml:space="preserve"> 2 д.7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мик-он</w:t>
            </w:r>
            <w:proofErr w:type="spellEnd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 xml:space="preserve"> 2 д.9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мик-он</w:t>
            </w:r>
            <w:proofErr w:type="spellEnd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 xml:space="preserve"> 2 д.10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мик-он</w:t>
            </w:r>
            <w:proofErr w:type="spellEnd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 xml:space="preserve"> 2 д.11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44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мик-он</w:t>
            </w:r>
            <w:proofErr w:type="spellEnd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 xml:space="preserve"> 2 д.11а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мик-он</w:t>
            </w:r>
            <w:proofErr w:type="spellEnd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 xml:space="preserve"> 2 д.12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46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мик-он</w:t>
            </w:r>
            <w:proofErr w:type="spellEnd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 xml:space="preserve"> 2 д.13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мик-он</w:t>
            </w:r>
            <w:proofErr w:type="spellEnd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 xml:space="preserve"> 2 д.14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мик-он</w:t>
            </w:r>
            <w:proofErr w:type="spellEnd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 xml:space="preserve"> 2 д.15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мик-он</w:t>
            </w:r>
            <w:proofErr w:type="spellEnd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 xml:space="preserve"> 2 д.16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мик-он</w:t>
            </w:r>
            <w:proofErr w:type="spellEnd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 xml:space="preserve"> 2 д.19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мик-он</w:t>
            </w:r>
            <w:proofErr w:type="spellEnd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 xml:space="preserve"> 2 д.20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мик-он</w:t>
            </w:r>
            <w:proofErr w:type="spellEnd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 xml:space="preserve"> 2 д.21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53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мик-он</w:t>
            </w:r>
            <w:proofErr w:type="spellEnd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 xml:space="preserve"> 2 д.22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мик-он</w:t>
            </w:r>
            <w:proofErr w:type="spellEnd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 xml:space="preserve"> 2 д.24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мик-он</w:t>
            </w:r>
            <w:proofErr w:type="spellEnd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 xml:space="preserve"> 2 д.25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мик-он</w:t>
            </w:r>
            <w:proofErr w:type="spellEnd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 xml:space="preserve"> 2 д.26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мик-он</w:t>
            </w:r>
            <w:proofErr w:type="spellEnd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 xml:space="preserve"> 2 д.27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58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мик-он</w:t>
            </w:r>
            <w:proofErr w:type="spellEnd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 xml:space="preserve"> 2 д.28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59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мик-он</w:t>
            </w:r>
            <w:proofErr w:type="spellEnd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 xml:space="preserve"> 2 д.29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мик-он</w:t>
            </w:r>
            <w:proofErr w:type="spellEnd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 xml:space="preserve"> 2 д.30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61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мик-он</w:t>
            </w:r>
            <w:proofErr w:type="spellEnd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 xml:space="preserve"> 2 д.31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62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мик-он</w:t>
            </w:r>
            <w:proofErr w:type="spellEnd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 xml:space="preserve"> 2 д.32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63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мик-он</w:t>
            </w:r>
            <w:proofErr w:type="spellEnd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 xml:space="preserve"> 2 д.33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64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мик-он</w:t>
            </w:r>
            <w:proofErr w:type="spellEnd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 xml:space="preserve"> 2 д.34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мик-он</w:t>
            </w:r>
            <w:proofErr w:type="spellEnd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 xml:space="preserve"> 2 д.35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мик-он</w:t>
            </w:r>
            <w:proofErr w:type="spellEnd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 xml:space="preserve"> 2 д.36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67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мик-он</w:t>
            </w:r>
            <w:proofErr w:type="spellEnd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 xml:space="preserve"> 2 д.37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мик-он</w:t>
            </w:r>
            <w:proofErr w:type="spellEnd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 xml:space="preserve"> 2 д.38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69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мик-он</w:t>
            </w:r>
            <w:proofErr w:type="spellEnd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 xml:space="preserve"> 2 д.39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мик-он</w:t>
            </w:r>
            <w:proofErr w:type="spellEnd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 xml:space="preserve"> 3 д.2</w:t>
            </w:r>
          </w:p>
        </w:tc>
      </w:tr>
      <w:tr w:rsidR="00D02ED2" w:rsidRPr="00D02ED2" w:rsidTr="00D02ED2">
        <w:tc>
          <w:tcPr>
            <w:tcW w:w="10456" w:type="dxa"/>
            <w:gridSpan w:val="2"/>
          </w:tcPr>
          <w:p w:rsidR="00D02ED2" w:rsidRPr="00D02ED2" w:rsidRDefault="00D02ED2" w:rsidP="00D02E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2ED2" w:rsidRPr="00D02ED2" w:rsidRDefault="00D02ED2" w:rsidP="00D02E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/>
                <w:sz w:val="24"/>
                <w:szCs w:val="24"/>
              </w:rPr>
              <w:t>Котельная ул</w:t>
            </w:r>
            <w:proofErr w:type="gramStart"/>
            <w:r w:rsidRPr="00D02ED2">
              <w:rPr>
                <w:rFonts w:ascii="Times New Roman" w:hAnsi="Times New Roman"/>
                <w:b/>
                <w:sz w:val="24"/>
                <w:szCs w:val="24"/>
              </w:rPr>
              <w:t>.Л</w:t>
            </w:r>
            <w:proofErr w:type="gramEnd"/>
            <w:r w:rsidRPr="00D02ED2">
              <w:rPr>
                <w:rFonts w:ascii="Times New Roman" w:hAnsi="Times New Roman"/>
                <w:b/>
                <w:sz w:val="24"/>
                <w:szCs w:val="24"/>
              </w:rPr>
              <w:t>енинградская д.27а</w:t>
            </w:r>
          </w:p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gramStart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.С</w:t>
            </w:r>
            <w:proofErr w:type="gramEnd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еверная д.7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gramStart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.С</w:t>
            </w:r>
            <w:proofErr w:type="gramEnd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еверная д.9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gramStart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.М</w:t>
            </w:r>
            <w:proofErr w:type="gramEnd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 xml:space="preserve">осковская д.1а 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gramStart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.Л</w:t>
            </w:r>
            <w:proofErr w:type="gramEnd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енинградская д.11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gramStart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.Л</w:t>
            </w:r>
            <w:proofErr w:type="gramEnd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енинградская д.11а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gramStart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.Л</w:t>
            </w:r>
            <w:proofErr w:type="gramEnd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енинградская д.16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gramStart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.Л</w:t>
            </w:r>
            <w:proofErr w:type="gramEnd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енинградская д.17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gramStart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.Л</w:t>
            </w:r>
            <w:proofErr w:type="gramEnd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енинградская д.17а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gramStart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.Л</w:t>
            </w:r>
            <w:proofErr w:type="gramEnd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енинградская д.27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gramStart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.Л</w:t>
            </w:r>
            <w:proofErr w:type="gramEnd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енинградская д.29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gramStart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.Л</w:t>
            </w:r>
            <w:proofErr w:type="gramEnd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енинградская д.31</w:t>
            </w: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gramStart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.Л</w:t>
            </w:r>
            <w:proofErr w:type="gramEnd"/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енинградская д.35</w:t>
            </w:r>
          </w:p>
        </w:tc>
      </w:tr>
      <w:tr w:rsidR="00D02ED2" w:rsidRPr="00D02ED2" w:rsidTr="00D02ED2">
        <w:tc>
          <w:tcPr>
            <w:tcW w:w="10456" w:type="dxa"/>
            <w:gridSpan w:val="2"/>
          </w:tcPr>
          <w:p w:rsidR="00D02ED2" w:rsidRPr="00D02ED2" w:rsidRDefault="00D02ED2" w:rsidP="00D02ED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02ED2" w:rsidRPr="00D02ED2" w:rsidRDefault="00D02ED2" w:rsidP="00D02ED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/>
                <w:bCs/>
                <w:sz w:val="24"/>
                <w:szCs w:val="24"/>
              </w:rPr>
              <w:t>Котельная ул</w:t>
            </w:r>
            <w:proofErr w:type="gramStart"/>
            <w:r w:rsidRPr="00D02ED2">
              <w:rPr>
                <w:rFonts w:ascii="Times New Roman" w:hAnsi="Times New Roman"/>
                <w:b/>
                <w:bCs/>
                <w:sz w:val="24"/>
                <w:szCs w:val="24"/>
              </w:rPr>
              <w:t>.Д</w:t>
            </w:r>
            <w:proofErr w:type="gramEnd"/>
            <w:r w:rsidRPr="00D02ED2">
              <w:rPr>
                <w:rFonts w:ascii="Times New Roman" w:hAnsi="Times New Roman"/>
                <w:b/>
                <w:bCs/>
                <w:sz w:val="24"/>
                <w:szCs w:val="24"/>
              </w:rPr>
              <w:t>зержинского д.18</w:t>
            </w:r>
          </w:p>
          <w:p w:rsidR="00D02ED2" w:rsidRPr="00D02ED2" w:rsidRDefault="00D02ED2" w:rsidP="00D02ED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2ED2" w:rsidRPr="00D02ED2" w:rsidTr="00D02ED2">
        <w:tc>
          <w:tcPr>
            <w:tcW w:w="0" w:type="auto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14" w:type="dxa"/>
          </w:tcPr>
          <w:p w:rsidR="00D02ED2" w:rsidRPr="00D02ED2" w:rsidRDefault="00D02ED2" w:rsidP="00D02E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2ED2">
              <w:rPr>
                <w:rFonts w:ascii="Times New Roman" w:hAnsi="Times New Roman"/>
                <w:bCs/>
                <w:sz w:val="24"/>
                <w:szCs w:val="24"/>
              </w:rPr>
              <w:t>ул.40 лет Октября д.20</w:t>
            </w:r>
          </w:p>
        </w:tc>
      </w:tr>
    </w:tbl>
    <w:p w:rsidR="00D02ED2" w:rsidRPr="00D02ED2" w:rsidRDefault="00D02ED2" w:rsidP="00D02ED2">
      <w:pPr>
        <w:spacing w:after="160" w:line="259" w:lineRule="auto"/>
        <w:ind w:left="630"/>
        <w:contextualSpacing/>
        <w:rPr>
          <w:rFonts w:eastAsia="Calibri"/>
          <w:b/>
          <w:bCs/>
          <w:sz w:val="24"/>
          <w:szCs w:val="24"/>
          <w:u w:val="single"/>
          <w:lang w:eastAsia="en-US"/>
        </w:rPr>
      </w:pPr>
    </w:p>
    <w:p w:rsidR="00D02ED2" w:rsidRPr="00D02ED2" w:rsidRDefault="00D02ED2" w:rsidP="00D02ED2">
      <w:pPr>
        <w:spacing w:after="160" w:line="259" w:lineRule="auto"/>
        <w:ind w:left="630"/>
        <w:contextualSpacing/>
        <w:rPr>
          <w:rFonts w:eastAsia="Calibri"/>
          <w:b/>
          <w:bCs/>
          <w:sz w:val="24"/>
          <w:szCs w:val="24"/>
          <w:u w:val="single"/>
          <w:lang w:eastAsia="en-US"/>
        </w:rPr>
      </w:pPr>
    </w:p>
    <w:p w:rsidR="00D02ED2" w:rsidRPr="00D02ED2" w:rsidRDefault="00D02ED2" w:rsidP="00D02ED2">
      <w:pPr>
        <w:spacing w:after="160" w:line="259" w:lineRule="auto"/>
        <w:ind w:left="630"/>
        <w:contextualSpacing/>
        <w:rPr>
          <w:rFonts w:eastAsia="Calibri"/>
          <w:bCs/>
          <w:sz w:val="24"/>
          <w:szCs w:val="24"/>
          <w:u w:val="single"/>
          <w:lang w:eastAsia="en-US"/>
        </w:rPr>
      </w:pPr>
    </w:p>
    <w:p w:rsidR="00D02ED2" w:rsidRPr="00D02ED2" w:rsidRDefault="00D02ED2" w:rsidP="00D02ED2">
      <w:pPr>
        <w:spacing w:after="160" w:line="259" w:lineRule="auto"/>
        <w:rPr>
          <w:rFonts w:eastAsia="Calibri"/>
          <w:bCs/>
          <w:sz w:val="24"/>
          <w:szCs w:val="24"/>
          <w:lang w:eastAsia="en-US"/>
        </w:rPr>
      </w:pPr>
    </w:p>
    <w:p w:rsidR="00D02ED2" w:rsidRPr="00D02ED2" w:rsidRDefault="00D02ED2" w:rsidP="00D02ED2">
      <w:pPr>
        <w:spacing w:after="160" w:line="259" w:lineRule="auto"/>
        <w:rPr>
          <w:rFonts w:eastAsia="Calibri"/>
          <w:bCs/>
          <w:sz w:val="24"/>
          <w:szCs w:val="24"/>
          <w:lang w:eastAsia="en-US"/>
        </w:rPr>
      </w:pPr>
    </w:p>
    <w:p w:rsidR="00D02ED2" w:rsidRPr="00D02ED2" w:rsidRDefault="00D02ED2" w:rsidP="00D02ED2">
      <w:pPr>
        <w:spacing w:after="160" w:line="259" w:lineRule="auto"/>
        <w:ind w:left="270"/>
        <w:rPr>
          <w:rFonts w:eastAsia="Calibri"/>
          <w:bCs/>
          <w:sz w:val="24"/>
          <w:szCs w:val="24"/>
          <w:u w:val="single"/>
          <w:lang w:eastAsia="en-US"/>
        </w:rPr>
      </w:pPr>
    </w:p>
    <w:p w:rsidR="00D02ED2" w:rsidRPr="00D02ED2" w:rsidRDefault="00D02ED2" w:rsidP="004869A8">
      <w:pPr>
        <w:rPr>
          <w:b/>
          <w:sz w:val="24"/>
          <w:szCs w:val="24"/>
        </w:rPr>
      </w:pPr>
    </w:p>
    <w:p w:rsidR="00D02ED2" w:rsidRPr="00D02ED2" w:rsidRDefault="00D02ED2" w:rsidP="004869A8">
      <w:pPr>
        <w:rPr>
          <w:b/>
          <w:sz w:val="24"/>
          <w:szCs w:val="24"/>
        </w:rPr>
      </w:pPr>
    </w:p>
    <w:p w:rsidR="00D02ED2" w:rsidRPr="00D02ED2" w:rsidRDefault="00D02ED2" w:rsidP="004869A8">
      <w:pPr>
        <w:rPr>
          <w:b/>
          <w:sz w:val="24"/>
          <w:szCs w:val="24"/>
        </w:rPr>
      </w:pPr>
    </w:p>
    <w:p w:rsidR="00D02ED2" w:rsidRPr="00D02ED2" w:rsidRDefault="00D02ED2" w:rsidP="004869A8">
      <w:pPr>
        <w:rPr>
          <w:b/>
          <w:sz w:val="24"/>
          <w:szCs w:val="24"/>
        </w:rPr>
      </w:pPr>
    </w:p>
    <w:p w:rsidR="00D02ED2" w:rsidRPr="00D02ED2" w:rsidRDefault="00D02ED2" w:rsidP="004869A8">
      <w:pPr>
        <w:rPr>
          <w:b/>
          <w:sz w:val="24"/>
          <w:szCs w:val="24"/>
        </w:rPr>
      </w:pPr>
    </w:p>
    <w:p w:rsidR="00D02ED2" w:rsidRPr="00D02ED2" w:rsidRDefault="00D02ED2" w:rsidP="004869A8">
      <w:pPr>
        <w:rPr>
          <w:b/>
          <w:sz w:val="24"/>
          <w:szCs w:val="24"/>
        </w:rPr>
      </w:pPr>
    </w:p>
    <w:p w:rsidR="00D02ED2" w:rsidRPr="00D02ED2" w:rsidRDefault="00D02ED2" w:rsidP="004869A8">
      <w:pPr>
        <w:rPr>
          <w:b/>
          <w:sz w:val="24"/>
          <w:szCs w:val="24"/>
        </w:rPr>
      </w:pPr>
    </w:p>
    <w:p w:rsidR="00D02ED2" w:rsidRPr="00D02ED2" w:rsidRDefault="00D02ED2" w:rsidP="004869A8">
      <w:pPr>
        <w:rPr>
          <w:b/>
          <w:sz w:val="24"/>
          <w:szCs w:val="24"/>
        </w:rPr>
      </w:pPr>
    </w:p>
    <w:p w:rsidR="00D02ED2" w:rsidRPr="00D02ED2" w:rsidRDefault="00D02ED2" w:rsidP="004869A8">
      <w:pPr>
        <w:rPr>
          <w:b/>
          <w:sz w:val="24"/>
          <w:szCs w:val="24"/>
        </w:rPr>
      </w:pPr>
    </w:p>
    <w:p w:rsidR="00D02ED2" w:rsidRPr="00D02ED2" w:rsidRDefault="00D02ED2" w:rsidP="004869A8">
      <w:pPr>
        <w:rPr>
          <w:b/>
          <w:sz w:val="24"/>
          <w:szCs w:val="24"/>
        </w:rPr>
      </w:pPr>
    </w:p>
    <w:p w:rsidR="00D02ED2" w:rsidRPr="00D02ED2" w:rsidRDefault="00D02ED2" w:rsidP="004869A8">
      <w:pPr>
        <w:rPr>
          <w:sz w:val="24"/>
          <w:szCs w:val="24"/>
        </w:rPr>
      </w:pPr>
    </w:p>
    <w:sectPr w:rsidR="00D02ED2" w:rsidRPr="00D02ED2" w:rsidSect="004C027E">
      <w:pgSz w:w="11907" w:h="16840" w:code="9"/>
      <w:pgMar w:top="851" w:right="567" w:bottom="28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873B0"/>
    <w:multiLevelType w:val="hybridMultilevel"/>
    <w:tmpl w:val="BEB4A648"/>
    <w:lvl w:ilvl="0" w:tplc="FFF0366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D8251B"/>
    <w:rsid w:val="0000117A"/>
    <w:rsid w:val="0002483A"/>
    <w:rsid w:val="0003458C"/>
    <w:rsid w:val="000414AB"/>
    <w:rsid w:val="000C6637"/>
    <w:rsid w:val="000D2274"/>
    <w:rsid w:val="0010392D"/>
    <w:rsid w:val="00184B29"/>
    <w:rsid w:val="002124DD"/>
    <w:rsid w:val="0024650F"/>
    <w:rsid w:val="00255AEB"/>
    <w:rsid w:val="002571F9"/>
    <w:rsid w:val="002A3A87"/>
    <w:rsid w:val="002D42EB"/>
    <w:rsid w:val="0031589D"/>
    <w:rsid w:val="003A0287"/>
    <w:rsid w:val="003B3A9A"/>
    <w:rsid w:val="0040204D"/>
    <w:rsid w:val="00442F14"/>
    <w:rsid w:val="00444ACE"/>
    <w:rsid w:val="004664EC"/>
    <w:rsid w:val="004869A8"/>
    <w:rsid w:val="00497151"/>
    <w:rsid w:val="004C027E"/>
    <w:rsid w:val="004C7FCE"/>
    <w:rsid w:val="00525858"/>
    <w:rsid w:val="005511D5"/>
    <w:rsid w:val="00572DC7"/>
    <w:rsid w:val="005925E4"/>
    <w:rsid w:val="005E6C78"/>
    <w:rsid w:val="00645398"/>
    <w:rsid w:val="00680B42"/>
    <w:rsid w:val="006C507B"/>
    <w:rsid w:val="008132D0"/>
    <w:rsid w:val="00913E2A"/>
    <w:rsid w:val="00923D0D"/>
    <w:rsid w:val="00944FE2"/>
    <w:rsid w:val="00987BEE"/>
    <w:rsid w:val="00A606B1"/>
    <w:rsid w:val="00AC238A"/>
    <w:rsid w:val="00B063D9"/>
    <w:rsid w:val="00BB65A3"/>
    <w:rsid w:val="00BD2C86"/>
    <w:rsid w:val="00BE7AA6"/>
    <w:rsid w:val="00C251AC"/>
    <w:rsid w:val="00CB3288"/>
    <w:rsid w:val="00CE7EDD"/>
    <w:rsid w:val="00D02ED2"/>
    <w:rsid w:val="00D13021"/>
    <w:rsid w:val="00D24234"/>
    <w:rsid w:val="00D4376A"/>
    <w:rsid w:val="00D61F23"/>
    <w:rsid w:val="00D8251B"/>
    <w:rsid w:val="00DE628F"/>
    <w:rsid w:val="00E12551"/>
    <w:rsid w:val="00E17DA6"/>
    <w:rsid w:val="00E31516"/>
    <w:rsid w:val="00E50014"/>
    <w:rsid w:val="00E93B99"/>
    <w:rsid w:val="00F426C0"/>
    <w:rsid w:val="00F66CDE"/>
    <w:rsid w:val="00F7388A"/>
    <w:rsid w:val="00F90620"/>
    <w:rsid w:val="00FB1C2D"/>
    <w:rsid w:val="00FC500A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C2D"/>
  </w:style>
  <w:style w:type="paragraph" w:styleId="1">
    <w:name w:val="heading 1"/>
    <w:basedOn w:val="a"/>
    <w:next w:val="a"/>
    <w:qFormat/>
    <w:rsid w:val="00FB1C2D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FB1C2D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1C2D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rsid w:val="00FB1C2D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rsid w:val="00FB1C2D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List Paragraph"/>
    <w:basedOn w:val="a"/>
    <w:uiPriority w:val="34"/>
    <w:qFormat/>
    <w:rsid w:val="004869A8"/>
    <w:pPr>
      <w:ind w:left="720"/>
      <w:contextualSpacing/>
    </w:pPr>
  </w:style>
  <w:style w:type="table" w:customStyle="1" w:styleId="10">
    <w:name w:val="Сетка таблицы1"/>
    <w:basedOn w:val="a1"/>
    <w:next w:val="a7"/>
    <w:uiPriority w:val="39"/>
    <w:rsid w:val="00D02ED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D02E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List Paragraph"/>
    <w:basedOn w:val="a"/>
    <w:uiPriority w:val="34"/>
    <w:qFormat/>
    <w:rsid w:val="004869A8"/>
    <w:pPr>
      <w:ind w:left="720"/>
      <w:contextualSpacing/>
    </w:pPr>
  </w:style>
  <w:style w:type="table" w:customStyle="1" w:styleId="10">
    <w:name w:val="Сетка таблицы1"/>
    <w:basedOn w:val="a1"/>
    <w:next w:val="a7"/>
    <w:uiPriority w:val="39"/>
    <w:rsid w:val="00D02ED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D02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6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pk109</cp:lastModifiedBy>
  <cp:revision>15</cp:revision>
  <cp:lastPrinted>2025-04-29T05:50:00Z</cp:lastPrinted>
  <dcterms:created xsi:type="dcterms:W3CDTF">2025-01-20T12:06:00Z</dcterms:created>
  <dcterms:modified xsi:type="dcterms:W3CDTF">2025-05-07T11:09:00Z</dcterms:modified>
</cp:coreProperties>
</file>