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44841201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B448DD" w:rsidP="004B2B29">
      <w:pPr>
        <w:widowControl w:val="0"/>
        <w:rPr>
          <w:sz w:val="28"/>
        </w:rPr>
      </w:pPr>
      <w:r>
        <w:rPr>
          <w:sz w:val="28"/>
        </w:rPr>
        <w:t>О</w:t>
      </w:r>
      <w:r w:rsidR="004B2B29">
        <w:rPr>
          <w:sz w:val="28"/>
        </w:rPr>
        <w:t>т</w:t>
      </w:r>
      <w:r>
        <w:rPr>
          <w:sz w:val="28"/>
        </w:rPr>
        <w:t xml:space="preserve"> 30.06.2026 </w:t>
      </w:r>
      <w:r w:rsidR="004B2B29">
        <w:rPr>
          <w:sz w:val="28"/>
        </w:rPr>
        <w:t xml:space="preserve">№ </w:t>
      </w:r>
      <w:r>
        <w:rPr>
          <w:sz w:val="28"/>
        </w:rPr>
        <w:t>1218</w:t>
      </w:r>
      <w:r w:rsidR="004B2B29"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1B0EFB">
        <w:trPr>
          <w:trHeight w:val="287"/>
        </w:trPr>
        <w:tc>
          <w:tcPr>
            <w:tcW w:w="6487" w:type="dxa"/>
          </w:tcPr>
          <w:p w:rsidR="00C3439A" w:rsidRPr="000C1F9B" w:rsidRDefault="00780BBA" w:rsidP="00E3521D">
            <w:pPr>
              <w:ind w:left="-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состав межведомственной комиссии по регулированию процесса переселения соотечественников, проживающих за рубежом, на территорию </w:t>
            </w:r>
            <w:r w:rsidR="00791C49">
              <w:rPr>
                <w:sz w:val="28"/>
                <w:szCs w:val="28"/>
              </w:rPr>
              <w:t xml:space="preserve">муниципального образования «Сафоновский муниципальный округ» Смоленской области </w:t>
            </w: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3439A" w:rsidRPr="00B251AE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521D" w:rsidRDefault="00780BBA" w:rsidP="00156AF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</w:t>
      </w:r>
      <w:r w:rsidR="001B0EFB" w:rsidRPr="00BD7655">
        <w:rPr>
          <w:sz w:val="28"/>
          <w:szCs w:val="28"/>
        </w:rPr>
        <w:t>уководствуясь Уставом муниципального образования «Сафоновский</w:t>
      </w:r>
      <w:r w:rsidR="001B0EFB">
        <w:rPr>
          <w:sz w:val="28"/>
          <w:szCs w:val="28"/>
        </w:rPr>
        <w:t xml:space="preserve"> муниципальный округ</w:t>
      </w:r>
      <w:r w:rsidR="001B0EFB" w:rsidRPr="00BD7655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1B0EFB">
        <w:rPr>
          <w:sz w:val="28"/>
          <w:szCs w:val="28"/>
        </w:rPr>
        <w:t>муниципальный округ</w:t>
      </w:r>
      <w:r w:rsidR="001B0EFB" w:rsidRPr="00BD7655">
        <w:rPr>
          <w:sz w:val="28"/>
          <w:szCs w:val="28"/>
        </w:rPr>
        <w:t>» Смоленской области</w:t>
      </w:r>
    </w:p>
    <w:p w:rsidR="00E3521D" w:rsidRDefault="00E3521D" w:rsidP="00E3521D">
      <w:pPr>
        <w:widowControl w:val="0"/>
        <w:jc w:val="both"/>
        <w:rPr>
          <w:sz w:val="28"/>
          <w:szCs w:val="28"/>
        </w:rPr>
      </w:pPr>
    </w:p>
    <w:p w:rsidR="00C3439A" w:rsidRPr="00E3521D" w:rsidRDefault="00C3439A" w:rsidP="00E3521D">
      <w:pPr>
        <w:widowControl w:val="0"/>
        <w:jc w:val="both"/>
        <w:rPr>
          <w:sz w:val="28"/>
          <w:szCs w:val="28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2359C3" w:rsidRDefault="001B0EFB" w:rsidP="00156AF2">
      <w:pPr>
        <w:ind w:firstLine="708"/>
        <w:jc w:val="both"/>
        <w:rPr>
          <w:color w:val="000000"/>
          <w:sz w:val="28"/>
          <w:szCs w:val="28"/>
        </w:rPr>
      </w:pPr>
      <w:r w:rsidRPr="00BD7655">
        <w:rPr>
          <w:color w:val="000000"/>
          <w:sz w:val="28"/>
          <w:szCs w:val="28"/>
        </w:rPr>
        <w:t xml:space="preserve">1. </w:t>
      </w:r>
      <w:r w:rsidR="00780BBA">
        <w:rPr>
          <w:color w:val="000000"/>
          <w:sz w:val="28"/>
          <w:szCs w:val="28"/>
        </w:rPr>
        <w:t>Внести изменения в состав</w:t>
      </w:r>
      <w:r w:rsidR="00780BBA">
        <w:rPr>
          <w:sz w:val="28"/>
          <w:szCs w:val="28"/>
        </w:rPr>
        <w:t xml:space="preserve"> межведомственной комиссии по регулированию процесса переселения соотечественников, проживающих за рубежом, на территорию муниципального образования «Сафоновский муниципальный округ» Смоленской области, утвержденный постановлением Администрации</w:t>
      </w:r>
      <w:r w:rsidR="00780BBA" w:rsidRPr="00BD7655">
        <w:rPr>
          <w:sz w:val="28"/>
          <w:szCs w:val="28"/>
        </w:rPr>
        <w:t xml:space="preserve"> муниципального образования «Сафоновский </w:t>
      </w:r>
      <w:r w:rsidR="00780BBA">
        <w:rPr>
          <w:sz w:val="28"/>
          <w:szCs w:val="28"/>
        </w:rPr>
        <w:t>муниципальный округ</w:t>
      </w:r>
      <w:r w:rsidR="00780BBA" w:rsidRPr="00BD7655">
        <w:rPr>
          <w:sz w:val="28"/>
          <w:szCs w:val="28"/>
        </w:rPr>
        <w:t>» Смоленской области</w:t>
      </w:r>
      <w:r w:rsidR="00780BBA">
        <w:rPr>
          <w:sz w:val="28"/>
          <w:szCs w:val="28"/>
        </w:rPr>
        <w:t xml:space="preserve"> от </w:t>
      </w:r>
      <w:r w:rsidR="00CC30BD">
        <w:rPr>
          <w:sz w:val="28"/>
          <w:szCs w:val="28"/>
        </w:rPr>
        <w:t>17</w:t>
      </w:r>
      <w:r w:rsidR="00CC30BD" w:rsidRPr="00F163BE">
        <w:rPr>
          <w:sz w:val="28"/>
          <w:szCs w:val="28"/>
        </w:rPr>
        <w:t>.0</w:t>
      </w:r>
      <w:r w:rsidR="00CC30BD">
        <w:rPr>
          <w:sz w:val="28"/>
          <w:szCs w:val="28"/>
        </w:rPr>
        <w:t>3</w:t>
      </w:r>
      <w:r w:rsidR="00CC30BD" w:rsidRPr="00F163BE">
        <w:rPr>
          <w:sz w:val="28"/>
          <w:szCs w:val="28"/>
        </w:rPr>
        <w:t>.2025 №</w:t>
      </w:r>
      <w:r w:rsidR="00CC30BD">
        <w:rPr>
          <w:sz w:val="28"/>
          <w:szCs w:val="28"/>
        </w:rPr>
        <w:t xml:space="preserve"> 456</w:t>
      </w:r>
      <w:r w:rsidR="00780BBA">
        <w:rPr>
          <w:sz w:val="28"/>
          <w:szCs w:val="28"/>
        </w:rPr>
        <w:t xml:space="preserve">, изложив Приложение № 2 к нему </w:t>
      </w:r>
      <w:r w:rsidR="00791C49">
        <w:rPr>
          <w:color w:val="000000"/>
          <w:sz w:val="28"/>
          <w:szCs w:val="28"/>
        </w:rPr>
        <w:t>в новой редакции (прилагается).</w:t>
      </w:r>
    </w:p>
    <w:p w:rsidR="002359C3" w:rsidRDefault="00BF4871" w:rsidP="00156AF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791C49">
        <w:rPr>
          <w:sz w:val="28"/>
          <w:szCs w:val="28"/>
        </w:rPr>
        <w:t>от 17</w:t>
      </w:r>
      <w:r w:rsidR="0071005A" w:rsidRPr="00F163BE">
        <w:rPr>
          <w:sz w:val="28"/>
          <w:szCs w:val="28"/>
        </w:rPr>
        <w:t>.0</w:t>
      </w:r>
      <w:r w:rsidR="00791C49">
        <w:rPr>
          <w:sz w:val="28"/>
          <w:szCs w:val="28"/>
        </w:rPr>
        <w:t>3</w:t>
      </w:r>
      <w:r w:rsidR="0071005A" w:rsidRPr="00F163BE">
        <w:rPr>
          <w:sz w:val="28"/>
          <w:szCs w:val="28"/>
        </w:rPr>
        <w:t>.2025 №</w:t>
      </w:r>
      <w:r w:rsidR="001B0EFB">
        <w:rPr>
          <w:sz w:val="28"/>
          <w:szCs w:val="28"/>
        </w:rPr>
        <w:t xml:space="preserve"> </w:t>
      </w:r>
      <w:r w:rsidR="00791C49">
        <w:rPr>
          <w:sz w:val="28"/>
          <w:szCs w:val="28"/>
        </w:rPr>
        <w:t>456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2359C3" w:rsidRDefault="00BF4871" w:rsidP="00156AF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Default="00C3439A" w:rsidP="000C1F9B">
      <w:pPr>
        <w:pStyle w:val="a3"/>
        <w:jc w:val="both"/>
        <w:rPr>
          <w:sz w:val="28"/>
          <w:szCs w:val="28"/>
        </w:rPr>
      </w:pPr>
    </w:p>
    <w:p w:rsidR="000C1F9B" w:rsidRPr="00F163BE" w:rsidRDefault="000C1F9B" w:rsidP="000C1F9B">
      <w:pPr>
        <w:pStyle w:val="a3"/>
        <w:jc w:val="both"/>
        <w:rPr>
          <w:sz w:val="28"/>
          <w:szCs w:val="28"/>
        </w:rPr>
      </w:pPr>
    </w:p>
    <w:p w:rsidR="00C3439A" w:rsidRPr="00F163BE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Глав</w:t>
      </w:r>
      <w:r w:rsidR="005278FC">
        <w:rPr>
          <w:sz w:val="28"/>
          <w:szCs w:val="28"/>
        </w:rPr>
        <w:t>а</w:t>
      </w:r>
      <w:r w:rsidRPr="00F163BE">
        <w:rPr>
          <w:sz w:val="28"/>
          <w:szCs w:val="28"/>
        </w:rPr>
        <w:t xml:space="preserve"> муниципального образования</w:t>
      </w:r>
    </w:p>
    <w:p w:rsidR="000C1F9B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Default="00C3439A" w:rsidP="00780BBA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</w:t>
      </w:r>
      <w:r w:rsidRPr="00F163BE">
        <w:rPr>
          <w:b/>
          <w:sz w:val="28"/>
          <w:szCs w:val="28"/>
        </w:rPr>
        <w:t>А.</w:t>
      </w:r>
      <w:r w:rsidR="00CC30BD">
        <w:rPr>
          <w:b/>
          <w:sz w:val="28"/>
          <w:szCs w:val="28"/>
        </w:rPr>
        <w:t xml:space="preserve"> 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r w:rsidR="00F163BE" w:rsidRPr="00F163BE">
        <w:rPr>
          <w:b/>
          <w:sz w:val="28"/>
          <w:szCs w:val="28"/>
        </w:rPr>
        <w:t>Кухарев</w:t>
      </w:r>
    </w:p>
    <w:sectPr w:rsidR="00C3439A" w:rsidSect="002359C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A"/>
    <w:rsid w:val="00011327"/>
    <w:rsid w:val="00034C6D"/>
    <w:rsid w:val="0004748E"/>
    <w:rsid w:val="00082044"/>
    <w:rsid w:val="000A7B96"/>
    <w:rsid w:val="000C1F9B"/>
    <w:rsid w:val="000D1F16"/>
    <w:rsid w:val="000E0453"/>
    <w:rsid w:val="000E09EA"/>
    <w:rsid w:val="000E4665"/>
    <w:rsid w:val="000E5527"/>
    <w:rsid w:val="001373D7"/>
    <w:rsid w:val="00156AF2"/>
    <w:rsid w:val="001A6497"/>
    <w:rsid w:val="001B0EFB"/>
    <w:rsid w:val="001D785A"/>
    <w:rsid w:val="00220486"/>
    <w:rsid w:val="00227D92"/>
    <w:rsid w:val="00234884"/>
    <w:rsid w:val="002359C3"/>
    <w:rsid w:val="0026165B"/>
    <w:rsid w:val="002B234E"/>
    <w:rsid w:val="002C7D39"/>
    <w:rsid w:val="002D17A3"/>
    <w:rsid w:val="002D541F"/>
    <w:rsid w:val="002F7A0F"/>
    <w:rsid w:val="00321E4D"/>
    <w:rsid w:val="0034232E"/>
    <w:rsid w:val="00381B9C"/>
    <w:rsid w:val="00384985"/>
    <w:rsid w:val="003A1CC6"/>
    <w:rsid w:val="003A5A07"/>
    <w:rsid w:val="003B18C5"/>
    <w:rsid w:val="003D4D5B"/>
    <w:rsid w:val="003F02C9"/>
    <w:rsid w:val="00464EDA"/>
    <w:rsid w:val="00483982"/>
    <w:rsid w:val="004973E6"/>
    <w:rsid w:val="004B2B29"/>
    <w:rsid w:val="004D0734"/>
    <w:rsid w:val="00502FA1"/>
    <w:rsid w:val="005278FC"/>
    <w:rsid w:val="00566236"/>
    <w:rsid w:val="00571714"/>
    <w:rsid w:val="00576563"/>
    <w:rsid w:val="0059116B"/>
    <w:rsid w:val="005A4740"/>
    <w:rsid w:val="005A6A2D"/>
    <w:rsid w:val="005C7D3A"/>
    <w:rsid w:val="00615CF4"/>
    <w:rsid w:val="00625895"/>
    <w:rsid w:val="00661A2E"/>
    <w:rsid w:val="0067235A"/>
    <w:rsid w:val="0071005A"/>
    <w:rsid w:val="007257F5"/>
    <w:rsid w:val="00743F89"/>
    <w:rsid w:val="00765B52"/>
    <w:rsid w:val="00780BBA"/>
    <w:rsid w:val="00791C49"/>
    <w:rsid w:val="007A1B97"/>
    <w:rsid w:val="007B4BC9"/>
    <w:rsid w:val="007D3284"/>
    <w:rsid w:val="007F12B5"/>
    <w:rsid w:val="008577E3"/>
    <w:rsid w:val="00896626"/>
    <w:rsid w:val="009266F9"/>
    <w:rsid w:val="00995320"/>
    <w:rsid w:val="009C0979"/>
    <w:rsid w:val="009C16B6"/>
    <w:rsid w:val="00A17844"/>
    <w:rsid w:val="00A506F1"/>
    <w:rsid w:val="00A90E11"/>
    <w:rsid w:val="00B07EB6"/>
    <w:rsid w:val="00B251AE"/>
    <w:rsid w:val="00B33961"/>
    <w:rsid w:val="00B448DD"/>
    <w:rsid w:val="00B80FBA"/>
    <w:rsid w:val="00BF4871"/>
    <w:rsid w:val="00C3439A"/>
    <w:rsid w:val="00CC30BD"/>
    <w:rsid w:val="00D448DD"/>
    <w:rsid w:val="00D944BC"/>
    <w:rsid w:val="00E0181C"/>
    <w:rsid w:val="00E3521D"/>
    <w:rsid w:val="00E4664E"/>
    <w:rsid w:val="00EA6132"/>
    <w:rsid w:val="00ED35E2"/>
    <w:rsid w:val="00EE2002"/>
    <w:rsid w:val="00F163BE"/>
    <w:rsid w:val="00F52400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414271"/>
  <w15:docId w15:val="{16481071-7A40-47D6-BA98-500B2F5F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9936F11-347C-4707-BF47-E393028C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2</cp:revision>
  <cp:lastPrinted>2026-01-16T11:26:00Z</cp:lastPrinted>
  <dcterms:created xsi:type="dcterms:W3CDTF">2026-07-06T08:07:00Z</dcterms:created>
  <dcterms:modified xsi:type="dcterms:W3CDTF">2026-07-06T08:07:00Z</dcterms:modified>
</cp:coreProperties>
</file>