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F8B52" w14:textId="77777777" w:rsidR="00737E9E" w:rsidRPr="00E50014" w:rsidRDefault="00737E9E" w:rsidP="00737E9E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 w14:anchorId="0B41D8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4pt;height:57pt" o:ole="">
            <v:imagedata r:id="rId5" o:title=""/>
          </v:shape>
          <o:OLEObject Type="Embed" ProgID="CorelDraw.Graphic.24" ShapeID="_x0000_i1025" DrawAspect="Content" ObjectID="_1805270843" r:id="rId6"/>
        </w:object>
      </w:r>
    </w:p>
    <w:p w14:paraId="6D30C0E6" w14:textId="77777777" w:rsidR="00737E9E" w:rsidRPr="00C251AC" w:rsidRDefault="00737E9E" w:rsidP="00737E9E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14:paraId="026517FE" w14:textId="77777777" w:rsidR="00737E9E" w:rsidRDefault="00737E9E" w:rsidP="00737E9E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14:paraId="7B56160E" w14:textId="77777777" w:rsidR="00737E9E" w:rsidRPr="00C251AC" w:rsidRDefault="00737E9E" w:rsidP="00737E9E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14:paraId="30990C6D" w14:textId="77777777" w:rsidR="00737E9E" w:rsidRPr="00C251AC" w:rsidRDefault="00737E9E" w:rsidP="00737E9E">
      <w:pPr>
        <w:pStyle w:val="a5"/>
        <w:rPr>
          <w:sz w:val="28"/>
          <w:szCs w:val="28"/>
        </w:rPr>
      </w:pPr>
    </w:p>
    <w:p w14:paraId="7A7E8D62" w14:textId="77777777" w:rsidR="00737E9E" w:rsidRPr="00C251AC" w:rsidRDefault="00737E9E" w:rsidP="00737E9E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14:paraId="0D76ECBD" w14:textId="77777777" w:rsidR="00CE7EDD" w:rsidRPr="004B08E8" w:rsidRDefault="00CE7EDD" w:rsidP="004B08E8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14:paraId="2664C7D5" w14:textId="1D1F61D3" w:rsidR="00CE7EDD" w:rsidRPr="004B08E8" w:rsidRDefault="00CE7EDD" w:rsidP="00104BE2">
      <w:pPr>
        <w:widowControl w:val="0"/>
        <w:rPr>
          <w:sz w:val="28"/>
          <w:szCs w:val="28"/>
        </w:rPr>
      </w:pPr>
      <w:r w:rsidRPr="004B08E8">
        <w:rPr>
          <w:sz w:val="28"/>
          <w:szCs w:val="28"/>
        </w:rPr>
        <w:t xml:space="preserve">от </w:t>
      </w:r>
      <w:r w:rsidR="00CD5EA4">
        <w:rPr>
          <w:sz w:val="28"/>
          <w:szCs w:val="28"/>
        </w:rPr>
        <w:t>03.04.2025</w:t>
      </w:r>
      <w:bookmarkStart w:id="0" w:name="_GoBack"/>
      <w:bookmarkEnd w:id="0"/>
      <w:r w:rsidRPr="004B08E8">
        <w:rPr>
          <w:sz w:val="28"/>
          <w:szCs w:val="28"/>
        </w:rPr>
        <w:t xml:space="preserve"> № </w:t>
      </w:r>
      <w:r w:rsidR="00CD5EA4">
        <w:rPr>
          <w:sz w:val="28"/>
          <w:szCs w:val="28"/>
        </w:rPr>
        <w:t>544</w:t>
      </w:r>
    </w:p>
    <w:p w14:paraId="1AC2CEC4" w14:textId="77777777" w:rsidR="004B08E8" w:rsidRPr="004B08E8" w:rsidRDefault="004B08E8" w:rsidP="002920A1">
      <w:pPr>
        <w:widowControl w:val="0"/>
        <w:ind w:right="3685" w:firstLine="709"/>
        <w:rPr>
          <w:sz w:val="28"/>
          <w:szCs w:val="28"/>
        </w:rPr>
      </w:pPr>
    </w:p>
    <w:p w14:paraId="3EDFC037" w14:textId="05B68415" w:rsidR="004B08E8" w:rsidRDefault="002920A1" w:rsidP="00804024">
      <w:pPr>
        <w:widowControl w:val="0"/>
        <w:spacing w:line="276" w:lineRule="auto"/>
        <w:ind w:right="4110"/>
        <w:jc w:val="both"/>
        <w:rPr>
          <w:sz w:val="28"/>
          <w:szCs w:val="28"/>
        </w:rPr>
      </w:pPr>
      <w:r w:rsidRPr="002920A1">
        <w:rPr>
          <w:sz w:val="28"/>
          <w:szCs w:val="28"/>
        </w:rPr>
        <w:t>Об утверждении Положения о порядке оплаты труда руководителей муниципальных унитарных предприятий муниципального образования «Сафоновский муниципальный округ»</w:t>
      </w:r>
      <w:r>
        <w:rPr>
          <w:sz w:val="28"/>
          <w:szCs w:val="28"/>
        </w:rPr>
        <w:t xml:space="preserve"> </w:t>
      </w:r>
      <w:r w:rsidRPr="002920A1">
        <w:rPr>
          <w:sz w:val="28"/>
          <w:szCs w:val="28"/>
        </w:rPr>
        <w:t>Смоленской области</w:t>
      </w:r>
    </w:p>
    <w:p w14:paraId="12A34670" w14:textId="77777777" w:rsidR="002920A1" w:rsidRPr="004B08E8" w:rsidRDefault="002920A1" w:rsidP="00804024">
      <w:pPr>
        <w:widowControl w:val="0"/>
        <w:spacing w:line="276" w:lineRule="auto"/>
        <w:rPr>
          <w:sz w:val="28"/>
          <w:szCs w:val="28"/>
        </w:rPr>
      </w:pPr>
    </w:p>
    <w:p w14:paraId="28DDD859" w14:textId="7DF7F77B" w:rsidR="004B08E8" w:rsidRPr="004B08E8" w:rsidRDefault="004B08E8" w:rsidP="0080402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 xml:space="preserve">В целях </w:t>
      </w:r>
      <w:proofErr w:type="gramStart"/>
      <w:r w:rsidRPr="004B08E8">
        <w:rPr>
          <w:sz w:val="28"/>
          <w:szCs w:val="28"/>
        </w:rPr>
        <w:t>упорядочения условий оплаты труда руководителей муниципальных унитарных предприятий муниципального</w:t>
      </w:r>
      <w:proofErr w:type="gramEnd"/>
      <w:r w:rsidRPr="004B08E8">
        <w:rPr>
          <w:sz w:val="28"/>
          <w:szCs w:val="28"/>
        </w:rPr>
        <w:t xml:space="preserve"> образования «Сафоновский муниципальный округ» Смоленской области, в соответствии с Трудовым кодексом Российской Федерации, руководствуясь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14:paraId="015D0B86" w14:textId="77777777" w:rsidR="0066308F" w:rsidRPr="004B08E8" w:rsidRDefault="0066308F" w:rsidP="008040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C52D4B" w14:textId="221FE44B" w:rsidR="0066308F" w:rsidRPr="004B08E8" w:rsidRDefault="0066308F" w:rsidP="0080402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8E8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B367432" w14:textId="77777777" w:rsidR="0066308F" w:rsidRPr="004B08E8" w:rsidRDefault="0066308F" w:rsidP="008040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678F42" w14:textId="7B7BAB9E" w:rsidR="0066308F" w:rsidRPr="004B08E8" w:rsidRDefault="0066308F" w:rsidP="008040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8E8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5">
        <w:r w:rsidRPr="004B08E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B08E8">
        <w:rPr>
          <w:rFonts w:ascii="Times New Roman" w:hAnsi="Times New Roman" w:cs="Times New Roman"/>
          <w:sz w:val="28"/>
          <w:szCs w:val="28"/>
        </w:rPr>
        <w:t xml:space="preserve"> об условиях оплаты труда руководителей муниципальных унитарных предприятий муниципального образования «Сафоновский муниципальный округ» Смолен</w:t>
      </w:r>
      <w:r w:rsidR="00FE6590" w:rsidRPr="004B08E8">
        <w:rPr>
          <w:rFonts w:ascii="Times New Roman" w:hAnsi="Times New Roman" w:cs="Times New Roman"/>
          <w:sz w:val="28"/>
          <w:szCs w:val="28"/>
        </w:rPr>
        <w:t>ской области</w:t>
      </w:r>
      <w:r w:rsidRPr="004B08E8">
        <w:rPr>
          <w:rFonts w:ascii="Times New Roman" w:hAnsi="Times New Roman" w:cs="Times New Roman"/>
          <w:sz w:val="28"/>
          <w:szCs w:val="28"/>
        </w:rPr>
        <w:t>.</w:t>
      </w:r>
    </w:p>
    <w:p w14:paraId="4A727E97" w14:textId="77777777" w:rsidR="00E56DE8" w:rsidRPr="00E56DE8" w:rsidRDefault="0066308F" w:rsidP="008040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DE8">
        <w:rPr>
          <w:rFonts w:ascii="Times New Roman" w:hAnsi="Times New Roman" w:cs="Times New Roman"/>
          <w:sz w:val="28"/>
          <w:szCs w:val="28"/>
        </w:rPr>
        <w:t>2</w:t>
      </w:r>
      <w:r w:rsidR="00FE6590" w:rsidRPr="00E56DE8">
        <w:rPr>
          <w:rFonts w:ascii="Times New Roman" w:hAnsi="Times New Roman" w:cs="Times New Roman"/>
          <w:sz w:val="28"/>
          <w:szCs w:val="28"/>
        </w:rPr>
        <w:t xml:space="preserve">. </w:t>
      </w:r>
      <w:r w:rsidR="00E56DE8" w:rsidRPr="00E56DE8">
        <w:rPr>
          <w:rFonts w:ascii="Times New Roman" w:hAnsi="Times New Roman" w:cs="Times New Roman"/>
          <w:sz w:val="28"/>
          <w:szCs w:val="28"/>
        </w:rPr>
        <w:t xml:space="preserve">Считать утратившими силу: </w:t>
      </w:r>
    </w:p>
    <w:p w14:paraId="3EF1131E" w14:textId="0CEBDBB5" w:rsidR="00E56DE8" w:rsidRPr="00E56DE8" w:rsidRDefault="00A17C60" w:rsidP="008040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DE8">
        <w:rPr>
          <w:rFonts w:ascii="Times New Roman" w:hAnsi="Times New Roman" w:cs="Times New Roman"/>
          <w:sz w:val="28"/>
          <w:szCs w:val="28"/>
        </w:rPr>
        <w:t xml:space="preserve"> </w:t>
      </w:r>
      <w:r w:rsidR="00E56DE8" w:rsidRPr="00E56DE8">
        <w:rPr>
          <w:rFonts w:ascii="Times New Roman" w:hAnsi="Times New Roman" w:cs="Times New Roman"/>
          <w:sz w:val="28"/>
          <w:szCs w:val="28"/>
        </w:rPr>
        <w:t xml:space="preserve">- </w:t>
      </w:r>
      <w:r w:rsidRPr="00E56DE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Администрации муниципального образования «Сафоновский район» Смоленской области от 30.01.2017 № 100 «О предельном уровне соотношения среднемесячной заработной платы руководителей, заместителей руководителей, главных бухгалтеров муниципальных унитарных предприятий муниципального образования «Сафоновский район» Смоленской области и среднемесячной заработной платы работников этих предприятий»</w:t>
      </w:r>
      <w:r w:rsidR="00575C9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E56D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C0C4DC" w14:textId="619B4299" w:rsidR="00CC204D" w:rsidRPr="00E56DE8" w:rsidRDefault="00E56DE8" w:rsidP="008040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DE8">
        <w:rPr>
          <w:rFonts w:ascii="Times New Roman" w:hAnsi="Times New Roman" w:cs="Times New Roman"/>
          <w:sz w:val="28"/>
          <w:szCs w:val="28"/>
        </w:rPr>
        <w:t xml:space="preserve">- </w:t>
      </w:r>
      <w:hyperlink r:id="rId7">
        <w:r w:rsidR="0066308F" w:rsidRPr="00E56DE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66308F" w:rsidRPr="00E56DE8">
        <w:rPr>
          <w:rFonts w:ascii="Times New Roman" w:hAnsi="Times New Roman" w:cs="Times New Roman"/>
          <w:sz w:val="28"/>
          <w:szCs w:val="28"/>
        </w:rPr>
        <w:t xml:space="preserve"> Администра</w:t>
      </w:r>
      <w:r w:rsidR="00F073B4" w:rsidRPr="00E56DE8">
        <w:rPr>
          <w:rFonts w:ascii="Times New Roman" w:hAnsi="Times New Roman" w:cs="Times New Roman"/>
          <w:sz w:val="28"/>
          <w:szCs w:val="28"/>
        </w:rPr>
        <w:t>ц</w:t>
      </w:r>
      <w:r w:rsidR="0066308F" w:rsidRPr="00E56DE8">
        <w:rPr>
          <w:rFonts w:ascii="Times New Roman" w:hAnsi="Times New Roman" w:cs="Times New Roman"/>
          <w:sz w:val="28"/>
          <w:szCs w:val="28"/>
        </w:rPr>
        <w:t xml:space="preserve">ии муниципального образования «Сафоновский </w:t>
      </w:r>
      <w:r w:rsidR="0066308F" w:rsidRPr="00E56DE8">
        <w:rPr>
          <w:rFonts w:ascii="Times New Roman" w:hAnsi="Times New Roman" w:cs="Times New Roman"/>
          <w:sz w:val="28"/>
          <w:szCs w:val="28"/>
        </w:rPr>
        <w:lastRenderedPageBreak/>
        <w:t>район» Смоленской области от 13.04.2017 №</w:t>
      </w:r>
      <w:r w:rsidR="00D54CDC" w:rsidRPr="00E56DE8">
        <w:rPr>
          <w:rFonts w:ascii="Times New Roman" w:hAnsi="Times New Roman" w:cs="Times New Roman"/>
          <w:sz w:val="28"/>
          <w:szCs w:val="28"/>
        </w:rPr>
        <w:t xml:space="preserve"> </w:t>
      </w:r>
      <w:r w:rsidR="004B08E8" w:rsidRPr="00E56DE8">
        <w:rPr>
          <w:rFonts w:ascii="Times New Roman" w:hAnsi="Times New Roman" w:cs="Times New Roman"/>
          <w:sz w:val="28"/>
          <w:szCs w:val="28"/>
        </w:rPr>
        <w:t>426 «</w:t>
      </w:r>
      <w:r w:rsidR="0066308F" w:rsidRPr="00E56DE8">
        <w:rPr>
          <w:rFonts w:ascii="Times New Roman" w:hAnsi="Times New Roman" w:cs="Times New Roman"/>
          <w:sz w:val="28"/>
          <w:szCs w:val="28"/>
        </w:rPr>
        <w:t>Об утверждении Положения о порядке оплаты труда руководителей муниципальных унитарных предприятий муниципального образования «Сафоновский район» Смоленской области»</w:t>
      </w:r>
      <w:r w:rsidR="00CC204D" w:rsidRPr="00E56DE8">
        <w:rPr>
          <w:rFonts w:ascii="Times New Roman" w:hAnsi="Times New Roman" w:cs="Times New Roman"/>
          <w:sz w:val="28"/>
          <w:szCs w:val="28"/>
        </w:rPr>
        <w:t>.</w:t>
      </w:r>
    </w:p>
    <w:p w14:paraId="5AC36615" w14:textId="6384E4C1" w:rsidR="004B08E8" w:rsidRDefault="00A17C60" w:rsidP="008040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DE8">
        <w:rPr>
          <w:rFonts w:ascii="Times New Roman" w:hAnsi="Times New Roman" w:cs="Times New Roman"/>
          <w:sz w:val="28"/>
          <w:szCs w:val="28"/>
        </w:rPr>
        <w:t xml:space="preserve"> </w:t>
      </w:r>
      <w:r w:rsidR="00FE6590" w:rsidRPr="004B08E8">
        <w:rPr>
          <w:rFonts w:ascii="Times New Roman" w:hAnsi="Times New Roman" w:cs="Times New Roman"/>
          <w:sz w:val="28"/>
          <w:szCs w:val="28"/>
        </w:rPr>
        <w:t>3</w:t>
      </w:r>
      <w:r w:rsidR="00F073B4" w:rsidRPr="004B08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073B4" w:rsidRPr="004B08E8">
        <w:rPr>
          <w:rFonts w:ascii="Times New Roman" w:hAnsi="Times New Roman" w:cs="Times New Roman"/>
          <w:sz w:val="28"/>
          <w:szCs w:val="28"/>
        </w:rPr>
        <w:t>Контроль</w:t>
      </w:r>
      <w:r w:rsidR="0066308F" w:rsidRPr="004B08E8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66308F" w:rsidRPr="004B08E8">
        <w:rPr>
          <w:rFonts w:ascii="Times New Roman" w:hAnsi="Times New Roman" w:cs="Times New Roman"/>
          <w:sz w:val="28"/>
          <w:szCs w:val="28"/>
        </w:rPr>
        <w:t xml:space="preserve"> испол</w:t>
      </w:r>
      <w:r w:rsidR="00F073B4" w:rsidRPr="004B08E8">
        <w:rPr>
          <w:rFonts w:ascii="Times New Roman" w:hAnsi="Times New Roman" w:cs="Times New Roman"/>
          <w:sz w:val="28"/>
          <w:szCs w:val="28"/>
        </w:rPr>
        <w:t>нен</w:t>
      </w:r>
      <w:r w:rsidR="0066308F" w:rsidRPr="004B08E8">
        <w:rPr>
          <w:rFonts w:ascii="Times New Roman" w:hAnsi="Times New Roman" w:cs="Times New Roman"/>
          <w:sz w:val="28"/>
          <w:szCs w:val="28"/>
        </w:rPr>
        <w:t>ием</w:t>
      </w:r>
      <w:r w:rsidR="00F073B4" w:rsidRPr="004B08E8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</w:t>
      </w:r>
      <w:r w:rsidR="004B08E8">
        <w:rPr>
          <w:rFonts w:ascii="Times New Roman" w:hAnsi="Times New Roman" w:cs="Times New Roman"/>
          <w:sz w:val="28"/>
          <w:szCs w:val="28"/>
        </w:rPr>
        <w:t>п</w:t>
      </w:r>
      <w:r w:rsidR="004B08E8" w:rsidRPr="004B08E8">
        <w:rPr>
          <w:rFonts w:ascii="Times New Roman" w:hAnsi="Times New Roman" w:cs="Times New Roman"/>
          <w:sz w:val="28"/>
          <w:szCs w:val="28"/>
        </w:rPr>
        <w:t xml:space="preserve">ервого </w:t>
      </w:r>
      <w:r w:rsidR="00F073B4" w:rsidRPr="004B08E8">
        <w:rPr>
          <w:rFonts w:ascii="Times New Roman" w:hAnsi="Times New Roman" w:cs="Times New Roman"/>
          <w:sz w:val="28"/>
          <w:szCs w:val="28"/>
        </w:rPr>
        <w:t>заме</w:t>
      </w:r>
      <w:r w:rsidR="0066308F" w:rsidRPr="004B08E8">
        <w:rPr>
          <w:rFonts w:ascii="Times New Roman" w:hAnsi="Times New Roman" w:cs="Times New Roman"/>
          <w:sz w:val="28"/>
          <w:szCs w:val="28"/>
        </w:rPr>
        <w:t>стителя</w:t>
      </w:r>
      <w:r w:rsidR="00F073B4" w:rsidRPr="004B08E8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«Сафоновский муниципальный округ» Смоленской области.</w:t>
      </w:r>
    </w:p>
    <w:p w14:paraId="598C375A" w14:textId="0E225C63" w:rsidR="004B08E8" w:rsidRPr="00A07CAF" w:rsidRDefault="00104BE2" w:rsidP="00804024">
      <w:pPr>
        <w:spacing w:line="276" w:lineRule="auto"/>
        <w:ind w:firstLine="709"/>
        <w:rPr>
          <w:rFonts w:eastAsiaTheme="minorEastAsia"/>
          <w:sz w:val="28"/>
          <w:szCs w:val="28"/>
        </w:rPr>
      </w:pPr>
      <w:r w:rsidRPr="00A07CAF">
        <w:rPr>
          <w:rFonts w:eastAsiaTheme="minorEastAsia"/>
          <w:sz w:val="28"/>
          <w:szCs w:val="28"/>
        </w:rPr>
        <w:t xml:space="preserve"> </w:t>
      </w:r>
    </w:p>
    <w:p w14:paraId="7C922856" w14:textId="77777777" w:rsidR="00104BE2" w:rsidRPr="00A07CAF" w:rsidRDefault="00104BE2" w:rsidP="00804024">
      <w:pPr>
        <w:spacing w:line="276" w:lineRule="auto"/>
        <w:ind w:firstLine="709"/>
        <w:rPr>
          <w:rFonts w:eastAsiaTheme="minorEastAsia"/>
          <w:sz w:val="28"/>
          <w:szCs w:val="28"/>
        </w:rPr>
      </w:pPr>
    </w:p>
    <w:p w14:paraId="0CE3727E" w14:textId="77777777" w:rsidR="00FE6590" w:rsidRPr="004B08E8" w:rsidRDefault="00FE6590" w:rsidP="00804024">
      <w:pPr>
        <w:spacing w:line="276" w:lineRule="auto"/>
        <w:rPr>
          <w:sz w:val="28"/>
          <w:szCs w:val="28"/>
        </w:rPr>
      </w:pPr>
      <w:r w:rsidRPr="004B08E8">
        <w:rPr>
          <w:sz w:val="28"/>
          <w:szCs w:val="28"/>
        </w:rPr>
        <w:t>Глава муниципального образования</w:t>
      </w:r>
    </w:p>
    <w:p w14:paraId="0CAC0147" w14:textId="77777777" w:rsidR="00FE6590" w:rsidRPr="004B08E8" w:rsidRDefault="00FE6590" w:rsidP="00804024">
      <w:pPr>
        <w:spacing w:line="276" w:lineRule="auto"/>
        <w:ind w:right="12"/>
        <w:rPr>
          <w:sz w:val="28"/>
          <w:szCs w:val="28"/>
        </w:rPr>
      </w:pPr>
      <w:r w:rsidRPr="004B08E8">
        <w:rPr>
          <w:sz w:val="28"/>
          <w:szCs w:val="28"/>
        </w:rPr>
        <w:t xml:space="preserve">«Сафоновский муниципальный округ» </w:t>
      </w:r>
    </w:p>
    <w:p w14:paraId="541667B8" w14:textId="1476EC43" w:rsidR="00D54CDC" w:rsidRPr="004B08E8" w:rsidRDefault="00FE6590" w:rsidP="00804024">
      <w:pPr>
        <w:widowControl w:val="0"/>
        <w:spacing w:line="276" w:lineRule="auto"/>
        <w:jc w:val="both"/>
        <w:rPr>
          <w:sz w:val="28"/>
          <w:szCs w:val="28"/>
        </w:rPr>
      </w:pPr>
      <w:r w:rsidRPr="004B08E8">
        <w:rPr>
          <w:sz w:val="28"/>
          <w:szCs w:val="28"/>
        </w:rPr>
        <w:t xml:space="preserve">Смоленской области                                                </w:t>
      </w:r>
      <w:r w:rsidR="004B08E8">
        <w:rPr>
          <w:sz w:val="28"/>
          <w:szCs w:val="28"/>
        </w:rPr>
        <w:t xml:space="preserve">                             </w:t>
      </w:r>
      <w:r w:rsidRPr="004B08E8">
        <w:rPr>
          <w:sz w:val="28"/>
          <w:szCs w:val="28"/>
        </w:rPr>
        <w:t xml:space="preserve">  </w:t>
      </w:r>
      <w:r w:rsidR="00A07CAF">
        <w:rPr>
          <w:sz w:val="28"/>
          <w:szCs w:val="28"/>
        </w:rPr>
        <w:t xml:space="preserve">           </w:t>
      </w:r>
      <w:r w:rsidRPr="00324F27">
        <w:rPr>
          <w:b/>
          <w:sz w:val="28"/>
          <w:szCs w:val="28"/>
        </w:rPr>
        <w:t>А.А. Царев</w:t>
      </w:r>
    </w:p>
    <w:p w14:paraId="4D063207" w14:textId="77777777" w:rsidR="004B08E8" w:rsidRDefault="004B08E8" w:rsidP="00804024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249D453" w14:textId="77777777" w:rsidR="00CC204D" w:rsidRDefault="00CC204D" w:rsidP="00804024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5635EDA" w14:textId="77777777" w:rsidR="00CC204D" w:rsidRDefault="00CC204D" w:rsidP="00804024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03A9DDA" w14:textId="77777777" w:rsidR="00CC204D" w:rsidRDefault="00CC204D" w:rsidP="00804024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3C660B4" w14:textId="77777777" w:rsidR="00CC204D" w:rsidRDefault="00CC204D" w:rsidP="00804024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C78AF2F" w14:textId="77777777" w:rsidR="00CC204D" w:rsidRDefault="00CC204D" w:rsidP="00804024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CE57717" w14:textId="77777777" w:rsidR="00CC204D" w:rsidRDefault="00CC204D" w:rsidP="00804024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A167F1B" w14:textId="77777777" w:rsidR="00CC204D" w:rsidRDefault="00CC204D" w:rsidP="00804024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C16E8CE" w14:textId="77777777" w:rsidR="00CC204D" w:rsidRDefault="00CC204D" w:rsidP="00804024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5EDF0F0" w14:textId="77777777" w:rsidR="00CC204D" w:rsidRDefault="00CC204D" w:rsidP="00804024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44119AE" w14:textId="77777777" w:rsidR="00CC204D" w:rsidRDefault="00CC204D" w:rsidP="00804024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082F0AA" w14:textId="77777777" w:rsidR="00CC204D" w:rsidRDefault="00CC204D" w:rsidP="00804024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A579C65" w14:textId="77777777" w:rsidR="00CC204D" w:rsidRDefault="00CC204D" w:rsidP="00804024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E17CB99" w14:textId="77777777" w:rsidR="00CC204D" w:rsidRDefault="00CC204D" w:rsidP="00804024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1EA7E8E" w14:textId="77777777" w:rsidR="00CC204D" w:rsidRDefault="00CC204D" w:rsidP="00804024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C05DC7D" w14:textId="77777777" w:rsidR="00CC204D" w:rsidRDefault="00CC204D" w:rsidP="00804024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7E86526" w14:textId="77777777" w:rsidR="00CC204D" w:rsidRDefault="00CC204D" w:rsidP="00804024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97D566C" w14:textId="77777777" w:rsidR="00CC204D" w:rsidRDefault="00CC204D" w:rsidP="00804024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8692B20" w14:textId="77777777" w:rsidR="00CC204D" w:rsidRDefault="00CC204D" w:rsidP="00804024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5A845D0" w14:textId="77777777" w:rsidR="00CC204D" w:rsidRDefault="00CC204D" w:rsidP="00804024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38B1894" w14:textId="77777777" w:rsidR="00CC204D" w:rsidRDefault="00CC204D" w:rsidP="00804024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A3A9B58" w14:textId="77777777" w:rsidR="00CC204D" w:rsidRDefault="00CC204D" w:rsidP="00804024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5662D94" w14:textId="77777777" w:rsidR="00CC204D" w:rsidRDefault="00CC204D" w:rsidP="00804024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BEF397E" w14:textId="77777777" w:rsidR="00CC204D" w:rsidRDefault="00CC204D" w:rsidP="00804024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37D6F7D" w14:textId="77777777" w:rsidR="00CC204D" w:rsidRDefault="00CC204D" w:rsidP="00804024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E2AEAA5" w14:textId="77777777" w:rsidR="00CC204D" w:rsidRDefault="00CC204D" w:rsidP="00804024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F78ACC9" w14:textId="77777777" w:rsidR="00CC204D" w:rsidRDefault="00CC204D" w:rsidP="00804024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38963A0" w14:textId="77777777" w:rsidR="00CC204D" w:rsidRDefault="00CC204D" w:rsidP="00804024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8BFCB58" w14:textId="77777777" w:rsidR="00CC204D" w:rsidRDefault="00CC204D" w:rsidP="00804024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BFFB438" w14:textId="77777777" w:rsidR="003B3633" w:rsidRPr="004B08E8" w:rsidRDefault="003B3633" w:rsidP="00713758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B08E8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22E12C83" w14:textId="1BB1C8C6" w:rsidR="003B3633" w:rsidRPr="004B08E8" w:rsidRDefault="003B3633" w:rsidP="00713758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B08E8"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2A9C76F2" w14:textId="77777777" w:rsidR="003B3633" w:rsidRPr="004B08E8" w:rsidRDefault="003B3633" w:rsidP="0071375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B08E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14:paraId="3375606D" w14:textId="4F8BE32D" w:rsidR="003B3633" w:rsidRPr="004B08E8" w:rsidRDefault="003B3633" w:rsidP="0071375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B08E8">
        <w:rPr>
          <w:rFonts w:ascii="Times New Roman" w:hAnsi="Times New Roman" w:cs="Times New Roman"/>
          <w:sz w:val="28"/>
          <w:szCs w:val="28"/>
        </w:rPr>
        <w:t xml:space="preserve"> «Сафоновский муниципальный округ»</w:t>
      </w:r>
    </w:p>
    <w:p w14:paraId="39011056" w14:textId="77777777" w:rsidR="003B3633" w:rsidRPr="004B08E8" w:rsidRDefault="003B3633" w:rsidP="0071375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B08E8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14:paraId="78DC8BCE" w14:textId="68A4E89E" w:rsidR="003B3633" w:rsidRPr="004B08E8" w:rsidRDefault="00FE6590" w:rsidP="0071375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B08E8">
        <w:rPr>
          <w:rFonts w:ascii="Times New Roman" w:hAnsi="Times New Roman" w:cs="Times New Roman"/>
          <w:sz w:val="28"/>
          <w:szCs w:val="28"/>
        </w:rPr>
        <w:t>от ____________ №___</w:t>
      </w:r>
    </w:p>
    <w:p w14:paraId="7A8E47FB" w14:textId="77777777" w:rsidR="0066308F" w:rsidRDefault="0066308F" w:rsidP="00713758">
      <w:pPr>
        <w:widowControl w:val="0"/>
        <w:ind w:firstLine="709"/>
        <w:jc w:val="both"/>
        <w:rPr>
          <w:sz w:val="28"/>
          <w:szCs w:val="28"/>
        </w:rPr>
      </w:pPr>
    </w:p>
    <w:p w14:paraId="587A415F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</w:p>
    <w:p w14:paraId="78D57B83" w14:textId="77777777" w:rsidR="004B08E8" w:rsidRPr="004B08E8" w:rsidRDefault="004B08E8" w:rsidP="00713758">
      <w:pPr>
        <w:widowControl w:val="0"/>
        <w:ind w:firstLine="709"/>
        <w:jc w:val="center"/>
        <w:rPr>
          <w:sz w:val="28"/>
          <w:szCs w:val="28"/>
        </w:rPr>
      </w:pPr>
      <w:r w:rsidRPr="004B08E8">
        <w:rPr>
          <w:sz w:val="28"/>
          <w:szCs w:val="28"/>
        </w:rPr>
        <w:t>Положение</w:t>
      </w:r>
    </w:p>
    <w:p w14:paraId="30F04627" w14:textId="77777777" w:rsidR="004B08E8" w:rsidRPr="004B08E8" w:rsidRDefault="004B08E8" w:rsidP="00713758">
      <w:pPr>
        <w:widowControl w:val="0"/>
        <w:ind w:firstLine="709"/>
        <w:jc w:val="center"/>
        <w:rPr>
          <w:sz w:val="28"/>
          <w:szCs w:val="28"/>
        </w:rPr>
      </w:pPr>
      <w:r w:rsidRPr="004B08E8">
        <w:rPr>
          <w:sz w:val="28"/>
          <w:szCs w:val="28"/>
        </w:rPr>
        <w:t>о порядке оплаты труда руководителей</w:t>
      </w:r>
    </w:p>
    <w:p w14:paraId="0CC01FDC" w14:textId="7B71745A" w:rsidR="004B08E8" w:rsidRPr="004B08E8" w:rsidRDefault="004B08E8" w:rsidP="00713758">
      <w:pPr>
        <w:widowControl w:val="0"/>
        <w:ind w:firstLine="709"/>
        <w:jc w:val="center"/>
        <w:rPr>
          <w:sz w:val="28"/>
          <w:szCs w:val="28"/>
        </w:rPr>
      </w:pPr>
      <w:r w:rsidRPr="004B08E8">
        <w:rPr>
          <w:sz w:val="28"/>
          <w:szCs w:val="28"/>
        </w:rPr>
        <w:t>муниципальных унитарных предприятий муниципальног</w:t>
      </w:r>
      <w:r>
        <w:rPr>
          <w:sz w:val="28"/>
          <w:szCs w:val="28"/>
        </w:rPr>
        <w:t>о образования «Сафоновский муниципальный округ</w:t>
      </w:r>
      <w:r w:rsidRPr="004B08E8">
        <w:rPr>
          <w:sz w:val="28"/>
          <w:szCs w:val="28"/>
        </w:rPr>
        <w:t>» Смоленской области</w:t>
      </w:r>
    </w:p>
    <w:p w14:paraId="4192FEA8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 xml:space="preserve"> </w:t>
      </w:r>
    </w:p>
    <w:p w14:paraId="3F4054AA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 xml:space="preserve"> </w:t>
      </w:r>
    </w:p>
    <w:p w14:paraId="21FCCB3C" w14:textId="77777777" w:rsidR="004B08E8" w:rsidRPr="004B08E8" w:rsidRDefault="004B08E8" w:rsidP="00713758">
      <w:pPr>
        <w:widowControl w:val="0"/>
        <w:ind w:firstLine="709"/>
        <w:jc w:val="center"/>
        <w:rPr>
          <w:sz w:val="28"/>
          <w:szCs w:val="28"/>
        </w:rPr>
      </w:pPr>
      <w:r w:rsidRPr="004B08E8">
        <w:rPr>
          <w:sz w:val="28"/>
          <w:szCs w:val="28"/>
        </w:rPr>
        <w:t>1. Общие положения</w:t>
      </w:r>
    </w:p>
    <w:p w14:paraId="754A890A" w14:textId="1E8F367A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 xml:space="preserve"> </w:t>
      </w:r>
    </w:p>
    <w:p w14:paraId="47784822" w14:textId="18160D41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 xml:space="preserve">1.1. Настоящее Положение </w:t>
      </w:r>
      <w:proofErr w:type="gramStart"/>
      <w:r w:rsidRPr="004B08E8">
        <w:rPr>
          <w:sz w:val="28"/>
          <w:szCs w:val="28"/>
        </w:rPr>
        <w:t>устанавливает условия</w:t>
      </w:r>
      <w:proofErr w:type="gramEnd"/>
      <w:r w:rsidRPr="004B08E8">
        <w:rPr>
          <w:sz w:val="28"/>
          <w:szCs w:val="28"/>
        </w:rPr>
        <w:t xml:space="preserve"> оплаты труда руководителей муниципальных унитарных предприятий муниципальног</w:t>
      </w:r>
      <w:r>
        <w:rPr>
          <w:sz w:val="28"/>
          <w:szCs w:val="28"/>
        </w:rPr>
        <w:t>о образования «Сафоновский муниципальный округ</w:t>
      </w:r>
      <w:r w:rsidRPr="004B08E8">
        <w:rPr>
          <w:sz w:val="28"/>
          <w:szCs w:val="28"/>
        </w:rPr>
        <w:t>» Смоленской области (далее – руководитель предприятия), а также предельный уровень соотношения среднемесячной заработной платы руководителя, заместителей руководителя и главного бухгалтера предприятия и среднемесячной заработной платы работников предприятия.</w:t>
      </w:r>
    </w:p>
    <w:p w14:paraId="6C7411CC" w14:textId="2344BB61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>Положение разработано в соответствии с Трудовым кодексом Российской Федерации, Гражданским кодексом Российской Федерации, Федеральным законом от 14.11.2002 № 161-ФЗ «О государственных и муниципальных унитарных предприятиях»</w:t>
      </w:r>
      <w:r w:rsidR="00931C37" w:rsidRPr="00931C37">
        <w:rPr>
          <w:sz w:val="28"/>
          <w:szCs w:val="28"/>
        </w:rPr>
        <w:t>,</w:t>
      </w:r>
      <w:r w:rsidRPr="004B08E8">
        <w:rPr>
          <w:sz w:val="28"/>
          <w:szCs w:val="28"/>
        </w:rPr>
        <w:t xml:space="preserve"> в целях </w:t>
      </w:r>
      <w:proofErr w:type="gramStart"/>
      <w:r w:rsidRPr="004B08E8">
        <w:rPr>
          <w:sz w:val="28"/>
          <w:szCs w:val="28"/>
        </w:rPr>
        <w:t>упорядочения условий оплаты труда руководителей</w:t>
      </w:r>
      <w:proofErr w:type="gramEnd"/>
      <w:r w:rsidRPr="004B08E8">
        <w:rPr>
          <w:sz w:val="28"/>
          <w:szCs w:val="28"/>
        </w:rPr>
        <w:t xml:space="preserve"> предприятий, зависимости ее размера от конечных результатов финансово-хозяйственной деятельности предприятия.</w:t>
      </w:r>
    </w:p>
    <w:p w14:paraId="3BDBA9F5" w14:textId="1576C985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>1.2. Все денежные выплаты руководителю предприятия производятся за счет средств муниципального унитарного предприятия муниципальног</w:t>
      </w:r>
      <w:r>
        <w:rPr>
          <w:sz w:val="28"/>
          <w:szCs w:val="28"/>
        </w:rPr>
        <w:t>о образования «Сафоновский муниципальный округ</w:t>
      </w:r>
      <w:r w:rsidRPr="004B08E8">
        <w:rPr>
          <w:sz w:val="28"/>
          <w:szCs w:val="28"/>
        </w:rPr>
        <w:t>» Смоленской области (далее – предприятие) с периодичностью и в сроки, установленные на предприятии.</w:t>
      </w:r>
    </w:p>
    <w:p w14:paraId="7513F6BD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>На руководителя предприятия не распространяются положения локальных нормативных актов предприятия, регулирующих систему оплаты труда и стимулирующих выплат работникам предприятия.</w:t>
      </w:r>
    </w:p>
    <w:p w14:paraId="19EDAF97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>Выплаты и доплаты, не предусмотренные настоящим Положением, руководителю предприятия не допускаются.</w:t>
      </w:r>
    </w:p>
    <w:p w14:paraId="4E76024E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>1.3. Оплата труда руководителя предприятия включает должностной оклад, выплаты компенсационного и стимулирующего характера.</w:t>
      </w:r>
    </w:p>
    <w:p w14:paraId="20434AFF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>1.4. Размер должностного оклада руководителя предприятия определяется в соответствии с разделом 2 настоящего Положения.</w:t>
      </w:r>
    </w:p>
    <w:p w14:paraId="50A0D840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>1.5. Выплаты компенсационного характера устанавливаются для руководителя предприятия в порядке и размерах, предусмотренных Трудовым кодексом Российской Федерации и иными нормативными правовыми актами Российской Федерации, содержащими нормы трудового права.</w:t>
      </w:r>
    </w:p>
    <w:p w14:paraId="4594F142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lastRenderedPageBreak/>
        <w:t>1.6. Выплаты стимулирующего характера для руководителя предприятия устанавливаются в соответствии с разделом 3 настоящего Положения по результатам достижения предприятием показателей экономической эффективности его деятельности, с учетом личного вклада руководителя предприятия в осуществление основных задач и функций, определенных уставом предприятия.</w:t>
      </w:r>
    </w:p>
    <w:p w14:paraId="7DF83AED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>1.7. Предельный уровень соотношения среднемесячной заработной платы руководителя предприятия, его заместителей и главного бухгалтера предприятия и среднемесячной заработной платы работников (без учета заработной платы руководителя, заместителей руководителя и главного бухгалтера) предприятия определяется в кратности от 1 до 8.</w:t>
      </w:r>
    </w:p>
    <w:p w14:paraId="36F9A104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4B08E8">
        <w:rPr>
          <w:sz w:val="28"/>
          <w:szCs w:val="28"/>
        </w:rPr>
        <w:t>Соотношение среднемесячной заработной платы руководителя предприятия, его заместителей и главного бухгалтера предприятия и среднемесячной заработной  платы работников предприятия, формируемой за счет всех источников финансового обеспечения, рассчитывается за календарный год и не должно превышать  предельный уровень, предусмотренный абзацем первым настоящего пункта, в случае выполнения руководителем предприятия всех показателей экономической эффективности деятельности предприятия и работы его руководителя и получения выплат стимулирующего характера</w:t>
      </w:r>
      <w:proofErr w:type="gramEnd"/>
      <w:r w:rsidRPr="004B08E8">
        <w:rPr>
          <w:sz w:val="28"/>
          <w:szCs w:val="28"/>
        </w:rPr>
        <w:t xml:space="preserve"> в максимальном размере.</w:t>
      </w:r>
    </w:p>
    <w:p w14:paraId="21A2E74E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>Соотношение среднемесячной заработной платы руководителя предприятия, его заместителей и главного бухгалтера предприятия и среднемесячной заработной платы работников предприятия определяется путем деления среднемесячной заработной платы соответствующего руководителя предприятия, его заместителей и главного бухгалтера предприятия на среднемесячную заработную плату работников этого предприятия.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24.12.2007 № 922 «Об особенностях порядка исчисления средней заработной платы».</w:t>
      </w:r>
    </w:p>
    <w:p w14:paraId="01904E71" w14:textId="1DBD3DC6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 xml:space="preserve">1.8. Соотношение среднемесячной заработной платы руководителя, заместителей руководителя и главного бухгалтера предприятия и среднемесячной заработной платы работников предприятия рассчитывается </w:t>
      </w:r>
      <w:r>
        <w:rPr>
          <w:sz w:val="28"/>
          <w:szCs w:val="28"/>
        </w:rPr>
        <w:t xml:space="preserve">Управлением по имуществу и землепользованию </w:t>
      </w:r>
      <w:r w:rsidRPr="004B08E8">
        <w:rPr>
          <w:sz w:val="28"/>
          <w:szCs w:val="28"/>
        </w:rPr>
        <w:t>Администрации муниципальног</w:t>
      </w:r>
      <w:r>
        <w:rPr>
          <w:sz w:val="28"/>
          <w:szCs w:val="28"/>
        </w:rPr>
        <w:t>о образования «Сафоновский муниципальный округ</w:t>
      </w:r>
      <w:r w:rsidRPr="004B08E8">
        <w:rPr>
          <w:sz w:val="28"/>
          <w:szCs w:val="28"/>
        </w:rPr>
        <w:t>» Смо</w:t>
      </w:r>
      <w:r>
        <w:rPr>
          <w:sz w:val="28"/>
          <w:szCs w:val="28"/>
        </w:rPr>
        <w:t>ленской области (далее – Управление</w:t>
      </w:r>
      <w:r w:rsidRPr="004B08E8">
        <w:rPr>
          <w:sz w:val="28"/>
          <w:szCs w:val="28"/>
        </w:rPr>
        <w:t>), на основании предоставляемого предприятием расчета по итогам работы за предшествующий календарный год (приложение № 1 к Положению).</w:t>
      </w:r>
    </w:p>
    <w:p w14:paraId="181DF3E2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>1.9. Должностные оклады заместителей руководителя и главного бухгалтера предприятия устанавливаются в размерах на 10-40 процентов ниже должностного оклада руководителя предприятия.</w:t>
      </w:r>
    </w:p>
    <w:p w14:paraId="5021ECBC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 xml:space="preserve"> </w:t>
      </w:r>
    </w:p>
    <w:p w14:paraId="4083C027" w14:textId="77777777" w:rsidR="004B08E8" w:rsidRPr="004B08E8" w:rsidRDefault="004B08E8" w:rsidP="00713758">
      <w:pPr>
        <w:widowControl w:val="0"/>
        <w:ind w:firstLine="709"/>
        <w:jc w:val="center"/>
        <w:rPr>
          <w:sz w:val="28"/>
          <w:szCs w:val="28"/>
        </w:rPr>
      </w:pPr>
      <w:r w:rsidRPr="004B08E8">
        <w:rPr>
          <w:sz w:val="28"/>
          <w:szCs w:val="28"/>
        </w:rPr>
        <w:t>2. Порядок определения должностного оклада руководителя предприятия</w:t>
      </w:r>
    </w:p>
    <w:p w14:paraId="196F5DDB" w14:textId="77777777" w:rsidR="004B08E8" w:rsidRPr="004B08E8" w:rsidRDefault="004B08E8" w:rsidP="00713758">
      <w:pPr>
        <w:widowControl w:val="0"/>
        <w:ind w:firstLine="709"/>
        <w:jc w:val="center"/>
        <w:rPr>
          <w:sz w:val="28"/>
          <w:szCs w:val="28"/>
        </w:rPr>
      </w:pPr>
      <w:r w:rsidRPr="004B08E8">
        <w:rPr>
          <w:sz w:val="28"/>
          <w:szCs w:val="28"/>
        </w:rPr>
        <w:t xml:space="preserve"> </w:t>
      </w:r>
    </w:p>
    <w:p w14:paraId="60704B2F" w14:textId="2DABF50C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>2.1. Размер должностного оклада руководителя предприятия определяется Администрацией муниципальног</w:t>
      </w:r>
      <w:r w:rsidR="008653EF">
        <w:rPr>
          <w:sz w:val="28"/>
          <w:szCs w:val="28"/>
        </w:rPr>
        <w:t>о образования «Сафоновский муниципальный округ</w:t>
      </w:r>
      <w:r w:rsidRPr="004B08E8">
        <w:rPr>
          <w:sz w:val="28"/>
          <w:szCs w:val="28"/>
        </w:rPr>
        <w:t>» Смоленской области в зависимости от сложности труда, масштаба управления, особенностей деятельности и значимости предприятия и устанавливается распоряжением Администрации муниципальног</w:t>
      </w:r>
      <w:r w:rsidR="008653EF">
        <w:rPr>
          <w:sz w:val="28"/>
          <w:szCs w:val="28"/>
        </w:rPr>
        <w:t xml:space="preserve">о образования </w:t>
      </w:r>
      <w:r w:rsidR="008653EF">
        <w:rPr>
          <w:sz w:val="28"/>
          <w:szCs w:val="28"/>
        </w:rPr>
        <w:lastRenderedPageBreak/>
        <w:t>«Сафоновский муниципальный округ</w:t>
      </w:r>
      <w:r w:rsidRPr="004B08E8">
        <w:rPr>
          <w:sz w:val="28"/>
          <w:szCs w:val="28"/>
        </w:rPr>
        <w:t>» Смоленской области.</w:t>
      </w:r>
    </w:p>
    <w:p w14:paraId="4F0145DB" w14:textId="31A260A0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>2.2. Предприятие для установления (изменения) размера должностного оклада руководителя пр</w:t>
      </w:r>
      <w:r w:rsidR="008653EF">
        <w:rPr>
          <w:sz w:val="28"/>
          <w:szCs w:val="28"/>
        </w:rPr>
        <w:t>едприятия представляет в Управление</w:t>
      </w:r>
      <w:r w:rsidRPr="004B08E8">
        <w:rPr>
          <w:sz w:val="28"/>
          <w:szCs w:val="28"/>
        </w:rPr>
        <w:t xml:space="preserve"> следующий пакет документов:</w:t>
      </w:r>
    </w:p>
    <w:p w14:paraId="7EE1BF17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>- сопроводительное письмо, подписанное руководителем предприятия (приложение № 2 к Положению);</w:t>
      </w:r>
    </w:p>
    <w:p w14:paraId="356CE212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>- расчет должностного оклада руководителя предприятия (приложение № 3 к Положению);</w:t>
      </w:r>
    </w:p>
    <w:p w14:paraId="2D29AB2D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>- штатное расписание предприятия, действующее на первое число месяца, в котором заключается трудовой договор;</w:t>
      </w:r>
    </w:p>
    <w:p w14:paraId="3298A0A2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>- справка о списочной численности работников предприятия на первое число месяца, в котором заключается трудовой договор, для предприятий, имеющих сезонный характер работы, – справка о среднесписочной численности работников за календарный год;</w:t>
      </w:r>
    </w:p>
    <w:p w14:paraId="2457450A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>- приказ об установлении размера минимальной тарифной ставки (минимального оклада) работника основной профессии данного предприятия;</w:t>
      </w:r>
    </w:p>
    <w:p w14:paraId="43005079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>- выписка из коллективного договора предприятия в части подтверждения работника основной профессии предприятия;</w:t>
      </w:r>
    </w:p>
    <w:p w14:paraId="7E1C0280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>- отраслевое тарифное соглашение (при наличии);</w:t>
      </w:r>
    </w:p>
    <w:p w14:paraId="1398F2D2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>- расчет планового предельного уровня соотношения среднемесячной заработной платы руководителя предприятия и среднемесячной заработной платы работников (без учета заработной платы руководителя, заместителей руководителя и главного бухгалтера) предприятия с учетом установления максимально возможного в соответствии с настоящим Положением размера стимулирующих выплат (приложение № 1 к Положению).</w:t>
      </w:r>
    </w:p>
    <w:p w14:paraId="6DA821C0" w14:textId="02558CB3" w:rsidR="004B08E8" w:rsidRPr="004B08E8" w:rsidRDefault="008653EF" w:rsidP="0071375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4B08E8" w:rsidRPr="004B08E8">
        <w:rPr>
          <w:sz w:val="28"/>
          <w:szCs w:val="28"/>
        </w:rPr>
        <w:t xml:space="preserve"> рассматривает представленные документы (в срок не более пяти рабочих дней), подготавливает проект распоряжения Администрации муниципальног</w:t>
      </w:r>
      <w:r>
        <w:rPr>
          <w:sz w:val="28"/>
          <w:szCs w:val="28"/>
        </w:rPr>
        <w:t>о образования «Сафоновский муниципал</w:t>
      </w:r>
      <w:r w:rsidR="00CC204D">
        <w:rPr>
          <w:sz w:val="28"/>
          <w:szCs w:val="28"/>
        </w:rPr>
        <w:t>ь</w:t>
      </w:r>
      <w:r>
        <w:rPr>
          <w:sz w:val="28"/>
          <w:szCs w:val="28"/>
        </w:rPr>
        <w:t>ный округ</w:t>
      </w:r>
      <w:r w:rsidR="004B08E8" w:rsidRPr="004B08E8">
        <w:rPr>
          <w:sz w:val="28"/>
          <w:szCs w:val="28"/>
        </w:rPr>
        <w:t>» Смоленской области об утверждении должностного оклада руководителя предприятия.</w:t>
      </w:r>
    </w:p>
    <w:p w14:paraId="6623BD2E" w14:textId="03F008E3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>После принятия распоряжения Администрации муниципальног</w:t>
      </w:r>
      <w:r w:rsidR="008653EF">
        <w:rPr>
          <w:sz w:val="28"/>
          <w:szCs w:val="28"/>
        </w:rPr>
        <w:t>о образования «Сафоновский муниципальный округ</w:t>
      </w:r>
      <w:r w:rsidRPr="004B08E8">
        <w:rPr>
          <w:sz w:val="28"/>
          <w:szCs w:val="28"/>
        </w:rPr>
        <w:t xml:space="preserve">» Смоленской области об утверждении должностного оклада </w:t>
      </w:r>
      <w:r w:rsidR="008653EF">
        <w:rPr>
          <w:sz w:val="28"/>
          <w:szCs w:val="28"/>
        </w:rPr>
        <w:t>руководителя предприятия Управление</w:t>
      </w:r>
      <w:r w:rsidRPr="004B08E8">
        <w:rPr>
          <w:sz w:val="28"/>
          <w:szCs w:val="28"/>
        </w:rPr>
        <w:t xml:space="preserve"> оформляет трудовой договор с руководителем предприятия (дополнительное соглашение к трудовому договору).</w:t>
      </w:r>
    </w:p>
    <w:p w14:paraId="041D866D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>2.3. Должностной оклад руководителя предприятия рассчитывается по следующей формуле:</w:t>
      </w:r>
    </w:p>
    <w:p w14:paraId="7BBAA89C" w14:textId="77777777" w:rsidR="004B08E8" w:rsidRPr="004B08E8" w:rsidRDefault="004B08E8" w:rsidP="00713758">
      <w:pPr>
        <w:widowControl w:val="0"/>
        <w:ind w:firstLine="709"/>
        <w:jc w:val="center"/>
        <w:rPr>
          <w:sz w:val="28"/>
          <w:szCs w:val="28"/>
        </w:rPr>
      </w:pPr>
      <w:r w:rsidRPr="004B08E8">
        <w:rPr>
          <w:sz w:val="28"/>
          <w:szCs w:val="28"/>
        </w:rPr>
        <w:t>ДО=Т*</w:t>
      </w:r>
      <w:proofErr w:type="gramStart"/>
      <w:r w:rsidRPr="004B08E8">
        <w:rPr>
          <w:sz w:val="28"/>
          <w:szCs w:val="28"/>
        </w:rPr>
        <w:t>КР</w:t>
      </w:r>
      <w:proofErr w:type="gramEnd"/>
      <w:r w:rsidRPr="004B08E8">
        <w:rPr>
          <w:sz w:val="28"/>
          <w:szCs w:val="28"/>
        </w:rPr>
        <w:t>,</w:t>
      </w:r>
    </w:p>
    <w:p w14:paraId="27AE7CF8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 xml:space="preserve">где </w:t>
      </w:r>
      <w:proofErr w:type="gramStart"/>
      <w:r w:rsidRPr="004B08E8">
        <w:rPr>
          <w:sz w:val="28"/>
          <w:szCs w:val="28"/>
        </w:rPr>
        <w:t>ДО</w:t>
      </w:r>
      <w:proofErr w:type="gramEnd"/>
      <w:r w:rsidRPr="004B08E8">
        <w:rPr>
          <w:sz w:val="28"/>
          <w:szCs w:val="28"/>
        </w:rPr>
        <w:t xml:space="preserve"> – должностной оклад;</w:t>
      </w:r>
    </w:p>
    <w:p w14:paraId="6BFD0FB5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 xml:space="preserve">- Т – минимальная тарифная ставка (минимальный оклад) работника основной профессии предприятия, но не менее минимального </w:t>
      </w:r>
      <w:proofErr w:type="gramStart"/>
      <w:r w:rsidRPr="004B08E8">
        <w:rPr>
          <w:sz w:val="28"/>
          <w:szCs w:val="28"/>
        </w:rPr>
        <w:t>размера оплаты труда</w:t>
      </w:r>
      <w:proofErr w:type="gramEnd"/>
      <w:r w:rsidRPr="004B08E8">
        <w:rPr>
          <w:sz w:val="28"/>
          <w:szCs w:val="28"/>
        </w:rPr>
        <w:t>, установленного в соответствии с законодательством Российской Федерации;</w:t>
      </w:r>
    </w:p>
    <w:p w14:paraId="665075E2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 xml:space="preserve">- </w:t>
      </w:r>
      <w:proofErr w:type="gramStart"/>
      <w:r w:rsidRPr="004B08E8">
        <w:rPr>
          <w:sz w:val="28"/>
          <w:szCs w:val="28"/>
        </w:rPr>
        <w:t>КР</w:t>
      </w:r>
      <w:proofErr w:type="gramEnd"/>
      <w:r w:rsidRPr="004B08E8">
        <w:rPr>
          <w:sz w:val="28"/>
          <w:szCs w:val="28"/>
        </w:rPr>
        <w:t xml:space="preserve"> – коэффициент кратности, применяемый для расчета должностного оклада.</w:t>
      </w:r>
    </w:p>
    <w:p w14:paraId="7F4AEA69" w14:textId="5599A4D6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 xml:space="preserve">2.4. </w:t>
      </w:r>
      <w:proofErr w:type="gramStart"/>
      <w:r w:rsidRPr="004B08E8">
        <w:rPr>
          <w:sz w:val="28"/>
          <w:szCs w:val="28"/>
        </w:rPr>
        <w:t xml:space="preserve">Конкретный размер должностного оклада руководителя предприятия может </w:t>
      </w:r>
      <w:r w:rsidR="008653EF">
        <w:rPr>
          <w:sz w:val="28"/>
          <w:szCs w:val="28"/>
        </w:rPr>
        <w:t xml:space="preserve">устанавливаться исходя из </w:t>
      </w:r>
      <w:r w:rsidRPr="004B08E8">
        <w:rPr>
          <w:sz w:val="28"/>
          <w:szCs w:val="28"/>
        </w:rPr>
        <w:t>кратности</w:t>
      </w:r>
      <w:r w:rsidR="00CC204D">
        <w:rPr>
          <w:sz w:val="28"/>
          <w:szCs w:val="28"/>
        </w:rPr>
        <w:t xml:space="preserve"> от 1</w:t>
      </w:r>
      <w:r w:rsidR="008653EF">
        <w:rPr>
          <w:sz w:val="28"/>
          <w:szCs w:val="28"/>
        </w:rPr>
        <w:t xml:space="preserve"> до 8</w:t>
      </w:r>
      <w:r w:rsidRPr="004B08E8">
        <w:rPr>
          <w:sz w:val="28"/>
          <w:szCs w:val="28"/>
        </w:rPr>
        <w:t xml:space="preserve"> к величине минимальной тарифной ставки (минимального оклада) работника основной профессии </w:t>
      </w:r>
      <w:r w:rsidRPr="004B08E8">
        <w:rPr>
          <w:sz w:val="28"/>
          <w:szCs w:val="28"/>
        </w:rPr>
        <w:lastRenderedPageBreak/>
        <w:t>предприятия, и определяется индивидуально, с учетом личного вклада руководителя предприятия и в зависимости от экономических показателей, характеризующих работу предприятия, а также других факторов, влияющих на труд руководителя предприятия (сложность управления предприятием, наличие филиалов, особенности  деятельности</w:t>
      </w:r>
      <w:proofErr w:type="gramEnd"/>
      <w:r w:rsidRPr="004B08E8">
        <w:rPr>
          <w:sz w:val="28"/>
          <w:szCs w:val="28"/>
        </w:rPr>
        <w:t xml:space="preserve"> и значимости предприятия).</w:t>
      </w:r>
    </w:p>
    <w:p w14:paraId="780FAF5C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>Повышение установленного руководителю предприятия должностного оклада производится одновременно с увеличением минимальной тарифной ставки (минимального оклада) работника основной профессии предприятия с учетом финансового состояния и оформляется в установленном порядке дополнительным соглашением к трудовому договору.</w:t>
      </w:r>
    </w:p>
    <w:p w14:paraId="0CC747F3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>При изменении (ухудшении) экономических показателей, характеризующих работу предприятия, а также при уменьшении списочной численности работников предприятия по итогам календарного года оклад руководителя предприятия может быть уменьшен. При этом в трудовой договор вносятся соответствующие изменения и (или) дополнения.</w:t>
      </w:r>
    </w:p>
    <w:p w14:paraId="541FDB91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>2.5. При отсутствии на предприятии коллективного договора основная профессия определяется отраслевым тарифным соглашением, в котором указана профессия работника, размер минимальной тарифной ставки (минимального оклада) работника основной профессии предприятия, либо исходя из наибольшего удельного веса списочной численности работников отдельно взятой профессии к общей численности работников.</w:t>
      </w:r>
    </w:p>
    <w:p w14:paraId="65371C8B" w14:textId="1ED54963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>2.6. При возложении обязанностей руководителя предприятия на заместителя или иного работника этого предприятия размер доплаты за исполнение обязанностей устанавливается распоряжением Администрации муниципальног</w:t>
      </w:r>
      <w:r w:rsidR="008653EF">
        <w:rPr>
          <w:sz w:val="28"/>
          <w:szCs w:val="28"/>
        </w:rPr>
        <w:t>о образования «Сафоновский муниципальный округ</w:t>
      </w:r>
      <w:r w:rsidRPr="004B08E8">
        <w:rPr>
          <w:sz w:val="28"/>
          <w:szCs w:val="28"/>
        </w:rPr>
        <w:t>» Смоленской области.</w:t>
      </w:r>
    </w:p>
    <w:p w14:paraId="0E4EFCA8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 xml:space="preserve"> </w:t>
      </w:r>
    </w:p>
    <w:p w14:paraId="073F6BB0" w14:textId="77777777" w:rsidR="004B08E8" w:rsidRPr="004B08E8" w:rsidRDefault="004B08E8" w:rsidP="00713758">
      <w:pPr>
        <w:widowControl w:val="0"/>
        <w:ind w:firstLine="709"/>
        <w:jc w:val="center"/>
        <w:rPr>
          <w:sz w:val="28"/>
          <w:szCs w:val="28"/>
        </w:rPr>
      </w:pPr>
      <w:r w:rsidRPr="004B08E8">
        <w:rPr>
          <w:sz w:val="28"/>
          <w:szCs w:val="28"/>
        </w:rPr>
        <w:t>3. Порядок определения стимулирующих выплат</w:t>
      </w:r>
    </w:p>
    <w:p w14:paraId="2712EA53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 xml:space="preserve"> </w:t>
      </w:r>
    </w:p>
    <w:p w14:paraId="1BB42C26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>3.1. В целях стимулирования и поощрения руководителя предприятия ему выплачивается ежемесячная премия (далее – премия) за результаты финансово-хозяйственной деятельности предприятия за отчетный месяц за счет средств на оплату труда, в пределах планового фонда оплаты труда в размере, не превышающем 40 процентов должностного оклада, в расчете на месяц.</w:t>
      </w:r>
    </w:p>
    <w:p w14:paraId="6A0E77E8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>3.2. Премия выплачивается руководителю предприятия за фактически отработанное время.</w:t>
      </w:r>
    </w:p>
    <w:p w14:paraId="481AF1C6" w14:textId="75215166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 xml:space="preserve">В случае нарушения руководителем предприятия условий трудового договора, действующего законодательства, неисполнения правовых актов </w:t>
      </w:r>
      <w:r w:rsidR="00931C37" w:rsidRPr="004B08E8">
        <w:rPr>
          <w:sz w:val="28"/>
          <w:szCs w:val="28"/>
        </w:rPr>
        <w:t>Главы муниципальног</w:t>
      </w:r>
      <w:r w:rsidR="00931C37">
        <w:rPr>
          <w:sz w:val="28"/>
          <w:szCs w:val="28"/>
        </w:rPr>
        <w:t>о образования «Сафоновский муниципальный округ</w:t>
      </w:r>
      <w:r w:rsidR="00931C37" w:rsidRPr="004B08E8">
        <w:rPr>
          <w:sz w:val="28"/>
          <w:szCs w:val="28"/>
        </w:rPr>
        <w:t>» Смоленской области</w:t>
      </w:r>
      <w:r w:rsidR="00C70C68">
        <w:rPr>
          <w:sz w:val="28"/>
          <w:szCs w:val="28"/>
        </w:rPr>
        <w:t>,</w:t>
      </w:r>
      <w:r w:rsidR="00931C37" w:rsidRPr="004B08E8">
        <w:rPr>
          <w:sz w:val="28"/>
          <w:szCs w:val="28"/>
        </w:rPr>
        <w:t xml:space="preserve"> </w:t>
      </w:r>
      <w:r w:rsidRPr="004B08E8">
        <w:rPr>
          <w:sz w:val="28"/>
          <w:szCs w:val="28"/>
        </w:rPr>
        <w:t>Администрации муниципальног</w:t>
      </w:r>
      <w:r w:rsidR="00857F1E">
        <w:rPr>
          <w:sz w:val="28"/>
          <w:szCs w:val="28"/>
        </w:rPr>
        <w:t>о образования «Сафоновский муниципальный округ</w:t>
      </w:r>
      <w:r w:rsidRPr="004B08E8">
        <w:rPr>
          <w:sz w:val="28"/>
          <w:szCs w:val="28"/>
        </w:rPr>
        <w:t>» Смоленской области, Главой муниципальног</w:t>
      </w:r>
      <w:r w:rsidR="00857F1E">
        <w:rPr>
          <w:sz w:val="28"/>
          <w:szCs w:val="28"/>
        </w:rPr>
        <w:t>о образования «Сафоновский муниципальный округ</w:t>
      </w:r>
      <w:r w:rsidRPr="004B08E8">
        <w:rPr>
          <w:sz w:val="28"/>
          <w:szCs w:val="28"/>
        </w:rPr>
        <w:t xml:space="preserve">» Смоленской области может быть принято решение о невыплате или уменьшении размера премии. </w:t>
      </w:r>
    </w:p>
    <w:p w14:paraId="4CBA0163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>В случае привлечения руководителя предприятия к дисциплинарной ответственности премия за тот календарный месяц, в котором к нему было применено дисциплинарное взыскание, не выплачивается.</w:t>
      </w:r>
    </w:p>
    <w:p w14:paraId="16D3FF3F" w14:textId="776BB64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>3.3. Руководителю предприятия по решению Главы муниципальног</w:t>
      </w:r>
      <w:r w:rsidR="00857F1E">
        <w:rPr>
          <w:sz w:val="28"/>
          <w:szCs w:val="28"/>
        </w:rPr>
        <w:t xml:space="preserve">о </w:t>
      </w:r>
      <w:r w:rsidR="00857F1E">
        <w:rPr>
          <w:sz w:val="28"/>
          <w:szCs w:val="28"/>
        </w:rPr>
        <w:lastRenderedPageBreak/>
        <w:t>образования «Сафоновский муниципальный округ</w:t>
      </w:r>
      <w:r w:rsidRPr="004B08E8">
        <w:rPr>
          <w:sz w:val="28"/>
          <w:szCs w:val="28"/>
        </w:rPr>
        <w:t>» Смоленской области может производиться единовременная выплата за выполнение особо важных производственных заданий в размере не более 40 процентов должностного оклада.</w:t>
      </w:r>
    </w:p>
    <w:p w14:paraId="5DF3C3EA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 xml:space="preserve"> </w:t>
      </w:r>
    </w:p>
    <w:p w14:paraId="6BAFD267" w14:textId="77777777" w:rsidR="004B08E8" w:rsidRPr="004B08E8" w:rsidRDefault="004B08E8" w:rsidP="00713758">
      <w:pPr>
        <w:widowControl w:val="0"/>
        <w:ind w:firstLine="709"/>
        <w:jc w:val="center"/>
        <w:rPr>
          <w:sz w:val="28"/>
          <w:szCs w:val="28"/>
        </w:rPr>
      </w:pPr>
      <w:r w:rsidRPr="004B08E8">
        <w:rPr>
          <w:sz w:val="28"/>
          <w:szCs w:val="28"/>
        </w:rPr>
        <w:t>4. Ответственность.</w:t>
      </w:r>
    </w:p>
    <w:p w14:paraId="5327B6EC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 xml:space="preserve"> </w:t>
      </w:r>
    </w:p>
    <w:p w14:paraId="35A15F2A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 xml:space="preserve">За достоверность документов, предоставляемых предприятием в соответствии с настоящим Положением, ответственность несет руководитель предприятия              (иной работник предприятия, направляющий документы). </w:t>
      </w:r>
    </w:p>
    <w:p w14:paraId="0ACCA986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 xml:space="preserve"> </w:t>
      </w:r>
    </w:p>
    <w:p w14:paraId="6890364B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 xml:space="preserve"> </w:t>
      </w:r>
    </w:p>
    <w:p w14:paraId="7F7FD96C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5"/>
        <w:gridCol w:w="5021"/>
      </w:tblGrid>
      <w:tr w:rsidR="004B08E8" w:rsidRPr="004B08E8" w14:paraId="43395E80" w14:textId="77777777" w:rsidTr="00804024"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1304E734" w14:textId="06126E3B" w:rsidR="004B08E8" w:rsidRPr="004B08E8" w:rsidRDefault="004B08E8" w:rsidP="00713758">
            <w:pPr>
              <w:spacing w:before="100" w:beforeAutospacing="1" w:after="100" w:afterAutospacing="1"/>
              <w:ind w:firstLine="709"/>
              <w:rPr>
                <w:sz w:val="28"/>
                <w:szCs w:val="28"/>
              </w:rPr>
            </w:pPr>
            <w:r w:rsidRPr="004B08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AD84FA" w14:textId="77777777" w:rsidR="00713758" w:rsidRDefault="00713758" w:rsidP="00713758">
            <w:pPr>
              <w:ind w:firstLine="709"/>
              <w:rPr>
                <w:sz w:val="28"/>
                <w:szCs w:val="28"/>
              </w:rPr>
            </w:pPr>
          </w:p>
          <w:p w14:paraId="38D34C27" w14:textId="77777777" w:rsidR="00713758" w:rsidRDefault="00713758" w:rsidP="00713758">
            <w:pPr>
              <w:ind w:firstLine="709"/>
              <w:rPr>
                <w:sz w:val="28"/>
                <w:szCs w:val="28"/>
              </w:rPr>
            </w:pPr>
          </w:p>
          <w:p w14:paraId="1D1D4C23" w14:textId="77777777" w:rsidR="00713758" w:rsidRDefault="00713758" w:rsidP="00713758">
            <w:pPr>
              <w:ind w:firstLine="709"/>
              <w:rPr>
                <w:sz w:val="28"/>
                <w:szCs w:val="28"/>
              </w:rPr>
            </w:pPr>
          </w:p>
          <w:p w14:paraId="07FE97A3" w14:textId="77777777" w:rsidR="00713758" w:rsidRDefault="00713758" w:rsidP="00713758">
            <w:pPr>
              <w:ind w:firstLine="709"/>
              <w:rPr>
                <w:sz w:val="28"/>
                <w:szCs w:val="28"/>
              </w:rPr>
            </w:pPr>
          </w:p>
          <w:p w14:paraId="4D0BEF2D" w14:textId="77777777" w:rsidR="00713758" w:rsidRDefault="00713758" w:rsidP="00713758">
            <w:pPr>
              <w:ind w:firstLine="709"/>
              <w:rPr>
                <w:sz w:val="28"/>
                <w:szCs w:val="28"/>
              </w:rPr>
            </w:pPr>
          </w:p>
          <w:p w14:paraId="5DE37C92" w14:textId="77777777" w:rsidR="00713758" w:rsidRDefault="00713758" w:rsidP="00713758">
            <w:pPr>
              <w:ind w:firstLine="709"/>
              <w:rPr>
                <w:sz w:val="28"/>
                <w:szCs w:val="28"/>
              </w:rPr>
            </w:pPr>
          </w:p>
          <w:p w14:paraId="7B2EC41A" w14:textId="77777777" w:rsidR="00713758" w:rsidRDefault="00713758" w:rsidP="00713758">
            <w:pPr>
              <w:ind w:firstLine="709"/>
              <w:rPr>
                <w:sz w:val="28"/>
                <w:szCs w:val="28"/>
              </w:rPr>
            </w:pPr>
          </w:p>
          <w:p w14:paraId="4C261C32" w14:textId="77777777" w:rsidR="00713758" w:rsidRDefault="00713758" w:rsidP="00713758">
            <w:pPr>
              <w:ind w:firstLine="709"/>
              <w:rPr>
                <w:sz w:val="28"/>
                <w:szCs w:val="28"/>
              </w:rPr>
            </w:pPr>
          </w:p>
          <w:p w14:paraId="6D1482A7" w14:textId="77777777" w:rsidR="00713758" w:rsidRDefault="00713758" w:rsidP="00713758">
            <w:pPr>
              <w:ind w:firstLine="709"/>
              <w:rPr>
                <w:sz w:val="28"/>
                <w:szCs w:val="28"/>
              </w:rPr>
            </w:pPr>
          </w:p>
          <w:p w14:paraId="46E52E5D" w14:textId="77777777" w:rsidR="00713758" w:rsidRDefault="00713758" w:rsidP="00713758">
            <w:pPr>
              <w:ind w:firstLine="709"/>
              <w:rPr>
                <w:sz w:val="28"/>
                <w:szCs w:val="28"/>
              </w:rPr>
            </w:pPr>
          </w:p>
          <w:p w14:paraId="61307CA0" w14:textId="77777777" w:rsidR="00713758" w:rsidRDefault="00713758" w:rsidP="00713758">
            <w:pPr>
              <w:ind w:firstLine="709"/>
              <w:rPr>
                <w:sz w:val="28"/>
                <w:szCs w:val="28"/>
              </w:rPr>
            </w:pPr>
          </w:p>
          <w:p w14:paraId="1C29F3F9" w14:textId="77777777" w:rsidR="00713758" w:rsidRDefault="00713758" w:rsidP="00713758">
            <w:pPr>
              <w:ind w:firstLine="709"/>
              <w:rPr>
                <w:sz w:val="28"/>
                <w:szCs w:val="28"/>
              </w:rPr>
            </w:pPr>
          </w:p>
          <w:p w14:paraId="108155E0" w14:textId="77777777" w:rsidR="00713758" w:rsidRDefault="00713758" w:rsidP="00713758">
            <w:pPr>
              <w:ind w:firstLine="709"/>
              <w:rPr>
                <w:sz w:val="28"/>
                <w:szCs w:val="28"/>
              </w:rPr>
            </w:pPr>
          </w:p>
          <w:p w14:paraId="4CC8319D" w14:textId="77777777" w:rsidR="00713758" w:rsidRDefault="00713758" w:rsidP="00713758">
            <w:pPr>
              <w:ind w:firstLine="709"/>
              <w:rPr>
                <w:sz w:val="28"/>
                <w:szCs w:val="28"/>
              </w:rPr>
            </w:pPr>
          </w:p>
          <w:p w14:paraId="37243990" w14:textId="77777777" w:rsidR="00713758" w:rsidRDefault="00713758" w:rsidP="00713758">
            <w:pPr>
              <w:ind w:firstLine="709"/>
              <w:rPr>
                <w:sz w:val="28"/>
                <w:szCs w:val="28"/>
              </w:rPr>
            </w:pPr>
          </w:p>
          <w:p w14:paraId="03C127E0" w14:textId="77777777" w:rsidR="00713758" w:rsidRDefault="00713758" w:rsidP="00713758">
            <w:pPr>
              <w:ind w:firstLine="709"/>
              <w:rPr>
                <w:sz w:val="28"/>
                <w:szCs w:val="28"/>
              </w:rPr>
            </w:pPr>
          </w:p>
          <w:p w14:paraId="242378B2" w14:textId="77777777" w:rsidR="00713758" w:rsidRDefault="00713758" w:rsidP="00713758">
            <w:pPr>
              <w:ind w:firstLine="709"/>
              <w:rPr>
                <w:sz w:val="28"/>
                <w:szCs w:val="28"/>
              </w:rPr>
            </w:pPr>
          </w:p>
          <w:p w14:paraId="7FDA009A" w14:textId="77777777" w:rsidR="00713758" w:rsidRDefault="00713758" w:rsidP="00713758">
            <w:pPr>
              <w:ind w:firstLine="709"/>
              <w:rPr>
                <w:sz w:val="28"/>
                <w:szCs w:val="28"/>
              </w:rPr>
            </w:pPr>
          </w:p>
          <w:p w14:paraId="69562022" w14:textId="77777777" w:rsidR="00713758" w:rsidRDefault="00713758" w:rsidP="00713758">
            <w:pPr>
              <w:ind w:firstLine="709"/>
              <w:rPr>
                <w:sz w:val="28"/>
                <w:szCs w:val="28"/>
              </w:rPr>
            </w:pPr>
          </w:p>
          <w:p w14:paraId="281BB2DC" w14:textId="77777777" w:rsidR="00713758" w:rsidRDefault="00713758" w:rsidP="00713758">
            <w:pPr>
              <w:ind w:firstLine="709"/>
              <w:rPr>
                <w:sz w:val="28"/>
                <w:szCs w:val="28"/>
              </w:rPr>
            </w:pPr>
          </w:p>
          <w:p w14:paraId="49A97B16" w14:textId="77777777" w:rsidR="00713758" w:rsidRDefault="00713758" w:rsidP="00713758">
            <w:pPr>
              <w:ind w:firstLine="709"/>
              <w:rPr>
                <w:sz w:val="28"/>
                <w:szCs w:val="28"/>
              </w:rPr>
            </w:pPr>
          </w:p>
          <w:p w14:paraId="05E3DAAE" w14:textId="77777777" w:rsidR="00713758" w:rsidRDefault="00713758" w:rsidP="00713758">
            <w:pPr>
              <w:ind w:firstLine="709"/>
              <w:rPr>
                <w:sz w:val="28"/>
                <w:szCs w:val="28"/>
              </w:rPr>
            </w:pPr>
          </w:p>
          <w:p w14:paraId="1148F6F7" w14:textId="77777777" w:rsidR="00713758" w:rsidRDefault="00713758" w:rsidP="00713758">
            <w:pPr>
              <w:ind w:firstLine="709"/>
              <w:rPr>
                <w:sz w:val="28"/>
                <w:szCs w:val="28"/>
              </w:rPr>
            </w:pPr>
          </w:p>
          <w:p w14:paraId="37372C96" w14:textId="77777777" w:rsidR="00713758" w:rsidRDefault="00713758" w:rsidP="00713758">
            <w:pPr>
              <w:ind w:firstLine="709"/>
              <w:rPr>
                <w:sz w:val="28"/>
                <w:szCs w:val="28"/>
              </w:rPr>
            </w:pPr>
          </w:p>
          <w:p w14:paraId="5AB63B93" w14:textId="77777777" w:rsidR="00713758" w:rsidRDefault="00713758" w:rsidP="00713758">
            <w:pPr>
              <w:ind w:firstLine="709"/>
              <w:rPr>
                <w:sz w:val="28"/>
                <w:szCs w:val="28"/>
              </w:rPr>
            </w:pPr>
          </w:p>
          <w:p w14:paraId="1C186260" w14:textId="77777777" w:rsidR="00713758" w:rsidRDefault="00713758" w:rsidP="00713758">
            <w:pPr>
              <w:ind w:firstLine="709"/>
              <w:rPr>
                <w:sz w:val="28"/>
                <w:szCs w:val="28"/>
              </w:rPr>
            </w:pPr>
          </w:p>
          <w:p w14:paraId="6E82CCE5" w14:textId="77777777" w:rsidR="00713758" w:rsidRDefault="00713758" w:rsidP="00713758">
            <w:pPr>
              <w:ind w:firstLine="709"/>
              <w:rPr>
                <w:sz w:val="28"/>
                <w:szCs w:val="28"/>
              </w:rPr>
            </w:pPr>
          </w:p>
          <w:p w14:paraId="2AFB6D18" w14:textId="77777777" w:rsidR="00713758" w:rsidRDefault="00713758" w:rsidP="00713758">
            <w:pPr>
              <w:ind w:firstLine="709"/>
              <w:rPr>
                <w:sz w:val="28"/>
                <w:szCs w:val="28"/>
              </w:rPr>
            </w:pPr>
          </w:p>
          <w:p w14:paraId="0A950DF6" w14:textId="77777777" w:rsidR="00713758" w:rsidRDefault="00713758" w:rsidP="00713758">
            <w:pPr>
              <w:ind w:firstLine="709"/>
              <w:rPr>
                <w:sz w:val="28"/>
                <w:szCs w:val="28"/>
              </w:rPr>
            </w:pPr>
          </w:p>
          <w:p w14:paraId="13453A7C" w14:textId="77777777" w:rsidR="00713758" w:rsidRDefault="00713758" w:rsidP="00713758">
            <w:pPr>
              <w:ind w:firstLine="709"/>
              <w:rPr>
                <w:sz w:val="28"/>
                <w:szCs w:val="28"/>
              </w:rPr>
            </w:pPr>
          </w:p>
          <w:p w14:paraId="61E16FA7" w14:textId="77777777" w:rsidR="00713758" w:rsidRDefault="00713758" w:rsidP="00713758">
            <w:pPr>
              <w:ind w:firstLine="709"/>
              <w:rPr>
                <w:sz w:val="28"/>
                <w:szCs w:val="28"/>
              </w:rPr>
            </w:pPr>
          </w:p>
          <w:p w14:paraId="208533E2" w14:textId="77777777" w:rsidR="00713758" w:rsidRDefault="00713758" w:rsidP="00713758">
            <w:pPr>
              <w:ind w:firstLine="709"/>
              <w:rPr>
                <w:sz w:val="28"/>
                <w:szCs w:val="28"/>
              </w:rPr>
            </w:pPr>
          </w:p>
          <w:p w14:paraId="31243341" w14:textId="77777777" w:rsidR="00713758" w:rsidRDefault="00713758" w:rsidP="00713758">
            <w:pPr>
              <w:ind w:firstLine="709"/>
              <w:rPr>
                <w:sz w:val="28"/>
                <w:szCs w:val="28"/>
              </w:rPr>
            </w:pPr>
          </w:p>
          <w:p w14:paraId="54CF0966" w14:textId="77777777" w:rsidR="00713758" w:rsidRDefault="00713758" w:rsidP="00713758">
            <w:pPr>
              <w:ind w:firstLine="709"/>
              <w:rPr>
                <w:sz w:val="28"/>
                <w:szCs w:val="28"/>
              </w:rPr>
            </w:pPr>
          </w:p>
          <w:p w14:paraId="3E267940" w14:textId="77777777" w:rsidR="004B08E8" w:rsidRPr="004B08E8" w:rsidRDefault="004B08E8" w:rsidP="00713758">
            <w:pPr>
              <w:ind w:firstLine="709"/>
              <w:rPr>
                <w:sz w:val="28"/>
                <w:szCs w:val="28"/>
              </w:rPr>
            </w:pPr>
            <w:r w:rsidRPr="004B08E8">
              <w:rPr>
                <w:sz w:val="28"/>
                <w:szCs w:val="28"/>
              </w:rPr>
              <w:lastRenderedPageBreak/>
              <w:t>Приложение № 1</w:t>
            </w:r>
          </w:p>
          <w:p w14:paraId="65067167" w14:textId="77777777" w:rsidR="004B08E8" w:rsidRPr="004B08E8" w:rsidRDefault="004B08E8" w:rsidP="00713758">
            <w:pPr>
              <w:spacing w:before="100" w:beforeAutospacing="1" w:after="100" w:afterAutospacing="1"/>
              <w:ind w:firstLine="709"/>
              <w:rPr>
                <w:sz w:val="28"/>
                <w:szCs w:val="28"/>
              </w:rPr>
            </w:pPr>
            <w:r w:rsidRPr="004B08E8">
              <w:rPr>
                <w:sz w:val="28"/>
                <w:szCs w:val="28"/>
              </w:rPr>
              <w:t>к Положению</w:t>
            </w:r>
          </w:p>
        </w:tc>
      </w:tr>
    </w:tbl>
    <w:p w14:paraId="0AEB256D" w14:textId="77777777" w:rsidR="004B08E8" w:rsidRPr="004B08E8" w:rsidRDefault="004B08E8" w:rsidP="00713758">
      <w:pPr>
        <w:widowControl w:val="0"/>
        <w:ind w:firstLine="709"/>
        <w:jc w:val="right"/>
        <w:rPr>
          <w:sz w:val="28"/>
          <w:szCs w:val="28"/>
        </w:rPr>
      </w:pPr>
      <w:r w:rsidRPr="004B08E8">
        <w:rPr>
          <w:sz w:val="28"/>
          <w:szCs w:val="28"/>
        </w:rPr>
        <w:lastRenderedPageBreak/>
        <w:t xml:space="preserve"> </w:t>
      </w:r>
    </w:p>
    <w:p w14:paraId="0634D353" w14:textId="77777777" w:rsidR="004B08E8" w:rsidRDefault="004B08E8" w:rsidP="00713758">
      <w:pPr>
        <w:widowControl w:val="0"/>
        <w:ind w:firstLine="709"/>
        <w:jc w:val="right"/>
        <w:rPr>
          <w:sz w:val="28"/>
          <w:szCs w:val="28"/>
        </w:rPr>
      </w:pPr>
      <w:r w:rsidRPr="004B08E8">
        <w:rPr>
          <w:sz w:val="28"/>
          <w:szCs w:val="28"/>
        </w:rPr>
        <w:t>Форма</w:t>
      </w:r>
    </w:p>
    <w:p w14:paraId="25A85E28" w14:textId="77777777" w:rsidR="00713758" w:rsidRDefault="00713758" w:rsidP="00713758">
      <w:pPr>
        <w:widowControl w:val="0"/>
        <w:ind w:firstLine="709"/>
        <w:jc w:val="right"/>
        <w:rPr>
          <w:sz w:val="28"/>
          <w:szCs w:val="28"/>
        </w:rPr>
      </w:pPr>
    </w:p>
    <w:p w14:paraId="4730DEAD" w14:textId="77777777" w:rsidR="00713758" w:rsidRDefault="00713758" w:rsidP="00713758">
      <w:pPr>
        <w:widowControl w:val="0"/>
        <w:ind w:firstLine="709"/>
        <w:jc w:val="right"/>
        <w:rPr>
          <w:sz w:val="28"/>
          <w:szCs w:val="28"/>
        </w:rPr>
      </w:pPr>
    </w:p>
    <w:p w14:paraId="38DB6AE4" w14:textId="77777777" w:rsidR="00713758" w:rsidRPr="004B08E8" w:rsidRDefault="00713758" w:rsidP="00713758">
      <w:pPr>
        <w:widowControl w:val="0"/>
        <w:ind w:firstLine="709"/>
        <w:jc w:val="right"/>
        <w:rPr>
          <w:sz w:val="28"/>
          <w:szCs w:val="28"/>
        </w:rPr>
      </w:pPr>
    </w:p>
    <w:p w14:paraId="339BC78F" w14:textId="77777777" w:rsidR="004B08E8" w:rsidRPr="004B08E8" w:rsidRDefault="004B08E8" w:rsidP="00713758">
      <w:pPr>
        <w:widowControl w:val="0"/>
        <w:ind w:firstLine="709"/>
        <w:jc w:val="center"/>
        <w:rPr>
          <w:sz w:val="28"/>
          <w:szCs w:val="28"/>
        </w:rPr>
      </w:pPr>
      <w:r w:rsidRPr="004B08E8">
        <w:rPr>
          <w:sz w:val="28"/>
          <w:szCs w:val="28"/>
        </w:rPr>
        <w:t>Расчет</w:t>
      </w:r>
    </w:p>
    <w:p w14:paraId="7A437976" w14:textId="77777777" w:rsidR="004B08E8" w:rsidRPr="004B08E8" w:rsidRDefault="004B08E8" w:rsidP="00713758">
      <w:pPr>
        <w:widowControl w:val="0"/>
        <w:ind w:firstLine="709"/>
        <w:jc w:val="center"/>
        <w:rPr>
          <w:sz w:val="28"/>
          <w:szCs w:val="28"/>
        </w:rPr>
      </w:pPr>
      <w:r w:rsidRPr="004B08E8">
        <w:rPr>
          <w:sz w:val="28"/>
          <w:szCs w:val="28"/>
        </w:rPr>
        <w:t>соотношения среднемесячной заработной платы руководителя, заместителей руководителя и главного бухгалтера предприятия и среднемесячной заработной платы работников (без учета заработной платы руководителя, заместителей руководителя и главного бухгалтера) предприятия за 20___ год</w:t>
      </w:r>
    </w:p>
    <w:p w14:paraId="09978CC5" w14:textId="77777777" w:rsidR="004B08E8" w:rsidRPr="00201A6C" w:rsidRDefault="004B08E8" w:rsidP="00713758">
      <w:pPr>
        <w:widowControl w:val="0"/>
        <w:ind w:firstLine="709"/>
        <w:jc w:val="center"/>
      </w:pPr>
      <w:r w:rsidRPr="00201A6C">
        <w:t xml:space="preserve"> </w:t>
      </w:r>
    </w:p>
    <w:tbl>
      <w:tblPr>
        <w:tblW w:w="10142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7371"/>
        <w:gridCol w:w="1134"/>
        <w:gridCol w:w="1069"/>
      </w:tblGrid>
      <w:tr w:rsidR="004B08E8" w:rsidRPr="00201A6C" w14:paraId="3D3CC9C4" w14:textId="77777777" w:rsidTr="0080402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00206F" w14:textId="77777777" w:rsidR="004B08E8" w:rsidRPr="00201A6C" w:rsidRDefault="004B08E8" w:rsidP="00713758">
            <w:pPr>
              <w:widowControl w:val="0"/>
              <w:spacing w:before="100" w:beforeAutospacing="1" w:after="100" w:afterAutospacing="1"/>
              <w:jc w:val="center"/>
            </w:pPr>
            <w:r w:rsidRPr="00201A6C">
              <w:t xml:space="preserve">№ </w:t>
            </w:r>
            <w:proofErr w:type="gramStart"/>
            <w:r w:rsidRPr="00201A6C">
              <w:t>п</w:t>
            </w:r>
            <w:proofErr w:type="gramEnd"/>
            <w:r w:rsidRPr="00201A6C">
              <w:t>/п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E90503" w14:textId="77777777" w:rsidR="004B08E8" w:rsidRPr="00201A6C" w:rsidRDefault="004B08E8" w:rsidP="00713758">
            <w:pPr>
              <w:widowControl w:val="0"/>
              <w:spacing w:before="100" w:beforeAutospacing="1" w:after="100" w:afterAutospacing="1"/>
              <w:jc w:val="center"/>
            </w:pPr>
            <w:r w:rsidRPr="00201A6C">
              <w:t>Наименование показателя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7210E5" w14:textId="336379CA" w:rsidR="004B08E8" w:rsidRPr="00201A6C" w:rsidRDefault="004B08E8" w:rsidP="00713758">
            <w:pPr>
              <w:widowControl w:val="0"/>
              <w:spacing w:before="100" w:beforeAutospacing="1" w:after="100" w:afterAutospacing="1"/>
              <w:jc w:val="center"/>
            </w:pPr>
            <w:r w:rsidRPr="00201A6C">
              <w:t>Ед.</w:t>
            </w:r>
            <w:r w:rsidR="007F2CF0">
              <w:t xml:space="preserve"> </w:t>
            </w:r>
            <w:r w:rsidRPr="00201A6C">
              <w:t>изм.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FEDBA3" w14:textId="77777777" w:rsidR="004B08E8" w:rsidRPr="00201A6C" w:rsidRDefault="004B08E8" w:rsidP="00713758">
            <w:pPr>
              <w:widowControl w:val="0"/>
              <w:spacing w:before="100" w:beforeAutospacing="1" w:after="100" w:afterAutospacing="1"/>
              <w:jc w:val="center"/>
            </w:pPr>
            <w:r w:rsidRPr="00201A6C">
              <w:t>Значение показателя</w:t>
            </w:r>
          </w:p>
        </w:tc>
      </w:tr>
      <w:tr w:rsidR="004B08E8" w:rsidRPr="00201A6C" w14:paraId="65E18B4F" w14:textId="77777777" w:rsidTr="00804024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153DF7" w14:textId="30A3B866" w:rsidR="004B08E8" w:rsidRPr="00201A6C" w:rsidRDefault="004B08E8" w:rsidP="00713758">
            <w:pPr>
              <w:widowControl w:val="0"/>
              <w:spacing w:before="100" w:beforeAutospacing="1" w:after="100" w:afterAutospacing="1"/>
            </w:pPr>
            <w:r w:rsidRPr="00201A6C">
              <w:t>1</w:t>
            </w:r>
          </w:p>
        </w:tc>
        <w:tc>
          <w:tcPr>
            <w:tcW w:w="73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F71DCD" w14:textId="77777777" w:rsidR="004B08E8" w:rsidRPr="00201A6C" w:rsidRDefault="004B08E8" w:rsidP="00713758">
            <w:pPr>
              <w:widowControl w:val="0"/>
              <w:spacing w:before="100" w:beforeAutospacing="1" w:after="100" w:afterAutospacing="1"/>
            </w:pPr>
            <w:r w:rsidRPr="00201A6C">
              <w:t>Среднесписочная численность работников предприятия (без учета руководителя, заместителей руководителя и главного бухгалтера)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EF8A0" w14:textId="77777777" w:rsidR="004B08E8" w:rsidRPr="00201A6C" w:rsidRDefault="004B08E8" w:rsidP="00713758">
            <w:pPr>
              <w:widowControl w:val="0"/>
              <w:spacing w:before="100" w:beforeAutospacing="1" w:after="100" w:afterAutospacing="1"/>
              <w:jc w:val="center"/>
            </w:pPr>
            <w:r w:rsidRPr="00201A6C">
              <w:t>чел.</w:t>
            </w:r>
          </w:p>
        </w:tc>
        <w:tc>
          <w:tcPr>
            <w:tcW w:w="10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4B99C" w14:textId="77777777" w:rsidR="004B08E8" w:rsidRPr="00201A6C" w:rsidRDefault="004B08E8" w:rsidP="00713758">
            <w:pPr>
              <w:widowControl w:val="0"/>
              <w:spacing w:before="100" w:beforeAutospacing="1" w:after="100" w:afterAutospacing="1"/>
              <w:ind w:firstLine="709"/>
              <w:jc w:val="both"/>
            </w:pPr>
          </w:p>
        </w:tc>
      </w:tr>
      <w:tr w:rsidR="004B08E8" w:rsidRPr="00201A6C" w14:paraId="44730A4F" w14:textId="77777777" w:rsidTr="00804024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AA366F" w14:textId="13E5F1E8" w:rsidR="004B08E8" w:rsidRPr="00201A6C" w:rsidRDefault="004B08E8" w:rsidP="00713758">
            <w:pPr>
              <w:widowControl w:val="0"/>
              <w:spacing w:before="100" w:beforeAutospacing="1" w:after="100" w:afterAutospacing="1"/>
            </w:pPr>
            <w:r w:rsidRPr="00201A6C">
              <w:t>2</w:t>
            </w:r>
          </w:p>
        </w:tc>
        <w:tc>
          <w:tcPr>
            <w:tcW w:w="73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F706E8" w14:textId="77777777" w:rsidR="004B08E8" w:rsidRPr="00201A6C" w:rsidRDefault="004B08E8" w:rsidP="00713758">
            <w:pPr>
              <w:widowControl w:val="0"/>
              <w:spacing w:before="100" w:beforeAutospacing="1" w:after="100" w:afterAutospacing="1"/>
            </w:pPr>
            <w:r w:rsidRPr="00201A6C">
              <w:t>Годовой фонд начисленной заработной платы работников списочного состава предприятия (без учета руководителя, заместителя руководителя, главного бухгалтера)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0D02B" w14:textId="77777777" w:rsidR="004B08E8" w:rsidRPr="00201A6C" w:rsidRDefault="004B08E8" w:rsidP="00713758">
            <w:pPr>
              <w:widowControl w:val="0"/>
              <w:spacing w:before="100" w:beforeAutospacing="1" w:after="100" w:afterAutospacing="1"/>
              <w:jc w:val="center"/>
            </w:pPr>
            <w:r w:rsidRPr="00201A6C">
              <w:t>руб.</w:t>
            </w:r>
          </w:p>
        </w:tc>
        <w:tc>
          <w:tcPr>
            <w:tcW w:w="10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CECBF4" w14:textId="77777777" w:rsidR="004B08E8" w:rsidRPr="00201A6C" w:rsidRDefault="004B08E8" w:rsidP="00713758">
            <w:pPr>
              <w:widowControl w:val="0"/>
              <w:spacing w:before="100" w:beforeAutospacing="1" w:after="100" w:afterAutospacing="1"/>
              <w:ind w:firstLine="709"/>
              <w:jc w:val="both"/>
            </w:pPr>
          </w:p>
        </w:tc>
      </w:tr>
      <w:tr w:rsidR="004B08E8" w:rsidRPr="00201A6C" w14:paraId="7BF4C500" w14:textId="77777777" w:rsidTr="00804024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F5B29" w14:textId="777E0461" w:rsidR="004B08E8" w:rsidRPr="00201A6C" w:rsidRDefault="004B08E8" w:rsidP="00713758">
            <w:pPr>
              <w:widowControl w:val="0"/>
              <w:spacing w:before="100" w:beforeAutospacing="1" w:after="100" w:afterAutospacing="1"/>
            </w:pPr>
            <w:r w:rsidRPr="00201A6C">
              <w:t>3</w:t>
            </w:r>
          </w:p>
        </w:tc>
        <w:tc>
          <w:tcPr>
            <w:tcW w:w="73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38DAEF" w14:textId="77777777" w:rsidR="004B08E8" w:rsidRPr="00201A6C" w:rsidRDefault="004B08E8" w:rsidP="00713758">
            <w:pPr>
              <w:widowControl w:val="0"/>
            </w:pPr>
            <w:r w:rsidRPr="00201A6C">
              <w:t>Среднемесячная заработная плата работников предприятия (без учета руководителя, заместителей руководителя и главного бухгалтера)</w:t>
            </w:r>
          </w:p>
          <w:p w14:paraId="3D33CEA7" w14:textId="77777777" w:rsidR="004B08E8" w:rsidRPr="00201A6C" w:rsidRDefault="004B08E8" w:rsidP="00713758">
            <w:pPr>
              <w:widowControl w:val="0"/>
              <w:spacing w:before="100" w:beforeAutospacing="1" w:after="100" w:afterAutospacing="1"/>
              <w:ind w:firstLine="709"/>
            </w:pPr>
            <w:r w:rsidRPr="00201A6C">
              <w:t>(стр.2/стр. 1/12 мес.)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8BAF9E" w14:textId="77777777" w:rsidR="004B08E8" w:rsidRPr="00201A6C" w:rsidRDefault="004B08E8" w:rsidP="00713758">
            <w:pPr>
              <w:widowControl w:val="0"/>
              <w:spacing w:before="100" w:beforeAutospacing="1" w:after="100" w:afterAutospacing="1"/>
              <w:jc w:val="center"/>
            </w:pPr>
            <w:r w:rsidRPr="00201A6C">
              <w:t>руб.</w:t>
            </w:r>
          </w:p>
        </w:tc>
        <w:tc>
          <w:tcPr>
            <w:tcW w:w="10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DCF6CD" w14:textId="77777777" w:rsidR="004B08E8" w:rsidRPr="00201A6C" w:rsidRDefault="004B08E8" w:rsidP="00713758">
            <w:pPr>
              <w:widowControl w:val="0"/>
              <w:spacing w:before="100" w:beforeAutospacing="1" w:after="100" w:afterAutospacing="1"/>
              <w:ind w:firstLine="709"/>
              <w:jc w:val="both"/>
            </w:pPr>
          </w:p>
        </w:tc>
      </w:tr>
      <w:tr w:rsidR="004B08E8" w:rsidRPr="00201A6C" w14:paraId="1D5C8930" w14:textId="77777777" w:rsidTr="00804024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6897B" w14:textId="387AF8CC" w:rsidR="004B08E8" w:rsidRPr="00201A6C" w:rsidRDefault="004B08E8" w:rsidP="00713758">
            <w:pPr>
              <w:widowControl w:val="0"/>
              <w:spacing w:before="100" w:beforeAutospacing="1" w:after="100" w:afterAutospacing="1"/>
            </w:pPr>
            <w:r w:rsidRPr="00201A6C">
              <w:t>4</w:t>
            </w:r>
          </w:p>
        </w:tc>
        <w:tc>
          <w:tcPr>
            <w:tcW w:w="73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4536E2" w14:textId="77777777" w:rsidR="004B08E8" w:rsidRPr="00201A6C" w:rsidRDefault="004B08E8" w:rsidP="00713758">
            <w:pPr>
              <w:widowControl w:val="0"/>
              <w:spacing w:before="100" w:beforeAutospacing="1" w:after="100" w:afterAutospacing="1"/>
            </w:pPr>
            <w:r w:rsidRPr="00201A6C">
              <w:t>Годовой фонд заработной платы руководителя (заместителей руководителя, главного бухгалтера) предприятия с учетом компенсационных и стимулирующих выплат*: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575809" w14:textId="77777777" w:rsidR="004B08E8" w:rsidRPr="00201A6C" w:rsidRDefault="004B08E8" w:rsidP="00713758">
            <w:pPr>
              <w:widowControl w:val="0"/>
              <w:spacing w:before="100" w:beforeAutospacing="1" w:after="100" w:afterAutospacing="1"/>
              <w:jc w:val="center"/>
            </w:pPr>
            <w:r w:rsidRPr="00201A6C">
              <w:t>руб.</w:t>
            </w:r>
          </w:p>
        </w:tc>
        <w:tc>
          <w:tcPr>
            <w:tcW w:w="10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D94C9B" w14:textId="77777777" w:rsidR="004B08E8" w:rsidRPr="00201A6C" w:rsidRDefault="004B08E8" w:rsidP="00713758">
            <w:pPr>
              <w:widowControl w:val="0"/>
              <w:spacing w:before="100" w:beforeAutospacing="1" w:after="100" w:afterAutospacing="1"/>
              <w:ind w:firstLine="709"/>
              <w:jc w:val="both"/>
            </w:pPr>
          </w:p>
        </w:tc>
      </w:tr>
      <w:tr w:rsidR="004B08E8" w:rsidRPr="00201A6C" w14:paraId="71186100" w14:textId="77777777" w:rsidTr="00804024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07B6BB" w14:textId="77777777" w:rsidR="004B08E8" w:rsidRPr="00201A6C" w:rsidRDefault="004B08E8" w:rsidP="00713758">
            <w:pPr>
              <w:widowControl w:val="0"/>
              <w:spacing w:before="100" w:beforeAutospacing="1" w:after="100" w:afterAutospacing="1"/>
              <w:ind w:firstLine="709"/>
              <w:jc w:val="center"/>
            </w:pPr>
            <w:r w:rsidRPr="00201A6C">
              <w:t>-</w:t>
            </w:r>
          </w:p>
        </w:tc>
        <w:tc>
          <w:tcPr>
            <w:tcW w:w="73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F9D190" w14:textId="77777777" w:rsidR="004B08E8" w:rsidRPr="00201A6C" w:rsidRDefault="004B08E8" w:rsidP="00713758">
            <w:pPr>
              <w:widowControl w:val="0"/>
              <w:spacing w:before="100" w:beforeAutospacing="1" w:after="100" w:afterAutospacing="1"/>
            </w:pPr>
            <w:r w:rsidRPr="00201A6C">
              <w:t>должностной оклад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E972E9" w14:textId="77777777" w:rsidR="004B08E8" w:rsidRPr="00201A6C" w:rsidRDefault="004B08E8" w:rsidP="00713758">
            <w:pPr>
              <w:widowControl w:val="0"/>
              <w:spacing w:before="100" w:beforeAutospacing="1" w:after="100" w:afterAutospacing="1"/>
              <w:jc w:val="center"/>
            </w:pPr>
            <w:r w:rsidRPr="00201A6C">
              <w:t>руб.</w:t>
            </w:r>
          </w:p>
        </w:tc>
        <w:tc>
          <w:tcPr>
            <w:tcW w:w="10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EA06ED" w14:textId="77777777" w:rsidR="004B08E8" w:rsidRPr="00201A6C" w:rsidRDefault="004B08E8" w:rsidP="00713758">
            <w:pPr>
              <w:widowControl w:val="0"/>
              <w:spacing w:before="100" w:beforeAutospacing="1" w:after="100" w:afterAutospacing="1"/>
              <w:ind w:firstLine="709"/>
              <w:jc w:val="both"/>
            </w:pPr>
          </w:p>
        </w:tc>
      </w:tr>
      <w:tr w:rsidR="004B08E8" w:rsidRPr="00201A6C" w14:paraId="1B625115" w14:textId="77777777" w:rsidTr="00804024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E31F6" w14:textId="77777777" w:rsidR="004B08E8" w:rsidRPr="00201A6C" w:rsidRDefault="004B08E8" w:rsidP="00713758">
            <w:pPr>
              <w:widowControl w:val="0"/>
              <w:spacing w:before="100" w:beforeAutospacing="1" w:after="100" w:afterAutospacing="1"/>
              <w:ind w:firstLine="709"/>
              <w:jc w:val="center"/>
            </w:pPr>
            <w:r w:rsidRPr="00201A6C">
              <w:t>-</w:t>
            </w:r>
          </w:p>
        </w:tc>
        <w:tc>
          <w:tcPr>
            <w:tcW w:w="73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DF990A" w14:textId="77777777" w:rsidR="004B08E8" w:rsidRPr="00201A6C" w:rsidRDefault="004B08E8" w:rsidP="00713758">
            <w:pPr>
              <w:widowControl w:val="0"/>
              <w:spacing w:before="100" w:beforeAutospacing="1" w:after="100" w:afterAutospacing="1"/>
            </w:pPr>
            <w:r w:rsidRPr="00201A6C">
              <w:t>премия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FED2F8" w14:textId="77777777" w:rsidR="004B08E8" w:rsidRPr="00201A6C" w:rsidRDefault="004B08E8" w:rsidP="00713758">
            <w:pPr>
              <w:widowControl w:val="0"/>
              <w:spacing w:before="100" w:beforeAutospacing="1" w:after="100" w:afterAutospacing="1"/>
              <w:jc w:val="center"/>
            </w:pPr>
            <w:r w:rsidRPr="00201A6C">
              <w:t>руб.</w:t>
            </w:r>
          </w:p>
        </w:tc>
        <w:tc>
          <w:tcPr>
            <w:tcW w:w="10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F07917" w14:textId="77777777" w:rsidR="004B08E8" w:rsidRPr="00201A6C" w:rsidRDefault="004B08E8" w:rsidP="00713758">
            <w:pPr>
              <w:widowControl w:val="0"/>
              <w:spacing w:before="100" w:beforeAutospacing="1" w:after="100" w:afterAutospacing="1"/>
              <w:ind w:firstLine="709"/>
              <w:jc w:val="both"/>
            </w:pPr>
          </w:p>
        </w:tc>
      </w:tr>
      <w:tr w:rsidR="004B08E8" w:rsidRPr="00201A6C" w14:paraId="55DE7088" w14:textId="77777777" w:rsidTr="00804024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CD516C" w14:textId="77777777" w:rsidR="004B08E8" w:rsidRPr="00201A6C" w:rsidRDefault="004B08E8" w:rsidP="00713758">
            <w:pPr>
              <w:widowControl w:val="0"/>
              <w:spacing w:before="100" w:beforeAutospacing="1" w:after="100" w:afterAutospacing="1"/>
              <w:ind w:firstLine="709"/>
              <w:jc w:val="center"/>
            </w:pPr>
            <w:r w:rsidRPr="00201A6C">
              <w:t>-</w:t>
            </w:r>
          </w:p>
        </w:tc>
        <w:tc>
          <w:tcPr>
            <w:tcW w:w="73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B957F4" w14:textId="77777777" w:rsidR="004B08E8" w:rsidRPr="00201A6C" w:rsidRDefault="004B08E8" w:rsidP="00713758">
            <w:pPr>
              <w:widowControl w:val="0"/>
              <w:spacing w:before="100" w:beforeAutospacing="1" w:after="100" w:afterAutospacing="1"/>
            </w:pPr>
            <w:r w:rsidRPr="00201A6C">
              <w:t>единовременная выплата за выполнение особо важных производственных заданий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6FFC8F" w14:textId="77777777" w:rsidR="004B08E8" w:rsidRPr="00201A6C" w:rsidRDefault="004B08E8" w:rsidP="00713758">
            <w:pPr>
              <w:widowControl w:val="0"/>
              <w:spacing w:before="100" w:beforeAutospacing="1" w:after="100" w:afterAutospacing="1"/>
              <w:jc w:val="center"/>
            </w:pPr>
            <w:r w:rsidRPr="00201A6C">
              <w:t>руб.</w:t>
            </w:r>
          </w:p>
        </w:tc>
        <w:tc>
          <w:tcPr>
            <w:tcW w:w="10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3900BE" w14:textId="77777777" w:rsidR="004B08E8" w:rsidRPr="00201A6C" w:rsidRDefault="004B08E8" w:rsidP="00713758">
            <w:pPr>
              <w:widowControl w:val="0"/>
              <w:spacing w:before="100" w:beforeAutospacing="1" w:after="100" w:afterAutospacing="1"/>
              <w:ind w:firstLine="709"/>
              <w:jc w:val="both"/>
            </w:pPr>
          </w:p>
        </w:tc>
      </w:tr>
      <w:tr w:rsidR="004B08E8" w:rsidRPr="00201A6C" w14:paraId="150F4DED" w14:textId="77777777" w:rsidTr="00804024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006D1" w14:textId="77777777" w:rsidR="004B08E8" w:rsidRPr="00201A6C" w:rsidRDefault="004B08E8" w:rsidP="00713758">
            <w:pPr>
              <w:widowControl w:val="0"/>
              <w:spacing w:before="100" w:beforeAutospacing="1" w:after="100" w:afterAutospacing="1"/>
              <w:ind w:firstLine="709"/>
              <w:jc w:val="center"/>
            </w:pPr>
            <w:r w:rsidRPr="00201A6C">
              <w:t>-</w:t>
            </w:r>
          </w:p>
        </w:tc>
        <w:tc>
          <w:tcPr>
            <w:tcW w:w="73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6271F8" w14:textId="77777777" w:rsidR="004B08E8" w:rsidRPr="00201A6C" w:rsidRDefault="004B08E8" w:rsidP="00713758">
            <w:pPr>
              <w:widowControl w:val="0"/>
              <w:spacing w:before="100" w:beforeAutospacing="1" w:after="100" w:afterAutospacing="1"/>
            </w:pPr>
            <w:r w:rsidRPr="00201A6C">
              <w:t>компенсационные выплаты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BAFC1A" w14:textId="77777777" w:rsidR="004B08E8" w:rsidRPr="00201A6C" w:rsidRDefault="004B08E8" w:rsidP="00713758">
            <w:pPr>
              <w:widowControl w:val="0"/>
              <w:spacing w:before="100" w:beforeAutospacing="1" w:after="100" w:afterAutospacing="1"/>
              <w:jc w:val="center"/>
            </w:pPr>
            <w:r w:rsidRPr="00201A6C">
              <w:t>руб.</w:t>
            </w:r>
          </w:p>
        </w:tc>
        <w:tc>
          <w:tcPr>
            <w:tcW w:w="10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65672" w14:textId="77777777" w:rsidR="004B08E8" w:rsidRPr="00201A6C" w:rsidRDefault="004B08E8" w:rsidP="00713758">
            <w:pPr>
              <w:widowControl w:val="0"/>
              <w:spacing w:before="100" w:beforeAutospacing="1" w:after="100" w:afterAutospacing="1"/>
              <w:ind w:firstLine="709"/>
              <w:jc w:val="both"/>
            </w:pPr>
          </w:p>
        </w:tc>
      </w:tr>
      <w:tr w:rsidR="004B08E8" w:rsidRPr="00201A6C" w14:paraId="19A040B5" w14:textId="77777777" w:rsidTr="00804024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2D2FFA" w14:textId="60A771D0" w:rsidR="004B08E8" w:rsidRPr="00201A6C" w:rsidRDefault="004B08E8" w:rsidP="00713758">
            <w:pPr>
              <w:widowControl w:val="0"/>
              <w:spacing w:before="100" w:beforeAutospacing="1" w:after="100" w:afterAutospacing="1"/>
            </w:pPr>
            <w:r w:rsidRPr="00201A6C">
              <w:t>5</w:t>
            </w:r>
          </w:p>
        </w:tc>
        <w:tc>
          <w:tcPr>
            <w:tcW w:w="73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64A1B" w14:textId="77777777" w:rsidR="004B08E8" w:rsidRPr="00201A6C" w:rsidRDefault="004B08E8" w:rsidP="00713758">
            <w:pPr>
              <w:widowControl w:val="0"/>
              <w:spacing w:before="100" w:beforeAutospacing="1" w:after="100" w:afterAutospacing="1"/>
            </w:pPr>
            <w:r w:rsidRPr="00201A6C">
              <w:t>Среднемесячная заработная плата руководителя (заместителей руководителя, главного бухгалтера) предприятия (стр.4/12 мес.)*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5E82A" w14:textId="77777777" w:rsidR="004B08E8" w:rsidRPr="00201A6C" w:rsidRDefault="004B08E8" w:rsidP="00713758">
            <w:pPr>
              <w:widowControl w:val="0"/>
              <w:spacing w:before="100" w:beforeAutospacing="1" w:after="100" w:afterAutospacing="1"/>
              <w:jc w:val="center"/>
            </w:pPr>
            <w:r w:rsidRPr="00201A6C">
              <w:t>руб.</w:t>
            </w:r>
          </w:p>
        </w:tc>
        <w:tc>
          <w:tcPr>
            <w:tcW w:w="10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884ED" w14:textId="77777777" w:rsidR="004B08E8" w:rsidRPr="00201A6C" w:rsidRDefault="004B08E8" w:rsidP="00713758">
            <w:pPr>
              <w:widowControl w:val="0"/>
              <w:spacing w:before="100" w:beforeAutospacing="1" w:after="100" w:afterAutospacing="1"/>
              <w:ind w:firstLine="709"/>
              <w:jc w:val="both"/>
            </w:pPr>
          </w:p>
        </w:tc>
      </w:tr>
      <w:tr w:rsidR="004B08E8" w:rsidRPr="00201A6C" w14:paraId="6833F3B5" w14:textId="77777777" w:rsidTr="00804024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DF139B" w14:textId="12C63240" w:rsidR="004B08E8" w:rsidRPr="00201A6C" w:rsidRDefault="004B08E8" w:rsidP="00713758">
            <w:pPr>
              <w:widowControl w:val="0"/>
              <w:spacing w:before="100" w:beforeAutospacing="1" w:after="100" w:afterAutospacing="1"/>
            </w:pPr>
            <w:r w:rsidRPr="00201A6C">
              <w:t>6</w:t>
            </w:r>
          </w:p>
        </w:tc>
        <w:tc>
          <w:tcPr>
            <w:tcW w:w="73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FFEF76" w14:textId="77777777" w:rsidR="004B08E8" w:rsidRPr="00201A6C" w:rsidRDefault="004B08E8" w:rsidP="00713758">
            <w:pPr>
              <w:widowControl w:val="0"/>
              <w:spacing w:before="100" w:beforeAutospacing="1" w:after="100" w:afterAutospacing="1"/>
            </w:pPr>
            <w:r w:rsidRPr="00201A6C">
              <w:t>Соотношение среднемесячной заработной платы руководителя (заместителей руководителя, главного бухгалтера) предприятия и среднемесячной заработной платы работников предприятия (стр.5/стр.3)*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9246A6" w14:textId="77777777" w:rsidR="004B08E8" w:rsidRPr="00201A6C" w:rsidRDefault="004B08E8" w:rsidP="00713758">
            <w:pPr>
              <w:widowControl w:val="0"/>
              <w:spacing w:before="100" w:beforeAutospacing="1" w:after="100" w:afterAutospacing="1"/>
              <w:jc w:val="center"/>
            </w:pPr>
            <w:r w:rsidRPr="00201A6C">
              <w:t>руб.</w:t>
            </w:r>
          </w:p>
        </w:tc>
        <w:tc>
          <w:tcPr>
            <w:tcW w:w="10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AD44C4" w14:textId="77777777" w:rsidR="004B08E8" w:rsidRPr="00201A6C" w:rsidRDefault="004B08E8" w:rsidP="00713758">
            <w:pPr>
              <w:widowControl w:val="0"/>
              <w:spacing w:before="100" w:beforeAutospacing="1" w:after="100" w:afterAutospacing="1"/>
              <w:ind w:firstLine="709"/>
              <w:jc w:val="both"/>
            </w:pPr>
          </w:p>
        </w:tc>
      </w:tr>
    </w:tbl>
    <w:p w14:paraId="2C196529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 xml:space="preserve"> </w:t>
      </w:r>
    </w:p>
    <w:p w14:paraId="654A99C7" w14:textId="77777777" w:rsidR="004B08E8" w:rsidRPr="00201A6C" w:rsidRDefault="004B08E8" w:rsidP="00713758">
      <w:pPr>
        <w:widowControl w:val="0"/>
        <w:ind w:firstLine="709"/>
        <w:jc w:val="both"/>
        <w:rPr>
          <w:sz w:val="24"/>
          <w:szCs w:val="24"/>
        </w:rPr>
      </w:pPr>
      <w:r w:rsidRPr="00201A6C">
        <w:rPr>
          <w:sz w:val="24"/>
          <w:szCs w:val="24"/>
        </w:rPr>
        <w:t>* - расчет предоставляется отдельно на руководителя предприятия, заместителей руководителя и главного бухгалтера предприятия.</w:t>
      </w:r>
    </w:p>
    <w:p w14:paraId="79FA56DC" w14:textId="77777777" w:rsidR="004B08E8" w:rsidRPr="00201A6C" w:rsidRDefault="004B08E8" w:rsidP="00713758">
      <w:pPr>
        <w:widowControl w:val="0"/>
        <w:ind w:firstLine="709"/>
        <w:jc w:val="both"/>
        <w:rPr>
          <w:sz w:val="24"/>
          <w:szCs w:val="24"/>
        </w:rPr>
      </w:pPr>
      <w:r w:rsidRPr="00201A6C">
        <w:rPr>
          <w:sz w:val="24"/>
          <w:szCs w:val="24"/>
        </w:rPr>
        <w:t xml:space="preserve"> </w:t>
      </w:r>
    </w:p>
    <w:p w14:paraId="13E32186" w14:textId="77777777" w:rsidR="004B08E8" w:rsidRPr="00201A6C" w:rsidRDefault="004B08E8" w:rsidP="00713758">
      <w:pPr>
        <w:widowControl w:val="0"/>
        <w:ind w:firstLine="709"/>
        <w:jc w:val="both"/>
        <w:rPr>
          <w:sz w:val="24"/>
          <w:szCs w:val="24"/>
        </w:rPr>
      </w:pPr>
      <w:r w:rsidRPr="00201A6C">
        <w:rPr>
          <w:sz w:val="24"/>
          <w:szCs w:val="24"/>
        </w:rPr>
        <w:t>Руководитель предприятия _______________/______________________/</w:t>
      </w:r>
    </w:p>
    <w:p w14:paraId="0B89BEDD" w14:textId="0BA0BB18" w:rsidR="004B08E8" w:rsidRPr="00201A6C" w:rsidRDefault="004B08E8" w:rsidP="00713758">
      <w:pPr>
        <w:widowControl w:val="0"/>
        <w:ind w:firstLine="709"/>
        <w:jc w:val="both"/>
        <w:rPr>
          <w:sz w:val="24"/>
          <w:szCs w:val="24"/>
        </w:rPr>
      </w:pPr>
      <w:r w:rsidRPr="00201A6C">
        <w:rPr>
          <w:sz w:val="24"/>
          <w:szCs w:val="24"/>
        </w:rPr>
        <w:t xml:space="preserve">                                  </w:t>
      </w:r>
      <w:r w:rsidR="00BB1622">
        <w:rPr>
          <w:sz w:val="24"/>
          <w:szCs w:val="24"/>
        </w:rPr>
        <w:t xml:space="preserve">          </w:t>
      </w:r>
      <w:r w:rsidRPr="00201A6C">
        <w:rPr>
          <w:sz w:val="24"/>
          <w:szCs w:val="24"/>
        </w:rPr>
        <w:t xml:space="preserve">      (подпись)                              Ф.И.О.</w:t>
      </w:r>
    </w:p>
    <w:p w14:paraId="3E6BEC11" w14:textId="77777777" w:rsidR="004B08E8" w:rsidRPr="00201A6C" w:rsidRDefault="004B08E8" w:rsidP="00713758">
      <w:pPr>
        <w:widowControl w:val="0"/>
        <w:ind w:firstLine="709"/>
        <w:jc w:val="both"/>
        <w:rPr>
          <w:sz w:val="24"/>
          <w:szCs w:val="24"/>
        </w:rPr>
      </w:pPr>
      <w:r w:rsidRPr="00201A6C">
        <w:rPr>
          <w:sz w:val="24"/>
          <w:szCs w:val="24"/>
        </w:rPr>
        <w:t xml:space="preserve"> </w:t>
      </w:r>
    </w:p>
    <w:p w14:paraId="4D4C2277" w14:textId="77777777" w:rsidR="004B08E8" w:rsidRPr="00201A6C" w:rsidRDefault="004B08E8" w:rsidP="00713758">
      <w:pPr>
        <w:widowControl w:val="0"/>
        <w:ind w:firstLine="709"/>
        <w:jc w:val="both"/>
        <w:rPr>
          <w:sz w:val="24"/>
          <w:szCs w:val="24"/>
        </w:rPr>
      </w:pPr>
      <w:r w:rsidRPr="00201A6C">
        <w:rPr>
          <w:sz w:val="24"/>
          <w:szCs w:val="24"/>
        </w:rPr>
        <w:t>Главный бухгалтер ____________________/_____________________/</w:t>
      </w:r>
    </w:p>
    <w:p w14:paraId="4FE4DBA3" w14:textId="791B8410" w:rsidR="004B08E8" w:rsidRPr="00201A6C" w:rsidRDefault="004B08E8" w:rsidP="00713758">
      <w:pPr>
        <w:widowControl w:val="0"/>
        <w:ind w:firstLine="709"/>
        <w:jc w:val="both"/>
        <w:rPr>
          <w:sz w:val="24"/>
          <w:szCs w:val="24"/>
        </w:rPr>
      </w:pPr>
      <w:r w:rsidRPr="00201A6C">
        <w:rPr>
          <w:sz w:val="24"/>
          <w:szCs w:val="24"/>
        </w:rPr>
        <w:t xml:space="preserve">                                   </w:t>
      </w:r>
      <w:r w:rsidR="00BB1622">
        <w:rPr>
          <w:sz w:val="24"/>
          <w:szCs w:val="24"/>
        </w:rPr>
        <w:t xml:space="preserve">      </w:t>
      </w:r>
      <w:r w:rsidRPr="00201A6C">
        <w:rPr>
          <w:sz w:val="24"/>
          <w:szCs w:val="24"/>
        </w:rPr>
        <w:t xml:space="preserve">   </w:t>
      </w:r>
      <w:r w:rsidR="00BB1622">
        <w:rPr>
          <w:sz w:val="24"/>
          <w:szCs w:val="24"/>
        </w:rPr>
        <w:t xml:space="preserve">     </w:t>
      </w:r>
      <w:r w:rsidRPr="00201A6C">
        <w:rPr>
          <w:sz w:val="24"/>
          <w:szCs w:val="24"/>
        </w:rPr>
        <w:t xml:space="preserve"> (подпись)                </w:t>
      </w:r>
      <w:r w:rsidR="00201A6C">
        <w:rPr>
          <w:sz w:val="24"/>
          <w:szCs w:val="24"/>
        </w:rPr>
        <w:t xml:space="preserve">          </w:t>
      </w:r>
      <w:r w:rsidR="00BB1622">
        <w:rPr>
          <w:sz w:val="24"/>
          <w:szCs w:val="24"/>
        </w:rPr>
        <w:t xml:space="preserve">    </w:t>
      </w:r>
      <w:r w:rsidR="00BB1622" w:rsidRPr="00201A6C">
        <w:rPr>
          <w:sz w:val="24"/>
          <w:szCs w:val="24"/>
        </w:rPr>
        <w:t>Ф.И.О.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5133"/>
      </w:tblGrid>
      <w:tr w:rsidR="004B08E8" w:rsidRPr="004B08E8" w14:paraId="6BECA2C1" w14:textId="77777777" w:rsidTr="004B08E8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14:paraId="19CACD84" w14:textId="77777777" w:rsidR="004B08E8" w:rsidRPr="004B08E8" w:rsidRDefault="004B08E8" w:rsidP="00713758">
            <w:pPr>
              <w:spacing w:before="100" w:beforeAutospacing="1" w:after="100" w:afterAutospacing="1"/>
              <w:ind w:firstLine="709"/>
              <w:rPr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1B85B5" w14:textId="77777777" w:rsidR="00804024" w:rsidRDefault="00804024" w:rsidP="00713758">
            <w:pPr>
              <w:ind w:firstLine="709"/>
              <w:rPr>
                <w:sz w:val="28"/>
                <w:szCs w:val="28"/>
              </w:rPr>
            </w:pPr>
          </w:p>
          <w:p w14:paraId="143AF781" w14:textId="77777777" w:rsidR="004B08E8" w:rsidRPr="004B08E8" w:rsidRDefault="004B08E8" w:rsidP="00713758">
            <w:pPr>
              <w:ind w:firstLine="709"/>
              <w:rPr>
                <w:sz w:val="28"/>
                <w:szCs w:val="28"/>
              </w:rPr>
            </w:pPr>
            <w:r w:rsidRPr="004B08E8">
              <w:rPr>
                <w:sz w:val="28"/>
                <w:szCs w:val="28"/>
              </w:rPr>
              <w:lastRenderedPageBreak/>
              <w:t>Приложение № 2</w:t>
            </w:r>
          </w:p>
          <w:p w14:paraId="3535CC55" w14:textId="77777777" w:rsidR="004B08E8" w:rsidRPr="004B08E8" w:rsidRDefault="004B08E8" w:rsidP="00713758">
            <w:pPr>
              <w:spacing w:before="100" w:beforeAutospacing="1" w:after="100" w:afterAutospacing="1"/>
              <w:ind w:firstLine="709"/>
              <w:rPr>
                <w:sz w:val="28"/>
                <w:szCs w:val="28"/>
              </w:rPr>
            </w:pPr>
            <w:r w:rsidRPr="004B08E8">
              <w:rPr>
                <w:sz w:val="28"/>
                <w:szCs w:val="28"/>
              </w:rPr>
              <w:t>к Положению</w:t>
            </w:r>
          </w:p>
        </w:tc>
      </w:tr>
    </w:tbl>
    <w:p w14:paraId="702CCA0F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lastRenderedPageBreak/>
        <w:t xml:space="preserve"> </w:t>
      </w:r>
    </w:p>
    <w:p w14:paraId="01509CB6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5"/>
        <w:gridCol w:w="5181"/>
      </w:tblGrid>
      <w:tr w:rsidR="004B08E8" w:rsidRPr="004B08E8" w14:paraId="0DB7C650" w14:textId="77777777" w:rsidTr="004B08E8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14:paraId="0C989DF4" w14:textId="77777777" w:rsidR="004B08E8" w:rsidRPr="004B08E8" w:rsidRDefault="004B08E8" w:rsidP="00713758">
            <w:pPr>
              <w:widowControl w:val="0"/>
              <w:spacing w:before="100" w:beforeAutospacing="1" w:after="100" w:afterAutospacing="1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F05715" w14:textId="5FD6BAAD" w:rsidR="004B08E8" w:rsidRPr="004B08E8" w:rsidRDefault="00201A6C" w:rsidP="0071375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</w:t>
            </w:r>
            <w:r w:rsidR="004B08E8" w:rsidRPr="004B08E8">
              <w:rPr>
                <w:sz w:val="28"/>
                <w:szCs w:val="28"/>
              </w:rPr>
              <w:t xml:space="preserve"> муниципальног</w:t>
            </w:r>
            <w:r>
              <w:rPr>
                <w:sz w:val="28"/>
                <w:szCs w:val="28"/>
              </w:rPr>
              <w:t>о образования «Сафоновский муниципальный округ</w:t>
            </w:r>
            <w:r w:rsidR="004B08E8" w:rsidRPr="004B08E8">
              <w:rPr>
                <w:sz w:val="28"/>
                <w:szCs w:val="28"/>
              </w:rPr>
              <w:t xml:space="preserve">» Смоленской области </w:t>
            </w:r>
          </w:p>
          <w:p w14:paraId="0049A3E0" w14:textId="77777777" w:rsidR="004B08E8" w:rsidRPr="004B08E8" w:rsidRDefault="004B08E8" w:rsidP="00713758">
            <w:pPr>
              <w:widowControl w:val="0"/>
              <w:ind w:firstLine="709"/>
              <w:rPr>
                <w:sz w:val="28"/>
                <w:szCs w:val="28"/>
              </w:rPr>
            </w:pPr>
            <w:r w:rsidRPr="004B08E8">
              <w:rPr>
                <w:sz w:val="28"/>
                <w:szCs w:val="28"/>
              </w:rPr>
              <w:t>_______________________________</w:t>
            </w:r>
          </w:p>
          <w:p w14:paraId="24207F13" w14:textId="77777777" w:rsidR="004B08E8" w:rsidRPr="004B08E8" w:rsidRDefault="004B08E8" w:rsidP="00713758">
            <w:pPr>
              <w:widowControl w:val="0"/>
              <w:spacing w:before="100" w:beforeAutospacing="1" w:after="100" w:afterAutospacing="1"/>
              <w:ind w:firstLine="709"/>
              <w:jc w:val="center"/>
              <w:rPr>
                <w:sz w:val="28"/>
                <w:szCs w:val="28"/>
              </w:rPr>
            </w:pPr>
            <w:r w:rsidRPr="004B08E8">
              <w:rPr>
                <w:sz w:val="28"/>
                <w:szCs w:val="28"/>
              </w:rPr>
              <w:t>(Ф.И.О., должность)</w:t>
            </w:r>
          </w:p>
        </w:tc>
      </w:tr>
    </w:tbl>
    <w:p w14:paraId="5E3F94B9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 xml:space="preserve"> </w:t>
      </w:r>
    </w:p>
    <w:p w14:paraId="5AC1B98C" w14:textId="5F55E205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 xml:space="preserve"> </w:t>
      </w:r>
    </w:p>
    <w:p w14:paraId="54F819BB" w14:textId="77777777" w:rsidR="004B08E8" w:rsidRPr="004B08E8" w:rsidRDefault="004B08E8" w:rsidP="00713758">
      <w:pPr>
        <w:widowControl w:val="0"/>
        <w:ind w:firstLine="709"/>
        <w:jc w:val="right"/>
        <w:rPr>
          <w:sz w:val="28"/>
          <w:szCs w:val="28"/>
        </w:rPr>
      </w:pPr>
      <w:r w:rsidRPr="004B08E8">
        <w:rPr>
          <w:sz w:val="28"/>
          <w:szCs w:val="28"/>
        </w:rPr>
        <w:t>Форма</w:t>
      </w:r>
    </w:p>
    <w:p w14:paraId="1147EBA7" w14:textId="1D7CF8E3" w:rsid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 xml:space="preserve">   </w:t>
      </w:r>
    </w:p>
    <w:p w14:paraId="54A070B6" w14:textId="77777777" w:rsidR="00713758" w:rsidRDefault="00713758" w:rsidP="00713758">
      <w:pPr>
        <w:widowControl w:val="0"/>
        <w:ind w:firstLine="709"/>
        <w:jc w:val="both"/>
        <w:rPr>
          <w:sz w:val="28"/>
          <w:szCs w:val="28"/>
        </w:rPr>
      </w:pPr>
    </w:p>
    <w:p w14:paraId="2A10E5B0" w14:textId="77777777" w:rsidR="00713758" w:rsidRDefault="00713758" w:rsidP="00713758">
      <w:pPr>
        <w:widowControl w:val="0"/>
        <w:ind w:firstLine="709"/>
        <w:jc w:val="both"/>
        <w:rPr>
          <w:sz w:val="28"/>
          <w:szCs w:val="28"/>
        </w:rPr>
      </w:pPr>
    </w:p>
    <w:p w14:paraId="6548562B" w14:textId="77777777" w:rsidR="00713758" w:rsidRPr="004B08E8" w:rsidRDefault="00713758" w:rsidP="00713758">
      <w:pPr>
        <w:widowControl w:val="0"/>
        <w:ind w:firstLine="709"/>
        <w:jc w:val="both"/>
        <w:rPr>
          <w:sz w:val="28"/>
          <w:szCs w:val="28"/>
        </w:rPr>
      </w:pPr>
    </w:p>
    <w:p w14:paraId="0F282D87" w14:textId="23D9928A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>В соответствии с Положением о Порядке оплаты труда руководителей муниципальных унитарных предприятий муниципальног</w:t>
      </w:r>
      <w:r w:rsidR="00201A6C">
        <w:rPr>
          <w:sz w:val="28"/>
          <w:szCs w:val="28"/>
        </w:rPr>
        <w:t>о образования «Сафоновский муниципальный округ</w:t>
      </w:r>
      <w:r w:rsidRPr="004B08E8">
        <w:rPr>
          <w:sz w:val="28"/>
          <w:szCs w:val="28"/>
        </w:rPr>
        <w:t>» Смоленской области, утвержденным постановлением Администрации муниципальног</w:t>
      </w:r>
      <w:r w:rsidR="00201A6C">
        <w:rPr>
          <w:sz w:val="28"/>
          <w:szCs w:val="28"/>
        </w:rPr>
        <w:t>о образования «Сафоновский муниципальный округ</w:t>
      </w:r>
      <w:r w:rsidRPr="004B08E8">
        <w:rPr>
          <w:sz w:val="28"/>
          <w:szCs w:val="28"/>
        </w:rPr>
        <w:t xml:space="preserve">» Смоленской области </w:t>
      </w:r>
      <w:proofErr w:type="gramStart"/>
      <w:r w:rsidRPr="004B08E8">
        <w:rPr>
          <w:sz w:val="28"/>
          <w:szCs w:val="28"/>
        </w:rPr>
        <w:t>от</w:t>
      </w:r>
      <w:proofErr w:type="gramEnd"/>
      <w:r w:rsidRPr="004B08E8">
        <w:rPr>
          <w:sz w:val="28"/>
          <w:szCs w:val="28"/>
        </w:rPr>
        <w:t xml:space="preserve"> ____________№ ______, направляю </w:t>
      </w:r>
      <w:proofErr w:type="gramStart"/>
      <w:r w:rsidRPr="004B08E8">
        <w:rPr>
          <w:sz w:val="28"/>
          <w:szCs w:val="28"/>
        </w:rPr>
        <w:t>Вам</w:t>
      </w:r>
      <w:proofErr w:type="gramEnd"/>
      <w:r w:rsidRPr="004B08E8">
        <w:rPr>
          <w:sz w:val="28"/>
          <w:szCs w:val="28"/>
        </w:rPr>
        <w:t xml:space="preserve"> пакет документов для установления (изменения) размера должностного оклада руководителя____________________________________________________.</w:t>
      </w:r>
    </w:p>
    <w:p w14:paraId="13674EF1" w14:textId="6CD76C6E" w:rsidR="004B08E8" w:rsidRPr="004B08E8" w:rsidRDefault="004B08E8" w:rsidP="00713758">
      <w:pPr>
        <w:widowControl w:val="0"/>
        <w:ind w:firstLine="709"/>
        <w:jc w:val="center"/>
        <w:rPr>
          <w:sz w:val="28"/>
          <w:szCs w:val="28"/>
        </w:rPr>
      </w:pPr>
      <w:r w:rsidRPr="004B08E8">
        <w:rPr>
          <w:sz w:val="28"/>
          <w:szCs w:val="28"/>
        </w:rPr>
        <w:t>(наименование предприятия)</w:t>
      </w:r>
    </w:p>
    <w:p w14:paraId="7D4C1E2E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 xml:space="preserve"> </w:t>
      </w:r>
    </w:p>
    <w:p w14:paraId="5C338D45" w14:textId="338A549A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 xml:space="preserve"> </w:t>
      </w:r>
    </w:p>
    <w:p w14:paraId="40BF7EE3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 xml:space="preserve"> </w:t>
      </w:r>
    </w:p>
    <w:p w14:paraId="0D7396BF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>Приложение: на ___ л. в 1 экз.</w:t>
      </w:r>
    </w:p>
    <w:p w14:paraId="266ACD6B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 xml:space="preserve"> </w:t>
      </w:r>
    </w:p>
    <w:p w14:paraId="6A5745E7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 xml:space="preserve"> </w:t>
      </w:r>
    </w:p>
    <w:p w14:paraId="3121AC6D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 xml:space="preserve"> </w:t>
      </w:r>
    </w:p>
    <w:p w14:paraId="73E08E96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 xml:space="preserve">Дата </w:t>
      </w:r>
      <w:r w:rsidRPr="004B08E8">
        <w:rPr>
          <w:sz w:val="28"/>
          <w:szCs w:val="28"/>
        </w:rPr>
        <w:tab/>
      </w:r>
      <w:r w:rsidRPr="004B08E8">
        <w:rPr>
          <w:sz w:val="28"/>
          <w:szCs w:val="28"/>
        </w:rPr>
        <w:tab/>
      </w:r>
      <w:r w:rsidRPr="004B08E8">
        <w:rPr>
          <w:sz w:val="28"/>
          <w:szCs w:val="28"/>
        </w:rPr>
        <w:tab/>
      </w:r>
      <w:r w:rsidRPr="004B08E8">
        <w:rPr>
          <w:sz w:val="28"/>
          <w:szCs w:val="28"/>
        </w:rPr>
        <w:tab/>
      </w:r>
      <w:r w:rsidRPr="004B08E8">
        <w:rPr>
          <w:sz w:val="28"/>
          <w:szCs w:val="28"/>
        </w:rPr>
        <w:tab/>
      </w:r>
      <w:r w:rsidRPr="004B08E8">
        <w:rPr>
          <w:sz w:val="28"/>
          <w:szCs w:val="28"/>
        </w:rPr>
        <w:tab/>
      </w:r>
      <w:r w:rsidRPr="004B08E8">
        <w:rPr>
          <w:sz w:val="28"/>
          <w:szCs w:val="28"/>
        </w:rPr>
        <w:tab/>
      </w:r>
      <w:r w:rsidRPr="004B08E8">
        <w:rPr>
          <w:sz w:val="28"/>
          <w:szCs w:val="28"/>
        </w:rPr>
        <w:tab/>
      </w:r>
      <w:r w:rsidRPr="004B08E8">
        <w:rPr>
          <w:sz w:val="28"/>
          <w:szCs w:val="28"/>
        </w:rPr>
        <w:tab/>
      </w:r>
      <w:r w:rsidRPr="004B08E8">
        <w:rPr>
          <w:sz w:val="28"/>
          <w:szCs w:val="28"/>
        </w:rPr>
        <w:tab/>
      </w:r>
      <w:r w:rsidRPr="004B08E8">
        <w:rPr>
          <w:sz w:val="28"/>
          <w:szCs w:val="28"/>
        </w:rPr>
        <w:tab/>
      </w:r>
      <w:r w:rsidRPr="004B08E8">
        <w:rPr>
          <w:sz w:val="28"/>
          <w:szCs w:val="28"/>
        </w:rPr>
        <w:tab/>
        <w:t>Подпись</w:t>
      </w:r>
    </w:p>
    <w:p w14:paraId="08CB0B27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 xml:space="preserve"> </w:t>
      </w:r>
    </w:p>
    <w:p w14:paraId="707797FA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 xml:space="preserve"> </w:t>
      </w:r>
    </w:p>
    <w:p w14:paraId="370E5698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 xml:space="preserve"> </w:t>
      </w:r>
    </w:p>
    <w:p w14:paraId="3C1CD9F7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 xml:space="preserve"> </w:t>
      </w:r>
    </w:p>
    <w:p w14:paraId="39E29CEA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 xml:space="preserve"> </w:t>
      </w:r>
    </w:p>
    <w:p w14:paraId="45AAA216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 xml:space="preserve"> </w:t>
      </w:r>
    </w:p>
    <w:p w14:paraId="3E19011B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 xml:space="preserve"> </w:t>
      </w:r>
    </w:p>
    <w:p w14:paraId="604C3DDA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5133"/>
      </w:tblGrid>
      <w:tr w:rsidR="004B08E8" w:rsidRPr="004B08E8" w14:paraId="7CF1AA9A" w14:textId="77777777" w:rsidTr="004B08E8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14:paraId="67EDB440" w14:textId="77777777" w:rsidR="004B08E8" w:rsidRPr="004B08E8" w:rsidRDefault="004B08E8" w:rsidP="00713758">
            <w:pPr>
              <w:spacing w:before="100" w:beforeAutospacing="1" w:after="100" w:afterAutospacing="1"/>
              <w:ind w:firstLine="709"/>
              <w:rPr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1EA988" w14:textId="77777777" w:rsidR="00713758" w:rsidRDefault="00713758" w:rsidP="00713758">
            <w:pPr>
              <w:ind w:firstLine="709"/>
              <w:rPr>
                <w:sz w:val="28"/>
                <w:szCs w:val="28"/>
              </w:rPr>
            </w:pPr>
          </w:p>
          <w:p w14:paraId="6A5A8E2F" w14:textId="77777777" w:rsidR="00713758" w:rsidRDefault="00713758" w:rsidP="00713758">
            <w:pPr>
              <w:ind w:firstLine="709"/>
              <w:rPr>
                <w:sz w:val="28"/>
                <w:szCs w:val="28"/>
              </w:rPr>
            </w:pPr>
          </w:p>
          <w:p w14:paraId="390231B1" w14:textId="77777777" w:rsidR="00713758" w:rsidRDefault="00713758" w:rsidP="00713758">
            <w:pPr>
              <w:ind w:firstLine="709"/>
              <w:rPr>
                <w:sz w:val="28"/>
                <w:szCs w:val="28"/>
              </w:rPr>
            </w:pPr>
          </w:p>
          <w:p w14:paraId="2F0DA1BA" w14:textId="77777777" w:rsidR="00713758" w:rsidRDefault="00713758" w:rsidP="00713758">
            <w:pPr>
              <w:ind w:firstLine="709"/>
              <w:rPr>
                <w:sz w:val="28"/>
                <w:szCs w:val="28"/>
              </w:rPr>
            </w:pPr>
          </w:p>
          <w:p w14:paraId="2528F636" w14:textId="77777777" w:rsidR="004B08E8" w:rsidRPr="004B08E8" w:rsidRDefault="004B08E8" w:rsidP="00713758">
            <w:pPr>
              <w:ind w:firstLine="709"/>
              <w:rPr>
                <w:sz w:val="28"/>
                <w:szCs w:val="28"/>
              </w:rPr>
            </w:pPr>
            <w:r w:rsidRPr="004B08E8">
              <w:rPr>
                <w:sz w:val="28"/>
                <w:szCs w:val="28"/>
              </w:rPr>
              <w:t>Приложение № 3</w:t>
            </w:r>
          </w:p>
          <w:p w14:paraId="2F7A2BDE" w14:textId="77777777" w:rsidR="004B08E8" w:rsidRPr="004B08E8" w:rsidRDefault="004B08E8" w:rsidP="00713758">
            <w:pPr>
              <w:spacing w:before="100" w:beforeAutospacing="1" w:after="100" w:afterAutospacing="1"/>
              <w:ind w:firstLine="709"/>
              <w:rPr>
                <w:sz w:val="28"/>
                <w:szCs w:val="28"/>
              </w:rPr>
            </w:pPr>
            <w:r w:rsidRPr="004B08E8">
              <w:rPr>
                <w:sz w:val="28"/>
                <w:szCs w:val="28"/>
              </w:rPr>
              <w:t>к Положению</w:t>
            </w:r>
          </w:p>
        </w:tc>
      </w:tr>
    </w:tbl>
    <w:p w14:paraId="5E2AD6AC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lastRenderedPageBreak/>
        <w:t xml:space="preserve"> </w:t>
      </w:r>
    </w:p>
    <w:p w14:paraId="2C7A60B9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 xml:space="preserve"> </w:t>
      </w:r>
    </w:p>
    <w:p w14:paraId="6DDD63AF" w14:textId="77777777" w:rsidR="004B08E8" w:rsidRPr="004B08E8" w:rsidRDefault="004B08E8" w:rsidP="00713758">
      <w:pPr>
        <w:widowControl w:val="0"/>
        <w:ind w:firstLine="709"/>
        <w:jc w:val="right"/>
        <w:rPr>
          <w:sz w:val="28"/>
          <w:szCs w:val="28"/>
        </w:rPr>
      </w:pPr>
      <w:r w:rsidRPr="004B08E8">
        <w:rPr>
          <w:sz w:val="28"/>
          <w:szCs w:val="28"/>
        </w:rPr>
        <w:t>Форма</w:t>
      </w:r>
    </w:p>
    <w:p w14:paraId="61461F8B" w14:textId="77777777" w:rsidR="004B08E8" w:rsidRPr="009E2167" w:rsidRDefault="004B08E8" w:rsidP="00713758">
      <w:pPr>
        <w:widowControl w:val="0"/>
        <w:ind w:firstLine="709"/>
        <w:jc w:val="both"/>
        <w:rPr>
          <w:sz w:val="24"/>
          <w:szCs w:val="24"/>
        </w:rPr>
      </w:pPr>
      <w:r w:rsidRPr="004B08E8">
        <w:rPr>
          <w:sz w:val="28"/>
          <w:szCs w:val="28"/>
        </w:rPr>
        <w:t xml:space="preserve"> </w:t>
      </w:r>
    </w:p>
    <w:p w14:paraId="5A34F1C9" w14:textId="77777777" w:rsidR="004B08E8" w:rsidRPr="009E2167" w:rsidRDefault="004B08E8" w:rsidP="00713758">
      <w:pPr>
        <w:widowControl w:val="0"/>
        <w:ind w:firstLine="709"/>
        <w:jc w:val="center"/>
        <w:rPr>
          <w:sz w:val="24"/>
          <w:szCs w:val="24"/>
        </w:rPr>
      </w:pPr>
      <w:r w:rsidRPr="009E2167">
        <w:rPr>
          <w:sz w:val="24"/>
          <w:szCs w:val="24"/>
        </w:rPr>
        <w:t>Расчет</w:t>
      </w:r>
    </w:p>
    <w:p w14:paraId="3C2C8123" w14:textId="77777777" w:rsidR="004B08E8" w:rsidRPr="009E2167" w:rsidRDefault="004B08E8" w:rsidP="00713758">
      <w:pPr>
        <w:widowControl w:val="0"/>
        <w:ind w:firstLine="709"/>
        <w:jc w:val="center"/>
        <w:rPr>
          <w:sz w:val="24"/>
          <w:szCs w:val="24"/>
        </w:rPr>
      </w:pPr>
      <w:r w:rsidRPr="009E2167">
        <w:rPr>
          <w:sz w:val="24"/>
          <w:szCs w:val="24"/>
        </w:rPr>
        <w:t>должностного оклада руководителя</w:t>
      </w:r>
    </w:p>
    <w:p w14:paraId="126302BF" w14:textId="77777777" w:rsidR="004B08E8" w:rsidRPr="009E2167" w:rsidRDefault="004B08E8" w:rsidP="00713758">
      <w:pPr>
        <w:widowControl w:val="0"/>
        <w:ind w:firstLine="709"/>
        <w:jc w:val="center"/>
        <w:rPr>
          <w:sz w:val="24"/>
          <w:szCs w:val="24"/>
        </w:rPr>
      </w:pPr>
      <w:r w:rsidRPr="009E2167">
        <w:rPr>
          <w:sz w:val="24"/>
          <w:szCs w:val="24"/>
        </w:rPr>
        <w:t>____________________________________</w:t>
      </w:r>
    </w:p>
    <w:p w14:paraId="7B6D037E" w14:textId="77777777" w:rsidR="004B08E8" w:rsidRPr="009E2167" w:rsidRDefault="004B08E8" w:rsidP="00713758">
      <w:pPr>
        <w:widowControl w:val="0"/>
        <w:ind w:firstLine="709"/>
        <w:jc w:val="center"/>
        <w:rPr>
          <w:sz w:val="24"/>
          <w:szCs w:val="24"/>
        </w:rPr>
      </w:pPr>
      <w:r w:rsidRPr="009E2167">
        <w:rPr>
          <w:sz w:val="24"/>
          <w:szCs w:val="24"/>
        </w:rPr>
        <w:t>(наименование предприятия)</w:t>
      </w:r>
    </w:p>
    <w:p w14:paraId="202BFC20" w14:textId="77777777" w:rsidR="004B08E8" w:rsidRPr="004B08E8" w:rsidRDefault="004B08E8" w:rsidP="00713758">
      <w:pPr>
        <w:widowControl w:val="0"/>
        <w:ind w:firstLine="709"/>
        <w:jc w:val="both"/>
        <w:rPr>
          <w:sz w:val="28"/>
          <w:szCs w:val="28"/>
        </w:rPr>
      </w:pPr>
      <w:r w:rsidRPr="004B08E8">
        <w:rPr>
          <w:sz w:val="28"/>
          <w:szCs w:val="28"/>
        </w:rPr>
        <w:t xml:space="preserve"> </w:t>
      </w:r>
    </w:p>
    <w:tbl>
      <w:tblPr>
        <w:tblW w:w="0" w:type="auto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6541"/>
        <w:gridCol w:w="1529"/>
        <w:gridCol w:w="1501"/>
      </w:tblGrid>
      <w:tr w:rsidR="004B08E8" w:rsidRPr="009E2167" w14:paraId="0C3CDDE5" w14:textId="77777777" w:rsidTr="009E216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741B22" w14:textId="77777777" w:rsidR="004B08E8" w:rsidRPr="009E2167" w:rsidRDefault="004B08E8" w:rsidP="00713758">
            <w:pPr>
              <w:widowControl w:val="0"/>
              <w:spacing w:before="100" w:beforeAutospacing="1" w:after="100" w:afterAutospacing="1"/>
            </w:pPr>
            <w:r w:rsidRPr="009E2167">
              <w:t xml:space="preserve">№ </w:t>
            </w:r>
            <w:proofErr w:type="gramStart"/>
            <w:r w:rsidRPr="009E2167">
              <w:t>п</w:t>
            </w:r>
            <w:proofErr w:type="gramEnd"/>
            <w:r w:rsidRPr="009E2167">
              <w:t>/п</w:t>
            </w:r>
          </w:p>
        </w:tc>
        <w:tc>
          <w:tcPr>
            <w:tcW w:w="6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41DA71" w14:textId="77777777" w:rsidR="004B08E8" w:rsidRPr="009E2167" w:rsidRDefault="004B08E8" w:rsidP="00713758">
            <w:pPr>
              <w:widowControl w:val="0"/>
              <w:spacing w:before="100" w:beforeAutospacing="1" w:after="100" w:afterAutospacing="1"/>
              <w:ind w:firstLine="709"/>
              <w:jc w:val="center"/>
            </w:pPr>
            <w:r w:rsidRPr="009E2167">
              <w:t>Наименование показателя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65FAE4" w14:textId="77777777" w:rsidR="004B08E8" w:rsidRPr="009E2167" w:rsidRDefault="004B08E8" w:rsidP="00713758">
            <w:pPr>
              <w:widowControl w:val="0"/>
              <w:spacing w:before="100" w:beforeAutospacing="1" w:after="100" w:afterAutospacing="1"/>
              <w:jc w:val="center"/>
            </w:pPr>
            <w:r w:rsidRPr="009E2167">
              <w:t>Единица измерения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56CE80" w14:textId="77777777" w:rsidR="004B08E8" w:rsidRPr="009E2167" w:rsidRDefault="004B08E8" w:rsidP="00713758">
            <w:pPr>
              <w:widowControl w:val="0"/>
              <w:spacing w:before="100" w:beforeAutospacing="1" w:after="100" w:afterAutospacing="1"/>
              <w:jc w:val="center"/>
            </w:pPr>
            <w:r w:rsidRPr="009E2167">
              <w:t>Значение показателя</w:t>
            </w:r>
          </w:p>
        </w:tc>
      </w:tr>
      <w:tr w:rsidR="004B08E8" w:rsidRPr="009E2167" w14:paraId="68BA1E1B" w14:textId="77777777" w:rsidTr="009E2167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9420E" w14:textId="77777777" w:rsidR="004B08E8" w:rsidRPr="009E2167" w:rsidRDefault="004B08E8" w:rsidP="00713758">
            <w:pPr>
              <w:widowControl w:val="0"/>
              <w:spacing w:before="100" w:beforeAutospacing="1" w:after="100" w:afterAutospacing="1"/>
              <w:jc w:val="both"/>
            </w:pPr>
            <w:r w:rsidRPr="009E2167">
              <w:t>1.</w:t>
            </w:r>
          </w:p>
        </w:tc>
        <w:tc>
          <w:tcPr>
            <w:tcW w:w="65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7DED6" w14:textId="77777777" w:rsidR="004B08E8" w:rsidRPr="009E2167" w:rsidRDefault="004B08E8" w:rsidP="00713758">
            <w:pPr>
              <w:widowControl w:val="0"/>
              <w:spacing w:before="100" w:beforeAutospacing="1" w:after="100" w:afterAutospacing="1"/>
            </w:pPr>
            <w:r w:rsidRPr="009E2167">
              <w:t>Списочная численность работников на 1-е число месяца, в котором заключается трудовой договор</w:t>
            </w:r>
          </w:p>
        </w:tc>
        <w:tc>
          <w:tcPr>
            <w:tcW w:w="1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FCAA15" w14:textId="77777777" w:rsidR="004B08E8" w:rsidRPr="009E2167" w:rsidRDefault="004B08E8" w:rsidP="00713758">
            <w:pPr>
              <w:widowControl w:val="0"/>
              <w:spacing w:before="100" w:beforeAutospacing="1" w:after="100" w:afterAutospacing="1"/>
              <w:jc w:val="center"/>
            </w:pPr>
            <w:r w:rsidRPr="009E2167">
              <w:t>чел.</w:t>
            </w:r>
          </w:p>
        </w:tc>
        <w:tc>
          <w:tcPr>
            <w:tcW w:w="15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5C884" w14:textId="77777777" w:rsidR="004B08E8" w:rsidRPr="009E2167" w:rsidRDefault="004B08E8" w:rsidP="00713758">
            <w:pPr>
              <w:widowControl w:val="0"/>
              <w:spacing w:before="100" w:beforeAutospacing="1" w:after="100" w:afterAutospacing="1"/>
              <w:ind w:firstLine="709"/>
              <w:jc w:val="center"/>
            </w:pPr>
          </w:p>
        </w:tc>
      </w:tr>
      <w:tr w:rsidR="004B08E8" w:rsidRPr="009E2167" w14:paraId="721DDB5A" w14:textId="77777777" w:rsidTr="009E2167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1EDD1" w14:textId="77777777" w:rsidR="004B08E8" w:rsidRPr="009E2167" w:rsidRDefault="004B08E8" w:rsidP="00713758">
            <w:pPr>
              <w:widowControl w:val="0"/>
              <w:spacing w:before="100" w:beforeAutospacing="1" w:after="100" w:afterAutospacing="1"/>
              <w:jc w:val="both"/>
            </w:pPr>
            <w:r w:rsidRPr="009E2167">
              <w:t>2.</w:t>
            </w:r>
          </w:p>
        </w:tc>
        <w:tc>
          <w:tcPr>
            <w:tcW w:w="65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D3600" w14:textId="77777777" w:rsidR="004B08E8" w:rsidRPr="009E2167" w:rsidRDefault="004B08E8" w:rsidP="00713758">
            <w:pPr>
              <w:widowControl w:val="0"/>
              <w:spacing w:before="100" w:beforeAutospacing="1" w:after="100" w:afterAutospacing="1"/>
            </w:pPr>
            <w:r w:rsidRPr="009E2167">
              <w:t>Минимальная тарифная ставка (минимальный оклад) работника основной профессии предприятия (на момент установления (изменения) должностного оклада руководителя)</w:t>
            </w:r>
          </w:p>
        </w:tc>
        <w:tc>
          <w:tcPr>
            <w:tcW w:w="1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D9E5A" w14:textId="77777777" w:rsidR="004B08E8" w:rsidRPr="009E2167" w:rsidRDefault="004B08E8" w:rsidP="00713758">
            <w:pPr>
              <w:widowControl w:val="0"/>
              <w:spacing w:before="100" w:beforeAutospacing="1" w:after="100" w:afterAutospacing="1"/>
              <w:jc w:val="center"/>
            </w:pPr>
            <w:r w:rsidRPr="009E2167">
              <w:t>руб.</w:t>
            </w:r>
          </w:p>
        </w:tc>
        <w:tc>
          <w:tcPr>
            <w:tcW w:w="15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B0C261" w14:textId="77777777" w:rsidR="004B08E8" w:rsidRPr="009E2167" w:rsidRDefault="004B08E8" w:rsidP="00713758">
            <w:pPr>
              <w:widowControl w:val="0"/>
              <w:spacing w:before="100" w:beforeAutospacing="1" w:after="100" w:afterAutospacing="1"/>
              <w:ind w:firstLine="709"/>
              <w:jc w:val="center"/>
            </w:pPr>
          </w:p>
        </w:tc>
      </w:tr>
      <w:tr w:rsidR="004B08E8" w:rsidRPr="009E2167" w14:paraId="395707C4" w14:textId="77777777" w:rsidTr="009E2167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74FCE9" w14:textId="77777777" w:rsidR="004B08E8" w:rsidRPr="009E2167" w:rsidRDefault="004B08E8" w:rsidP="00713758">
            <w:pPr>
              <w:widowControl w:val="0"/>
              <w:spacing w:before="100" w:beforeAutospacing="1" w:after="100" w:afterAutospacing="1"/>
              <w:jc w:val="both"/>
            </w:pPr>
            <w:r w:rsidRPr="009E2167">
              <w:t>3.</w:t>
            </w:r>
          </w:p>
        </w:tc>
        <w:tc>
          <w:tcPr>
            <w:tcW w:w="65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7622A" w14:textId="77777777" w:rsidR="004B08E8" w:rsidRPr="009E2167" w:rsidRDefault="004B08E8" w:rsidP="00713758">
            <w:pPr>
              <w:widowControl w:val="0"/>
              <w:spacing w:before="100" w:beforeAutospacing="1" w:after="100" w:afterAutospacing="1"/>
            </w:pPr>
            <w:r w:rsidRPr="009E2167">
              <w:t>Кратность должностного оклада руководителя к величине минимальной тарифной ставки (минимального оклада) работника основной профессии предприятия согласно таблице пункта 2.3. Положения</w:t>
            </w:r>
          </w:p>
        </w:tc>
        <w:tc>
          <w:tcPr>
            <w:tcW w:w="1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1DD846" w14:textId="77777777" w:rsidR="004B08E8" w:rsidRPr="009E2167" w:rsidRDefault="004B08E8" w:rsidP="00713758">
            <w:pPr>
              <w:widowControl w:val="0"/>
              <w:spacing w:before="100" w:beforeAutospacing="1" w:after="100" w:afterAutospacing="1"/>
              <w:ind w:firstLine="709"/>
              <w:jc w:val="center"/>
            </w:pPr>
          </w:p>
        </w:tc>
        <w:tc>
          <w:tcPr>
            <w:tcW w:w="15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FEC84D" w14:textId="77777777" w:rsidR="004B08E8" w:rsidRPr="009E2167" w:rsidRDefault="004B08E8" w:rsidP="00713758">
            <w:pPr>
              <w:widowControl w:val="0"/>
              <w:spacing w:before="100" w:beforeAutospacing="1" w:after="100" w:afterAutospacing="1"/>
              <w:ind w:firstLine="709"/>
              <w:jc w:val="center"/>
            </w:pPr>
          </w:p>
        </w:tc>
      </w:tr>
      <w:tr w:rsidR="004B08E8" w:rsidRPr="009E2167" w14:paraId="716C879E" w14:textId="77777777" w:rsidTr="009E2167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D1C337" w14:textId="77777777" w:rsidR="004B08E8" w:rsidRPr="009E2167" w:rsidRDefault="004B08E8" w:rsidP="00713758">
            <w:pPr>
              <w:widowControl w:val="0"/>
              <w:spacing w:before="100" w:beforeAutospacing="1" w:after="100" w:afterAutospacing="1"/>
              <w:jc w:val="both"/>
            </w:pPr>
            <w:r w:rsidRPr="009E2167">
              <w:t>4.</w:t>
            </w:r>
          </w:p>
        </w:tc>
        <w:tc>
          <w:tcPr>
            <w:tcW w:w="65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3B0D17" w14:textId="77777777" w:rsidR="004B08E8" w:rsidRPr="009E2167" w:rsidRDefault="004B08E8" w:rsidP="00713758">
            <w:pPr>
              <w:widowControl w:val="0"/>
              <w:spacing w:before="100" w:beforeAutospacing="1" w:after="100" w:afterAutospacing="1"/>
            </w:pPr>
            <w:r w:rsidRPr="009E2167">
              <w:t>Предлагаемый размер должностного оклада с «___»__________20__г.</w:t>
            </w:r>
          </w:p>
        </w:tc>
        <w:tc>
          <w:tcPr>
            <w:tcW w:w="1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720BB7" w14:textId="77777777" w:rsidR="004B08E8" w:rsidRPr="009E2167" w:rsidRDefault="004B08E8" w:rsidP="00713758">
            <w:pPr>
              <w:widowControl w:val="0"/>
              <w:spacing w:before="100" w:beforeAutospacing="1" w:after="100" w:afterAutospacing="1"/>
              <w:jc w:val="center"/>
            </w:pPr>
            <w:r w:rsidRPr="009E2167">
              <w:t>руб.</w:t>
            </w:r>
          </w:p>
        </w:tc>
        <w:tc>
          <w:tcPr>
            <w:tcW w:w="15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383595" w14:textId="77777777" w:rsidR="004B08E8" w:rsidRPr="009E2167" w:rsidRDefault="004B08E8" w:rsidP="00713758">
            <w:pPr>
              <w:widowControl w:val="0"/>
              <w:spacing w:before="100" w:beforeAutospacing="1" w:after="100" w:afterAutospacing="1"/>
              <w:ind w:firstLine="709"/>
              <w:jc w:val="center"/>
            </w:pPr>
          </w:p>
        </w:tc>
      </w:tr>
    </w:tbl>
    <w:p w14:paraId="6B9BA737" w14:textId="77777777" w:rsidR="004B08E8" w:rsidRPr="009E2167" w:rsidRDefault="004B08E8" w:rsidP="00713758">
      <w:pPr>
        <w:widowControl w:val="0"/>
        <w:ind w:firstLine="709"/>
        <w:jc w:val="both"/>
      </w:pPr>
      <w:r w:rsidRPr="009E2167">
        <w:t xml:space="preserve"> </w:t>
      </w:r>
    </w:p>
    <w:p w14:paraId="4D6ADBB2" w14:textId="77777777" w:rsidR="004B08E8" w:rsidRPr="009E2167" w:rsidRDefault="004B08E8" w:rsidP="00713758">
      <w:pPr>
        <w:widowControl w:val="0"/>
        <w:ind w:firstLine="709"/>
        <w:jc w:val="both"/>
      </w:pPr>
      <w:r w:rsidRPr="009E2167">
        <w:t xml:space="preserve"> </w:t>
      </w:r>
    </w:p>
    <w:p w14:paraId="177B191A" w14:textId="77777777" w:rsidR="004B08E8" w:rsidRPr="009E2167" w:rsidRDefault="004B08E8" w:rsidP="00713758">
      <w:pPr>
        <w:widowControl w:val="0"/>
        <w:ind w:firstLine="709"/>
        <w:jc w:val="both"/>
      </w:pPr>
      <w:r w:rsidRPr="009E2167">
        <w:t>Руководитель предприятия _____________________/__________________/</w:t>
      </w:r>
    </w:p>
    <w:p w14:paraId="687EC153" w14:textId="5F708E52" w:rsidR="004B08E8" w:rsidRPr="009E2167" w:rsidRDefault="004B08E8" w:rsidP="00713758">
      <w:pPr>
        <w:widowControl w:val="0"/>
        <w:ind w:firstLine="709"/>
        <w:jc w:val="both"/>
      </w:pPr>
      <w:r w:rsidRPr="009E2167">
        <w:t xml:space="preserve">                                                           (подпись)                                   Ф.И.О.</w:t>
      </w:r>
    </w:p>
    <w:p w14:paraId="61CB86E9" w14:textId="77777777" w:rsidR="004B08E8" w:rsidRPr="009E2167" w:rsidRDefault="004B08E8" w:rsidP="00713758">
      <w:pPr>
        <w:widowControl w:val="0"/>
        <w:ind w:firstLine="709"/>
        <w:jc w:val="both"/>
      </w:pPr>
      <w:r w:rsidRPr="009E2167">
        <w:t xml:space="preserve"> </w:t>
      </w:r>
    </w:p>
    <w:p w14:paraId="580378DA" w14:textId="77777777" w:rsidR="004B08E8" w:rsidRPr="009E2167" w:rsidRDefault="004B08E8" w:rsidP="00713758">
      <w:pPr>
        <w:widowControl w:val="0"/>
        <w:ind w:firstLine="709"/>
        <w:jc w:val="both"/>
      </w:pPr>
      <w:r w:rsidRPr="009E2167">
        <w:t>Главный бухгалтер             ____________________/___________________/</w:t>
      </w:r>
    </w:p>
    <w:p w14:paraId="184025BB" w14:textId="103B6490" w:rsidR="004B08E8" w:rsidRPr="009E2167" w:rsidRDefault="004B08E8" w:rsidP="00713758">
      <w:pPr>
        <w:widowControl w:val="0"/>
        <w:ind w:firstLine="709"/>
        <w:jc w:val="both"/>
      </w:pPr>
      <w:r w:rsidRPr="009E2167">
        <w:t xml:space="preserve">                                                           (подпись)                                   Ф.И.О.</w:t>
      </w:r>
    </w:p>
    <w:p w14:paraId="33D18078" w14:textId="77777777" w:rsidR="003B3633" w:rsidRPr="004B08E8" w:rsidRDefault="003B3633" w:rsidP="00713758">
      <w:pPr>
        <w:widowControl w:val="0"/>
        <w:ind w:firstLine="709"/>
        <w:jc w:val="both"/>
        <w:rPr>
          <w:sz w:val="28"/>
          <w:szCs w:val="28"/>
        </w:rPr>
      </w:pPr>
    </w:p>
    <w:sectPr w:rsidR="003B3633" w:rsidRPr="004B08E8" w:rsidSect="00C251AC">
      <w:pgSz w:w="11907" w:h="16840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483A"/>
    <w:rsid w:val="000414AB"/>
    <w:rsid w:val="00093328"/>
    <w:rsid w:val="000C6637"/>
    <w:rsid w:val="0010392D"/>
    <w:rsid w:val="00104BE2"/>
    <w:rsid w:val="00184B29"/>
    <w:rsid w:val="002005E4"/>
    <w:rsid w:val="00201A6C"/>
    <w:rsid w:val="00205E84"/>
    <w:rsid w:val="002124DD"/>
    <w:rsid w:val="0024650F"/>
    <w:rsid w:val="00255AEB"/>
    <w:rsid w:val="002571F9"/>
    <w:rsid w:val="002656EC"/>
    <w:rsid w:val="002920A1"/>
    <w:rsid w:val="002A3A87"/>
    <w:rsid w:val="002C03A8"/>
    <w:rsid w:val="002F6C23"/>
    <w:rsid w:val="0031589D"/>
    <w:rsid w:val="00324F27"/>
    <w:rsid w:val="003A0287"/>
    <w:rsid w:val="003B3633"/>
    <w:rsid w:val="003B3A9A"/>
    <w:rsid w:val="003B5191"/>
    <w:rsid w:val="003D36FD"/>
    <w:rsid w:val="0040204D"/>
    <w:rsid w:val="00406258"/>
    <w:rsid w:val="00427299"/>
    <w:rsid w:val="00442F14"/>
    <w:rsid w:val="004B08E8"/>
    <w:rsid w:val="004E244D"/>
    <w:rsid w:val="0050120D"/>
    <w:rsid w:val="00525858"/>
    <w:rsid w:val="005511D5"/>
    <w:rsid w:val="005662B0"/>
    <w:rsid w:val="00572DC7"/>
    <w:rsid w:val="00575C9F"/>
    <w:rsid w:val="005E6C78"/>
    <w:rsid w:val="00661548"/>
    <w:rsid w:val="0066308F"/>
    <w:rsid w:val="00713758"/>
    <w:rsid w:val="007262DC"/>
    <w:rsid w:val="00737E9E"/>
    <w:rsid w:val="00756405"/>
    <w:rsid w:val="007A21D7"/>
    <w:rsid w:val="007F2CF0"/>
    <w:rsid w:val="00804024"/>
    <w:rsid w:val="008132D0"/>
    <w:rsid w:val="00857F1E"/>
    <w:rsid w:val="008653EF"/>
    <w:rsid w:val="00913E2A"/>
    <w:rsid w:val="00931C37"/>
    <w:rsid w:val="00944FE2"/>
    <w:rsid w:val="0095314E"/>
    <w:rsid w:val="00987BEE"/>
    <w:rsid w:val="009B5B95"/>
    <w:rsid w:val="009D770B"/>
    <w:rsid w:val="009E2167"/>
    <w:rsid w:val="00A07CAF"/>
    <w:rsid w:val="00A17C60"/>
    <w:rsid w:val="00A606B1"/>
    <w:rsid w:val="00A9125D"/>
    <w:rsid w:val="00AC238A"/>
    <w:rsid w:val="00B063D9"/>
    <w:rsid w:val="00B33B9C"/>
    <w:rsid w:val="00BB1622"/>
    <w:rsid w:val="00BD2C86"/>
    <w:rsid w:val="00BE43A4"/>
    <w:rsid w:val="00BE7AA6"/>
    <w:rsid w:val="00C174D6"/>
    <w:rsid w:val="00C251AC"/>
    <w:rsid w:val="00C70C68"/>
    <w:rsid w:val="00C77886"/>
    <w:rsid w:val="00CB3288"/>
    <w:rsid w:val="00CC204D"/>
    <w:rsid w:val="00CD5EA4"/>
    <w:rsid w:val="00CE7EDD"/>
    <w:rsid w:val="00D13021"/>
    <w:rsid w:val="00D54CDC"/>
    <w:rsid w:val="00D61F23"/>
    <w:rsid w:val="00D8251B"/>
    <w:rsid w:val="00D865B8"/>
    <w:rsid w:val="00D91654"/>
    <w:rsid w:val="00DE628F"/>
    <w:rsid w:val="00E12551"/>
    <w:rsid w:val="00E17DA6"/>
    <w:rsid w:val="00E50014"/>
    <w:rsid w:val="00E56DE8"/>
    <w:rsid w:val="00E65354"/>
    <w:rsid w:val="00E93B99"/>
    <w:rsid w:val="00F0488D"/>
    <w:rsid w:val="00F04A7C"/>
    <w:rsid w:val="00F073B4"/>
    <w:rsid w:val="00F426C0"/>
    <w:rsid w:val="00F668B8"/>
    <w:rsid w:val="00F7388A"/>
    <w:rsid w:val="00FE6590"/>
    <w:rsid w:val="00FE7E31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53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  <w:style w:type="paragraph" w:customStyle="1" w:styleId="ConsPlusNormal">
    <w:name w:val="ConsPlusNormal"/>
    <w:rsid w:val="0066308F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66308F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table" w:styleId="a7">
    <w:name w:val="Table Grid"/>
    <w:basedOn w:val="a1"/>
    <w:uiPriority w:val="59"/>
    <w:rsid w:val="00663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  <w:style w:type="paragraph" w:customStyle="1" w:styleId="ConsPlusNormal">
    <w:name w:val="ConsPlusNormal"/>
    <w:rsid w:val="0066308F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66308F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table" w:styleId="a7">
    <w:name w:val="Table Grid"/>
    <w:basedOn w:val="a1"/>
    <w:uiPriority w:val="59"/>
    <w:rsid w:val="00663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76&amp;n=846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2583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109k</cp:lastModifiedBy>
  <cp:revision>3</cp:revision>
  <cp:lastPrinted>2025-02-18T13:44:00Z</cp:lastPrinted>
  <dcterms:created xsi:type="dcterms:W3CDTF">2025-04-04T07:54:00Z</dcterms:created>
  <dcterms:modified xsi:type="dcterms:W3CDTF">2025-04-04T08:21:00Z</dcterms:modified>
</cp:coreProperties>
</file>