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29981770" r:id="rId7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proofErr w:type="gramStart"/>
      <w:r w:rsidR="003E4B9D">
        <w:rPr>
          <w:sz w:val="28"/>
        </w:rPr>
        <w:t xml:space="preserve">13.01.2026 </w:t>
      </w:r>
      <w:r>
        <w:rPr>
          <w:sz w:val="28"/>
        </w:rPr>
        <w:t xml:space="preserve"> №</w:t>
      </w:r>
      <w:proofErr w:type="gramEnd"/>
      <w:r>
        <w:rPr>
          <w:sz w:val="28"/>
        </w:rPr>
        <w:t xml:space="preserve"> </w:t>
      </w:r>
      <w:r w:rsidR="003E4B9D">
        <w:rPr>
          <w:sz w:val="28"/>
        </w:rPr>
        <w:t xml:space="preserve"> 6</w:t>
      </w:r>
      <w:r>
        <w:rPr>
          <w:sz w:val="28"/>
        </w:rPr>
        <w:t xml:space="preserve"> </w:t>
      </w:r>
    </w:p>
    <w:p w:rsidR="00205E84" w:rsidRDefault="00205E84" w:rsidP="00AC238A">
      <w:pPr>
        <w:widowControl w:val="0"/>
        <w:rPr>
          <w:sz w:val="28"/>
        </w:rPr>
      </w:pPr>
    </w:p>
    <w:p w:rsidR="00E825A0" w:rsidRDefault="00050BD9" w:rsidP="00A96803">
      <w:pPr>
        <w:widowControl w:val="0"/>
        <w:tabs>
          <w:tab w:val="left" w:pos="5954"/>
        </w:tabs>
        <w:ind w:right="4536"/>
        <w:jc w:val="both"/>
        <w:rPr>
          <w:sz w:val="28"/>
          <w:szCs w:val="28"/>
        </w:rPr>
      </w:pPr>
      <w:r w:rsidRPr="00050BD9">
        <w:rPr>
          <w:sz w:val="28"/>
          <w:szCs w:val="28"/>
        </w:rPr>
        <w:t>Об утверждении Правил заключения в электронн</w:t>
      </w:r>
      <w:r w:rsidR="00A96803">
        <w:rPr>
          <w:sz w:val="28"/>
          <w:szCs w:val="28"/>
        </w:rPr>
        <w:t xml:space="preserve">ой форме и подписания усиленной </w:t>
      </w:r>
      <w:r w:rsidRPr="00050BD9">
        <w:rPr>
          <w:sz w:val="28"/>
          <w:szCs w:val="28"/>
        </w:rPr>
        <w:t>квалифицированной электрон</w:t>
      </w:r>
      <w:bookmarkStart w:id="0" w:name="_GoBack"/>
      <w:bookmarkEnd w:id="0"/>
      <w:r w:rsidRPr="00050BD9">
        <w:rPr>
          <w:sz w:val="28"/>
          <w:szCs w:val="28"/>
        </w:rPr>
        <w:t>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050BD9" w:rsidRDefault="00050BD9" w:rsidP="00050BD9">
      <w:pPr>
        <w:widowControl w:val="0"/>
        <w:tabs>
          <w:tab w:val="left" w:pos="5954"/>
        </w:tabs>
        <w:ind w:right="4252"/>
        <w:jc w:val="both"/>
        <w:rPr>
          <w:sz w:val="28"/>
          <w:szCs w:val="28"/>
        </w:rPr>
      </w:pPr>
    </w:p>
    <w:p w:rsidR="00050BD9" w:rsidRDefault="00050BD9" w:rsidP="00050BD9">
      <w:pPr>
        <w:widowControl w:val="0"/>
        <w:ind w:firstLine="720"/>
        <w:jc w:val="both"/>
        <w:rPr>
          <w:sz w:val="28"/>
        </w:rPr>
      </w:pPr>
      <w:r w:rsidRPr="00050BD9">
        <w:rPr>
          <w:sz w:val="28"/>
        </w:rPr>
        <w:t xml:space="preserve">В соответствии с Федеральным законом от 13.07.2020 № 189-ФЗ </w:t>
      </w:r>
      <w:r w:rsidR="00DB2863">
        <w:rPr>
          <w:sz w:val="28"/>
        </w:rPr>
        <w:t xml:space="preserve">                   </w:t>
      </w:r>
      <w:r w:rsidRPr="00050BD9">
        <w:rPr>
          <w:sz w:val="28"/>
        </w:rPr>
        <w:t>«О государственном (муниципальном) социальном заказе на оказание государственных (муниципальных) услуг в социальной сфере», руководствуясь Уставом муниципальног</w:t>
      </w:r>
      <w:r>
        <w:rPr>
          <w:sz w:val="28"/>
        </w:rPr>
        <w:t>о образования «Сафоновский муниципальный округ</w:t>
      </w:r>
      <w:r w:rsidRPr="00050BD9">
        <w:rPr>
          <w:sz w:val="28"/>
        </w:rPr>
        <w:t xml:space="preserve">» Смоленской области, Администрация муниципального образования «Сафоновский </w:t>
      </w:r>
      <w:r>
        <w:rPr>
          <w:sz w:val="28"/>
        </w:rPr>
        <w:t>муниципальный округ</w:t>
      </w:r>
      <w:r w:rsidRPr="00050BD9">
        <w:rPr>
          <w:sz w:val="28"/>
        </w:rPr>
        <w:t>» Смоленской области</w:t>
      </w:r>
    </w:p>
    <w:p w:rsidR="00050BD9" w:rsidRDefault="00050BD9" w:rsidP="00050BD9">
      <w:pPr>
        <w:widowControl w:val="0"/>
        <w:ind w:firstLine="720"/>
        <w:jc w:val="both"/>
        <w:rPr>
          <w:sz w:val="28"/>
        </w:rPr>
      </w:pPr>
    </w:p>
    <w:p w:rsidR="00050BD9" w:rsidRDefault="00050BD9" w:rsidP="00B7699B">
      <w:pPr>
        <w:widowControl w:val="0"/>
        <w:jc w:val="both"/>
        <w:rPr>
          <w:sz w:val="28"/>
        </w:rPr>
      </w:pPr>
      <w:r w:rsidRPr="00050BD9">
        <w:rPr>
          <w:sz w:val="28"/>
        </w:rPr>
        <w:t xml:space="preserve"> ПОСТАНОВЛЯЕТ:</w:t>
      </w:r>
    </w:p>
    <w:p w:rsidR="00050BD9" w:rsidRDefault="00050BD9" w:rsidP="00050BD9">
      <w:pPr>
        <w:widowControl w:val="0"/>
        <w:ind w:firstLine="720"/>
        <w:jc w:val="both"/>
        <w:rPr>
          <w:sz w:val="28"/>
        </w:rPr>
      </w:pPr>
    </w:p>
    <w:p w:rsidR="00050BD9" w:rsidRDefault="00050BD9" w:rsidP="00050BD9">
      <w:pPr>
        <w:widowControl w:val="0"/>
        <w:ind w:firstLine="720"/>
        <w:jc w:val="both"/>
        <w:rPr>
          <w:sz w:val="28"/>
        </w:rPr>
      </w:pPr>
      <w:r w:rsidRPr="00050BD9">
        <w:rPr>
          <w:sz w:val="28"/>
        </w:rPr>
        <w:t xml:space="preserve">1. 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 </w:t>
      </w:r>
    </w:p>
    <w:p w:rsidR="009127DB" w:rsidRPr="009127DB" w:rsidRDefault="00923777" w:rsidP="00923777">
      <w:pPr>
        <w:widowControl w:val="0"/>
        <w:jc w:val="both"/>
        <w:rPr>
          <w:sz w:val="28"/>
          <w:szCs w:val="28"/>
        </w:rPr>
      </w:pPr>
      <w:r>
        <w:rPr>
          <w:sz w:val="28"/>
        </w:rPr>
        <w:tab/>
      </w:r>
      <w:r w:rsidR="00050BD9" w:rsidRPr="00050BD9">
        <w:rPr>
          <w:sz w:val="28"/>
        </w:rPr>
        <w:t>2.</w:t>
      </w:r>
      <w:r>
        <w:rPr>
          <w:sz w:val="28"/>
        </w:rPr>
        <w:t xml:space="preserve"> </w:t>
      </w:r>
      <w:r w:rsidR="009127DB">
        <w:rPr>
          <w:color w:val="000000" w:themeColor="text1"/>
          <w:sz w:val="28"/>
          <w:szCs w:val="28"/>
        </w:rPr>
        <w:t xml:space="preserve">Признать утратившим силу постановление Администрации муниципального образования «Сафоновский район» Смоленской области от </w:t>
      </w:r>
      <w:r w:rsidR="009127DB">
        <w:rPr>
          <w:color w:val="000000" w:themeColor="text1"/>
          <w:sz w:val="28"/>
          <w:szCs w:val="28"/>
        </w:rPr>
        <w:lastRenderedPageBreak/>
        <w:t>19.03.2024 № 419 «</w:t>
      </w:r>
      <w:r w:rsidR="009127DB" w:rsidRPr="00050BD9">
        <w:rPr>
          <w:sz w:val="28"/>
          <w:szCs w:val="28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9127DB">
        <w:rPr>
          <w:color w:val="000000" w:themeColor="text1"/>
          <w:sz w:val="28"/>
          <w:szCs w:val="28"/>
        </w:rPr>
        <w:t>».</w:t>
      </w:r>
    </w:p>
    <w:p w:rsidR="009127DB" w:rsidRPr="00100513" w:rsidRDefault="009127DB" w:rsidP="009127DB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DB3B6C" w:rsidRDefault="009127DB" w:rsidP="00050BD9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050BD9" w:rsidRPr="00050BD9">
        <w:rPr>
          <w:sz w:val="28"/>
        </w:rPr>
        <w:t xml:space="preserve">Контроль </w:t>
      </w:r>
      <w:r w:rsidR="00DB3B6C">
        <w:rPr>
          <w:sz w:val="28"/>
        </w:rPr>
        <w:t xml:space="preserve">   </w:t>
      </w:r>
      <w:r w:rsidR="00050BD9" w:rsidRPr="00050BD9">
        <w:rPr>
          <w:sz w:val="28"/>
        </w:rPr>
        <w:t xml:space="preserve">за </w:t>
      </w:r>
      <w:r w:rsidR="00DB3B6C">
        <w:rPr>
          <w:sz w:val="28"/>
        </w:rPr>
        <w:t xml:space="preserve">   </w:t>
      </w:r>
      <w:r w:rsidR="00050BD9" w:rsidRPr="00050BD9">
        <w:rPr>
          <w:sz w:val="28"/>
        </w:rPr>
        <w:t xml:space="preserve">исполнением </w:t>
      </w:r>
      <w:r w:rsidR="00DB3B6C">
        <w:rPr>
          <w:sz w:val="28"/>
        </w:rPr>
        <w:t xml:space="preserve">   </w:t>
      </w:r>
      <w:r w:rsidR="00050BD9" w:rsidRPr="00050BD9">
        <w:rPr>
          <w:sz w:val="28"/>
        </w:rPr>
        <w:t>настоящего</w:t>
      </w:r>
      <w:r w:rsidR="00DB3B6C">
        <w:rPr>
          <w:sz w:val="28"/>
        </w:rPr>
        <w:t xml:space="preserve">   </w:t>
      </w:r>
      <w:r w:rsidR="00050BD9" w:rsidRPr="00050BD9">
        <w:rPr>
          <w:sz w:val="28"/>
        </w:rPr>
        <w:t xml:space="preserve"> постановления </w:t>
      </w:r>
      <w:r w:rsidR="00DB3B6C">
        <w:rPr>
          <w:sz w:val="28"/>
        </w:rPr>
        <w:t xml:space="preserve">   </w:t>
      </w:r>
      <w:r w:rsidR="003E4B9D" w:rsidRPr="00050BD9">
        <w:rPr>
          <w:sz w:val="28"/>
        </w:rPr>
        <w:t xml:space="preserve">возложить </w:t>
      </w:r>
      <w:r w:rsidR="003E4B9D">
        <w:rPr>
          <w:sz w:val="28"/>
        </w:rPr>
        <w:t>на</w:t>
      </w:r>
      <w:r w:rsidR="00050BD9" w:rsidRPr="00050BD9">
        <w:rPr>
          <w:sz w:val="28"/>
        </w:rPr>
        <w:t xml:space="preserve"> </w:t>
      </w:r>
    </w:p>
    <w:p w:rsidR="00050BD9" w:rsidRDefault="00050BD9" w:rsidP="00DB3B6C">
      <w:pPr>
        <w:widowControl w:val="0"/>
        <w:jc w:val="both"/>
        <w:rPr>
          <w:sz w:val="28"/>
        </w:rPr>
      </w:pPr>
      <w:r w:rsidRPr="00050BD9">
        <w:rPr>
          <w:sz w:val="28"/>
        </w:rPr>
        <w:t xml:space="preserve">заместителя Главы муниципального образования «Сафоновский </w:t>
      </w:r>
      <w:r>
        <w:rPr>
          <w:sz w:val="28"/>
        </w:rPr>
        <w:t>муниципальный округ</w:t>
      </w:r>
      <w:r w:rsidRPr="00050BD9">
        <w:rPr>
          <w:sz w:val="28"/>
        </w:rPr>
        <w:t xml:space="preserve">» </w:t>
      </w:r>
      <w:r w:rsidR="00B7699B">
        <w:rPr>
          <w:sz w:val="28"/>
        </w:rPr>
        <w:t xml:space="preserve">Смоленской области </w:t>
      </w:r>
      <w:r w:rsidRPr="00050BD9">
        <w:rPr>
          <w:sz w:val="28"/>
        </w:rPr>
        <w:t>(О.А. Майорова).</w:t>
      </w:r>
    </w:p>
    <w:p w:rsidR="00050BD9" w:rsidRDefault="00050BD9" w:rsidP="00050BD9">
      <w:pPr>
        <w:widowControl w:val="0"/>
        <w:ind w:firstLine="720"/>
        <w:jc w:val="both"/>
        <w:rPr>
          <w:sz w:val="28"/>
        </w:rPr>
      </w:pPr>
    </w:p>
    <w:p w:rsidR="00050BD9" w:rsidRPr="00050BD9" w:rsidRDefault="00050BD9" w:rsidP="00050BD9">
      <w:pPr>
        <w:widowControl w:val="0"/>
        <w:ind w:firstLine="720"/>
        <w:jc w:val="both"/>
        <w:rPr>
          <w:sz w:val="28"/>
        </w:rPr>
      </w:pPr>
    </w:p>
    <w:p w:rsidR="00050BD9" w:rsidRDefault="00B7699B" w:rsidP="00050BD9">
      <w:pPr>
        <w:widowControl w:val="0"/>
        <w:jc w:val="both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  <w:r w:rsidR="00102407">
        <w:rPr>
          <w:sz w:val="28"/>
        </w:rPr>
        <w:t xml:space="preserve"> </w:t>
      </w:r>
      <w:r>
        <w:rPr>
          <w:sz w:val="28"/>
        </w:rPr>
        <w:t>Главы</w:t>
      </w:r>
      <w:r w:rsidR="00050BD9" w:rsidRPr="00050BD9">
        <w:rPr>
          <w:sz w:val="28"/>
        </w:rPr>
        <w:t xml:space="preserve"> муниципального образования </w:t>
      </w:r>
    </w:p>
    <w:p w:rsidR="00B7699B" w:rsidRDefault="00B7699B" w:rsidP="00050BD9">
      <w:pPr>
        <w:widowControl w:val="0"/>
        <w:jc w:val="both"/>
        <w:rPr>
          <w:sz w:val="28"/>
        </w:rPr>
      </w:pPr>
      <w:r>
        <w:rPr>
          <w:sz w:val="28"/>
        </w:rPr>
        <w:t>«Сафоновский муниципальный округ</w:t>
      </w:r>
      <w:r w:rsidR="00050BD9" w:rsidRPr="00050BD9">
        <w:rPr>
          <w:sz w:val="28"/>
        </w:rPr>
        <w:t xml:space="preserve">» </w:t>
      </w:r>
    </w:p>
    <w:p w:rsidR="00050BD9" w:rsidRDefault="00050BD9" w:rsidP="00050BD9">
      <w:pPr>
        <w:widowControl w:val="0"/>
        <w:jc w:val="both"/>
        <w:rPr>
          <w:sz w:val="40"/>
          <w:szCs w:val="28"/>
        </w:rPr>
      </w:pPr>
      <w:r w:rsidRPr="00050BD9">
        <w:rPr>
          <w:sz w:val="28"/>
        </w:rPr>
        <w:t>Смоленской области</w:t>
      </w:r>
      <w:r>
        <w:rPr>
          <w:sz w:val="28"/>
        </w:rPr>
        <w:t xml:space="preserve">  </w:t>
      </w:r>
      <w:r w:rsidR="00B7699B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                          </w:t>
      </w:r>
      <w:r w:rsidRPr="00050BD9">
        <w:rPr>
          <w:b/>
          <w:sz w:val="28"/>
        </w:rPr>
        <w:t xml:space="preserve">А.Н. </w:t>
      </w:r>
      <w:proofErr w:type="spellStart"/>
      <w:r w:rsidRPr="00050BD9">
        <w:rPr>
          <w:b/>
          <w:sz w:val="28"/>
        </w:rPr>
        <w:t>Кухарев</w:t>
      </w:r>
      <w:proofErr w:type="spellEnd"/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rPr>
          <w:sz w:val="28"/>
          <w:szCs w:val="28"/>
        </w:rPr>
      </w:pPr>
    </w:p>
    <w:p w:rsidR="00050BD9" w:rsidRPr="009127DB" w:rsidRDefault="00050BD9" w:rsidP="00050BD9">
      <w:pPr>
        <w:tabs>
          <w:tab w:val="left" w:pos="7968"/>
        </w:tabs>
        <w:rPr>
          <w:sz w:val="28"/>
          <w:szCs w:val="28"/>
        </w:rPr>
      </w:pPr>
      <w:r w:rsidRPr="009127DB">
        <w:rPr>
          <w:sz w:val="28"/>
          <w:szCs w:val="28"/>
        </w:rPr>
        <w:tab/>
      </w:r>
    </w:p>
    <w:p w:rsidR="00050BD9" w:rsidRPr="009127DB" w:rsidRDefault="00050BD9" w:rsidP="00050BD9">
      <w:pPr>
        <w:tabs>
          <w:tab w:val="left" w:pos="7968"/>
        </w:tabs>
        <w:rPr>
          <w:sz w:val="28"/>
          <w:szCs w:val="28"/>
        </w:rPr>
      </w:pPr>
    </w:p>
    <w:p w:rsidR="009127DB" w:rsidRDefault="009127DB" w:rsidP="00050BD9">
      <w:pPr>
        <w:tabs>
          <w:tab w:val="left" w:pos="7968"/>
        </w:tabs>
        <w:rPr>
          <w:sz w:val="28"/>
          <w:szCs w:val="28"/>
        </w:rPr>
      </w:pPr>
    </w:p>
    <w:p w:rsidR="009127DB" w:rsidRDefault="009127DB" w:rsidP="00050BD9">
      <w:pPr>
        <w:tabs>
          <w:tab w:val="left" w:pos="7968"/>
        </w:tabs>
        <w:rPr>
          <w:sz w:val="28"/>
          <w:szCs w:val="28"/>
        </w:rPr>
      </w:pPr>
    </w:p>
    <w:p w:rsidR="009127DB" w:rsidRDefault="009127DB" w:rsidP="00050BD9">
      <w:pPr>
        <w:tabs>
          <w:tab w:val="left" w:pos="7968"/>
        </w:tabs>
        <w:rPr>
          <w:sz w:val="28"/>
          <w:szCs w:val="28"/>
        </w:rPr>
      </w:pPr>
    </w:p>
    <w:p w:rsidR="009127DB" w:rsidRDefault="009127DB" w:rsidP="00050BD9">
      <w:pPr>
        <w:tabs>
          <w:tab w:val="left" w:pos="7968"/>
        </w:tabs>
        <w:rPr>
          <w:sz w:val="28"/>
          <w:szCs w:val="28"/>
        </w:rPr>
      </w:pPr>
    </w:p>
    <w:p w:rsidR="009127DB" w:rsidRDefault="009127DB" w:rsidP="00050BD9">
      <w:pPr>
        <w:tabs>
          <w:tab w:val="left" w:pos="7968"/>
        </w:tabs>
        <w:rPr>
          <w:sz w:val="28"/>
          <w:szCs w:val="28"/>
        </w:rPr>
      </w:pPr>
    </w:p>
    <w:p w:rsidR="009127DB" w:rsidRDefault="009127DB" w:rsidP="00050BD9">
      <w:pPr>
        <w:tabs>
          <w:tab w:val="left" w:pos="7968"/>
        </w:tabs>
        <w:rPr>
          <w:sz w:val="28"/>
          <w:szCs w:val="28"/>
        </w:rPr>
      </w:pPr>
    </w:p>
    <w:p w:rsidR="009127DB" w:rsidRPr="009127DB" w:rsidRDefault="009127DB" w:rsidP="00050BD9">
      <w:pPr>
        <w:tabs>
          <w:tab w:val="left" w:pos="7968"/>
        </w:tabs>
        <w:rPr>
          <w:sz w:val="28"/>
          <w:szCs w:val="28"/>
        </w:rPr>
      </w:pPr>
    </w:p>
    <w:p w:rsidR="00102407" w:rsidRDefault="00050BD9" w:rsidP="00DB3B6C">
      <w:pPr>
        <w:tabs>
          <w:tab w:val="left" w:pos="7968"/>
        </w:tabs>
        <w:ind w:left="4820"/>
        <w:jc w:val="right"/>
        <w:rPr>
          <w:sz w:val="28"/>
        </w:rPr>
      </w:pPr>
      <w:r w:rsidRPr="00050BD9">
        <w:rPr>
          <w:sz w:val="28"/>
        </w:rPr>
        <w:lastRenderedPageBreak/>
        <w:t xml:space="preserve">Утверждены </w:t>
      </w:r>
    </w:p>
    <w:p w:rsidR="00DB3B6C" w:rsidRDefault="00050BD9" w:rsidP="00DB3B6C">
      <w:pPr>
        <w:tabs>
          <w:tab w:val="left" w:pos="7968"/>
        </w:tabs>
        <w:ind w:left="4820"/>
        <w:jc w:val="right"/>
        <w:rPr>
          <w:sz w:val="28"/>
        </w:rPr>
      </w:pPr>
      <w:r w:rsidRPr="00050BD9">
        <w:rPr>
          <w:sz w:val="28"/>
        </w:rPr>
        <w:t xml:space="preserve">постановлением </w:t>
      </w:r>
    </w:p>
    <w:p w:rsidR="00050BD9" w:rsidRDefault="00050BD9" w:rsidP="00DB3B6C">
      <w:pPr>
        <w:tabs>
          <w:tab w:val="left" w:pos="7968"/>
        </w:tabs>
        <w:ind w:left="4820"/>
        <w:jc w:val="right"/>
        <w:rPr>
          <w:sz w:val="28"/>
        </w:rPr>
      </w:pPr>
      <w:r w:rsidRPr="00050BD9">
        <w:rPr>
          <w:sz w:val="28"/>
        </w:rPr>
        <w:t xml:space="preserve">Администрации муниципального образования «Сафоновский </w:t>
      </w:r>
      <w:r>
        <w:rPr>
          <w:sz w:val="28"/>
        </w:rPr>
        <w:t>муниципальный округ</w:t>
      </w:r>
      <w:r w:rsidRPr="00050BD9">
        <w:rPr>
          <w:sz w:val="28"/>
        </w:rPr>
        <w:t xml:space="preserve">» Смоленской области </w:t>
      </w:r>
    </w:p>
    <w:p w:rsidR="00050BD9" w:rsidRPr="00B7699B" w:rsidRDefault="00050BD9" w:rsidP="00DB3B6C">
      <w:pPr>
        <w:tabs>
          <w:tab w:val="left" w:pos="7968"/>
        </w:tabs>
        <w:ind w:left="4820"/>
        <w:jc w:val="right"/>
        <w:rPr>
          <w:sz w:val="28"/>
          <w:szCs w:val="28"/>
        </w:rPr>
      </w:pPr>
      <w:r w:rsidRPr="00050BD9">
        <w:rPr>
          <w:sz w:val="28"/>
        </w:rPr>
        <w:t>от______________№ _________</w:t>
      </w:r>
    </w:p>
    <w:p w:rsidR="00050BD9" w:rsidRPr="00B7699B" w:rsidRDefault="00050BD9" w:rsidP="00050BD9">
      <w:pPr>
        <w:rPr>
          <w:sz w:val="28"/>
          <w:szCs w:val="28"/>
        </w:rPr>
      </w:pPr>
    </w:p>
    <w:p w:rsidR="00050BD9" w:rsidRPr="00B7699B" w:rsidRDefault="00050BD9" w:rsidP="00050BD9">
      <w:pPr>
        <w:rPr>
          <w:sz w:val="28"/>
          <w:szCs w:val="28"/>
        </w:rPr>
      </w:pPr>
    </w:p>
    <w:p w:rsidR="00F80378" w:rsidRDefault="00050BD9" w:rsidP="00F80378">
      <w:pPr>
        <w:tabs>
          <w:tab w:val="left" w:pos="4440"/>
        </w:tabs>
        <w:jc w:val="center"/>
        <w:rPr>
          <w:b/>
          <w:sz w:val="28"/>
        </w:rPr>
      </w:pPr>
      <w:r w:rsidRPr="00F80378">
        <w:rPr>
          <w:b/>
          <w:sz w:val="28"/>
        </w:rPr>
        <w:t>Правила</w:t>
      </w:r>
      <w:r w:rsidR="00F80378">
        <w:rPr>
          <w:b/>
          <w:sz w:val="28"/>
        </w:rPr>
        <w:t xml:space="preserve"> </w:t>
      </w:r>
      <w:r w:rsidRPr="00F80378">
        <w:rPr>
          <w:b/>
          <w:sz w:val="28"/>
        </w:rPr>
        <w:t>заключения в электронной форме</w:t>
      </w:r>
    </w:p>
    <w:p w:rsidR="00050BD9" w:rsidRPr="00F80378" w:rsidRDefault="00050BD9" w:rsidP="00F80378">
      <w:pPr>
        <w:tabs>
          <w:tab w:val="left" w:pos="4440"/>
        </w:tabs>
        <w:jc w:val="center"/>
        <w:rPr>
          <w:b/>
          <w:sz w:val="28"/>
        </w:rPr>
      </w:pPr>
      <w:r w:rsidRPr="00F80378">
        <w:rPr>
          <w:b/>
          <w:sz w:val="28"/>
        </w:rPr>
        <w:t xml:space="preserve">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050BD9" w:rsidRDefault="00050BD9" w:rsidP="00050BD9">
      <w:pPr>
        <w:tabs>
          <w:tab w:val="left" w:pos="4440"/>
        </w:tabs>
        <w:jc w:val="center"/>
      </w:pPr>
    </w:p>
    <w:p w:rsidR="008E7A2E" w:rsidRPr="00102407" w:rsidRDefault="00DB3B6C" w:rsidP="00DB3B6C">
      <w:pPr>
        <w:widowControl w:val="0"/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050BD9" w:rsidRPr="00DB3B6C">
        <w:rPr>
          <w:sz w:val="28"/>
        </w:rPr>
        <w:t>Настоящие Правила устанавливают порядок заключения в электронной</w:t>
      </w:r>
      <w:r>
        <w:rPr>
          <w:sz w:val="28"/>
        </w:rPr>
        <w:t xml:space="preserve"> </w:t>
      </w:r>
      <w:r w:rsidR="00050BD9" w:rsidRPr="00DB3B6C">
        <w:rPr>
          <w:sz w:val="28"/>
        </w:rPr>
        <w:t xml:space="preserve">форме и </w:t>
      </w:r>
      <w:r w:rsidR="00050BD9" w:rsidRPr="00102407">
        <w:rPr>
          <w:sz w:val="28"/>
        </w:rPr>
        <w:t>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организация оказания которых отнесена к полномочиям органов местного самоуправления муниципального образования (далее – исполнитель услуг, 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– социальный сертификат, соглашение в соответствии с се</w:t>
      </w:r>
      <w:r>
        <w:rPr>
          <w:sz w:val="28"/>
        </w:rPr>
        <w:t>ртификатом, Федеральный закон).</w:t>
      </w:r>
    </w:p>
    <w:p w:rsidR="008E7A2E" w:rsidRDefault="00050BD9" w:rsidP="00DB3B6C">
      <w:pPr>
        <w:tabs>
          <w:tab w:val="left" w:pos="567"/>
          <w:tab w:val="left" w:pos="1701"/>
          <w:tab w:val="left" w:pos="2268"/>
          <w:tab w:val="left" w:pos="4440"/>
        </w:tabs>
        <w:ind w:firstLine="720"/>
        <w:jc w:val="both"/>
        <w:rPr>
          <w:sz w:val="28"/>
        </w:rPr>
      </w:pPr>
      <w:r w:rsidRPr="008E7A2E">
        <w:rPr>
          <w:sz w:val="28"/>
        </w:rPr>
        <w:t xml:space="preserve"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 услуг (далее – социальный заказ) и обеспечивающий предоставление муниципальной услуги потребителям в соответствии с показателями, характеризующими качество оказания муниципальной услуги и (или) объем оказания таких услуг и установленными социальным заказом. </w:t>
      </w:r>
    </w:p>
    <w:p w:rsidR="008E7A2E" w:rsidRDefault="00050BD9" w:rsidP="00DB3B6C">
      <w:pPr>
        <w:tabs>
          <w:tab w:val="left" w:pos="567"/>
          <w:tab w:val="left" w:pos="1134"/>
          <w:tab w:val="left" w:pos="2268"/>
          <w:tab w:val="left" w:pos="4440"/>
        </w:tabs>
        <w:ind w:firstLine="720"/>
        <w:jc w:val="both"/>
        <w:rPr>
          <w:sz w:val="28"/>
        </w:rPr>
      </w:pPr>
      <w:r w:rsidRPr="008E7A2E">
        <w:rPr>
          <w:sz w:val="28"/>
        </w:rPr>
        <w:t xml:space="preserve">Под исполнителем услуг в целях настоящих Правил понимаются юридическое лицо либо, если иное не установлено федеральными законами, индивидуальный предприниматель, оказывающие муниципальную услугу потребителям услуг на основании соглашения в соответствии с сертификатом, заключенного в соответствии с настоящими Правилами. </w:t>
      </w:r>
    </w:p>
    <w:p w:rsidR="00D607D4" w:rsidRPr="008E7A2E" w:rsidRDefault="00050BD9" w:rsidP="00DB3B6C">
      <w:pPr>
        <w:tabs>
          <w:tab w:val="left" w:pos="567"/>
          <w:tab w:val="left" w:pos="2268"/>
          <w:tab w:val="left" w:pos="4440"/>
        </w:tabs>
        <w:ind w:firstLine="720"/>
        <w:jc w:val="both"/>
        <w:rPr>
          <w:sz w:val="28"/>
        </w:rPr>
      </w:pPr>
      <w:r w:rsidRPr="008E7A2E">
        <w:rPr>
          <w:sz w:val="28"/>
        </w:rPr>
        <w:lastRenderedPageBreak/>
        <w:t xml:space="preserve">Иные понятия, применяемые в настоящих Правилах, используются в значениях, указанных в Федеральном законе. </w:t>
      </w:r>
    </w:p>
    <w:p w:rsidR="008E7A2E" w:rsidRPr="00102407" w:rsidRDefault="00C51E39" w:rsidP="00DB3B6C">
      <w:pPr>
        <w:tabs>
          <w:tab w:val="left" w:pos="567"/>
          <w:tab w:val="left" w:pos="2268"/>
          <w:tab w:val="left" w:pos="4440"/>
        </w:tabs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102407" w:rsidRPr="00DB3B6C">
        <w:rPr>
          <w:sz w:val="28"/>
        </w:rPr>
        <w:t>Внесение</w:t>
      </w:r>
      <w:r w:rsidR="00B7699B" w:rsidRPr="00DB3B6C">
        <w:rPr>
          <w:sz w:val="28"/>
        </w:rPr>
        <w:t xml:space="preserve"> </w:t>
      </w:r>
      <w:r w:rsidR="00102407" w:rsidRPr="00DB3B6C">
        <w:rPr>
          <w:sz w:val="28"/>
        </w:rPr>
        <w:t xml:space="preserve"> </w:t>
      </w:r>
      <w:r w:rsidR="00050BD9" w:rsidRPr="00DB3B6C">
        <w:rPr>
          <w:sz w:val="28"/>
        </w:rPr>
        <w:t>изменений в</w:t>
      </w:r>
      <w:r w:rsidR="00B7699B" w:rsidRPr="00DB3B6C">
        <w:rPr>
          <w:sz w:val="28"/>
        </w:rPr>
        <w:t xml:space="preserve"> </w:t>
      </w:r>
      <w:r w:rsidR="00102407" w:rsidRPr="00DB3B6C">
        <w:rPr>
          <w:sz w:val="28"/>
        </w:rPr>
        <w:t xml:space="preserve"> </w:t>
      </w:r>
      <w:r w:rsidR="00050BD9" w:rsidRPr="00DB3B6C">
        <w:rPr>
          <w:sz w:val="28"/>
        </w:rPr>
        <w:t xml:space="preserve">соглашение в </w:t>
      </w:r>
      <w:r w:rsidR="00102407" w:rsidRPr="00DB3B6C">
        <w:rPr>
          <w:sz w:val="28"/>
        </w:rPr>
        <w:t>соответствии</w:t>
      </w:r>
      <w:r w:rsidR="00B7699B" w:rsidRPr="00DB3B6C">
        <w:rPr>
          <w:sz w:val="28"/>
        </w:rPr>
        <w:t xml:space="preserve"> </w:t>
      </w:r>
      <w:r w:rsidR="00050BD9" w:rsidRPr="00DB3B6C">
        <w:rPr>
          <w:sz w:val="28"/>
        </w:rPr>
        <w:t>с</w:t>
      </w:r>
      <w:r w:rsidR="00102407" w:rsidRPr="00DB3B6C">
        <w:rPr>
          <w:sz w:val="28"/>
        </w:rPr>
        <w:t xml:space="preserve"> </w:t>
      </w:r>
      <w:r w:rsidR="00B7699B" w:rsidRPr="00DB3B6C">
        <w:rPr>
          <w:sz w:val="28"/>
        </w:rPr>
        <w:t xml:space="preserve">сертификатом, а </w:t>
      </w:r>
      <w:r w:rsidR="00050BD9" w:rsidRPr="00DB3B6C">
        <w:rPr>
          <w:sz w:val="28"/>
        </w:rPr>
        <w:t xml:space="preserve">также его </w:t>
      </w:r>
      <w:r w:rsidR="00050BD9" w:rsidRPr="00102407">
        <w:rPr>
          <w:sz w:val="28"/>
        </w:rPr>
        <w:t xml:space="preserve">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:rsidR="00DB2863" w:rsidRPr="008E7A2E" w:rsidRDefault="00050BD9" w:rsidP="00DB3B6C">
      <w:pPr>
        <w:tabs>
          <w:tab w:val="left" w:pos="1134"/>
          <w:tab w:val="left" w:pos="2268"/>
          <w:tab w:val="left" w:pos="4440"/>
        </w:tabs>
        <w:ind w:firstLine="720"/>
        <w:jc w:val="both"/>
        <w:rPr>
          <w:sz w:val="28"/>
        </w:rPr>
      </w:pPr>
      <w:r w:rsidRPr="008E7A2E">
        <w:rPr>
          <w:sz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созданной в соответствии с бюджетным законодательством РФ государственной интегрированной информационной системы управления общественными финансами «Электронный бюджет» (далее – информационная система) с использованием усиленных квалифицированных электронных подписей. </w:t>
      </w:r>
    </w:p>
    <w:p w:rsidR="00DB2863" w:rsidRPr="00102407" w:rsidRDefault="00C51E39" w:rsidP="00DB3B6C">
      <w:pPr>
        <w:widowControl w:val="0"/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DB3B6C" w:rsidRPr="00DB3B6C">
        <w:rPr>
          <w:color w:val="000000" w:themeColor="text1"/>
          <w:sz w:val="28"/>
        </w:rPr>
        <w:t>.</w:t>
      </w:r>
      <w:r w:rsidR="00DB3B6C">
        <w:rPr>
          <w:color w:val="000000" w:themeColor="text1"/>
          <w:sz w:val="28"/>
        </w:rPr>
        <w:t xml:space="preserve"> </w:t>
      </w:r>
      <w:r w:rsidR="00050BD9" w:rsidRPr="00DB3B6C">
        <w:rPr>
          <w:color w:val="000000" w:themeColor="text1"/>
          <w:sz w:val="28"/>
        </w:rPr>
        <w:t>Соглашение</w:t>
      </w:r>
      <w:r w:rsidR="00306513" w:rsidRPr="00DB3B6C">
        <w:rPr>
          <w:color w:val="000000" w:themeColor="text1"/>
          <w:sz w:val="28"/>
        </w:rPr>
        <w:t xml:space="preserve"> </w:t>
      </w:r>
      <w:r w:rsidR="00050BD9" w:rsidRPr="00DB3B6C">
        <w:rPr>
          <w:color w:val="000000" w:themeColor="text1"/>
          <w:sz w:val="28"/>
        </w:rPr>
        <w:t xml:space="preserve"> в</w:t>
      </w:r>
      <w:r w:rsidR="00306513" w:rsidRPr="00DB3B6C">
        <w:rPr>
          <w:color w:val="000000" w:themeColor="text1"/>
          <w:sz w:val="28"/>
        </w:rPr>
        <w:t xml:space="preserve"> </w:t>
      </w:r>
      <w:r w:rsidR="00050BD9" w:rsidRPr="00DB3B6C">
        <w:rPr>
          <w:color w:val="000000" w:themeColor="text1"/>
          <w:sz w:val="28"/>
        </w:rPr>
        <w:t xml:space="preserve"> соответствии</w:t>
      </w:r>
      <w:r w:rsidR="00306513" w:rsidRPr="00DB3B6C">
        <w:rPr>
          <w:color w:val="000000" w:themeColor="text1"/>
          <w:sz w:val="28"/>
        </w:rPr>
        <w:t xml:space="preserve"> </w:t>
      </w:r>
      <w:r w:rsidR="00050BD9" w:rsidRPr="00DB3B6C">
        <w:rPr>
          <w:color w:val="000000" w:themeColor="text1"/>
          <w:sz w:val="28"/>
        </w:rPr>
        <w:t xml:space="preserve"> с</w:t>
      </w:r>
      <w:r w:rsidR="00306513" w:rsidRPr="00DB3B6C">
        <w:rPr>
          <w:color w:val="000000" w:themeColor="text1"/>
          <w:sz w:val="28"/>
        </w:rPr>
        <w:t xml:space="preserve"> </w:t>
      </w:r>
      <w:r w:rsidR="00050BD9" w:rsidRPr="00DB3B6C">
        <w:rPr>
          <w:color w:val="000000" w:themeColor="text1"/>
          <w:sz w:val="28"/>
        </w:rPr>
        <w:t xml:space="preserve"> сертификатом</w:t>
      </w:r>
      <w:r w:rsidR="00306513" w:rsidRPr="00DB3B6C">
        <w:rPr>
          <w:color w:val="000000" w:themeColor="text1"/>
          <w:sz w:val="28"/>
        </w:rPr>
        <w:t xml:space="preserve"> </w:t>
      </w:r>
      <w:r w:rsidR="00050BD9" w:rsidRPr="00DB3B6C">
        <w:rPr>
          <w:color w:val="000000" w:themeColor="text1"/>
          <w:sz w:val="28"/>
        </w:rPr>
        <w:t xml:space="preserve"> и </w:t>
      </w:r>
      <w:r w:rsidR="00306513" w:rsidRPr="00DB3B6C">
        <w:rPr>
          <w:color w:val="000000" w:themeColor="text1"/>
          <w:sz w:val="28"/>
        </w:rPr>
        <w:t xml:space="preserve"> </w:t>
      </w:r>
      <w:r w:rsidR="00050BD9" w:rsidRPr="00DB3B6C">
        <w:rPr>
          <w:color w:val="000000" w:themeColor="text1"/>
          <w:sz w:val="28"/>
        </w:rPr>
        <w:t>дополнительные</w:t>
      </w:r>
      <w:r w:rsidR="00306513" w:rsidRPr="00DB3B6C">
        <w:rPr>
          <w:color w:val="000000" w:themeColor="text1"/>
          <w:sz w:val="28"/>
        </w:rPr>
        <w:t xml:space="preserve">  </w:t>
      </w:r>
      <w:r w:rsidR="00050BD9" w:rsidRPr="00DB3B6C">
        <w:rPr>
          <w:color w:val="000000" w:themeColor="text1"/>
          <w:sz w:val="28"/>
        </w:rPr>
        <w:t xml:space="preserve">соглашения </w:t>
      </w:r>
      <w:r w:rsidR="00050BD9" w:rsidRPr="00102407">
        <w:rPr>
          <w:color w:val="000000" w:themeColor="text1"/>
          <w:sz w:val="28"/>
        </w:rPr>
        <w:t>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</w:p>
    <w:p w:rsidR="00DB2863" w:rsidRPr="00102407" w:rsidRDefault="00C51E39" w:rsidP="00DB3B6C">
      <w:pPr>
        <w:pStyle w:val="a6"/>
        <w:widowControl w:val="0"/>
        <w:tabs>
          <w:tab w:val="left" w:pos="1134"/>
          <w:tab w:val="left" w:pos="1701"/>
          <w:tab w:val="left" w:pos="2268"/>
          <w:tab w:val="left" w:pos="4440"/>
        </w:tabs>
        <w:ind w:left="0" w:firstLine="720"/>
        <w:contextualSpacing w:val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DB3B6C">
        <w:rPr>
          <w:color w:val="000000" w:themeColor="text1"/>
          <w:sz w:val="28"/>
        </w:rPr>
        <w:t xml:space="preserve">. </w:t>
      </w:r>
      <w:r w:rsidR="00050BD9" w:rsidRPr="00306513">
        <w:rPr>
          <w:color w:val="000000" w:themeColor="text1"/>
          <w:sz w:val="28"/>
        </w:rPr>
        <w:t xml:space="preserve">Соглашение </w:t>
      </w:r>
      <w:r w:rsidR="00102407" w:rsidRPr="00306513">
        <w:rPr>
          <w:color w:val="000000" w:themeColor="text1"/>
          <w:sz w:val="28"/>
        </w:rPr>
        <w:t xml:space="preserve"> </w:t>
      </w:r>
      <w:r w:rsidR="00050BD9" w:rsidRPr="00306513">
        <w:rPr>
          <w:color w:val="000000" w:themeColor="text1"/>
          <w:sz w:val="28"/>
        </w:rPr>
        <w:t xml:space="preserve">в </w:t>
      </w:r>
      <w:r w:rsidR="00306513">
        <w:rPr>
          <w:color w:val="000000" w:themeColor="text1"/>
          <w:sz w:val="28"/>
        </w:rPr>
        <w:t xml:space="preserve"> </w:t>
      </w:r>
      <w:r w:rsidR="00102407" w:rsidRPr="00306513">
        <w:rPr>
          <w:color w:val="000000" w:themeColor="text1"/>
          <w:sz w:val="28"/>
        </w:rPr>
        <w:t xml:space="preserve"> </w:t>
      </w:r>
      <w:r w:rsidR="00050BD9" w:rsidRPr="00306513">
        <w:rPr>
          <w:color w:val="000000" w:themeColor="text1"/>
          <w:sz w:val="28"/>
        </w:rPr>
        <w:t xml:space="preserve">соответствии </w:t>
      </w:r>
      <w:r w:rsidR="00102407" w:rsidRPr="00306513">
        <w:rPr>
          <w:color w:val="000000" w:themeColor="text1"/>
          <w:sz w:val="28"/>
        </w:rPr>
        <w:t xml:space="preserve"> </w:t>
      </w:r>
      <w:r w:rsidR="00050BD9" w:rsidRPr="00306513">
        <w:rPr>
          <w:color w:val="000000" w:themeColor="text1"/>
          <w:sz w:val="28"/>
        </w:rPr>
        <w:t xml:space="preserve">с </w:t>
      </w:r>
      <w:r w:rsidR="00102407" w:rsidRPr="00306513">
        <w:rPr>
          <w:color w:val="000000" w:themeColor="text1"/>
          <w:sz w:val="28"/>
        </w:rPr>
        <w:t xml:space="preserve"> </w:t>
      </w:r>
      <w:r w:rsidR="00050BD9" w:rsidRPr="00306513">
        <w:rPr>
          <w:color w:val="000000" w:themeColor="text1"/>
          <w:sz w:val="28"/>
        </w:rPr>
        <w:t>сертифика</w:t>
      </w:r>
      <w:r w:rsidR="00102407" w:rsidRPr="00306513">
        <w:rPr>
          <w:color w:val="000000" w:themeColor="text1"/>
          <w:sz w:val="28"/>
        </w:rPr>
        <w:t xml:space="preserve">том  и </w:t>
      </w:r>
      <w:r w:rsidR="00306513">
        <w:rPr>
          <w:color w:val="000000" w:themeColor="text1"/>
          <w:sz w:val="28"/>
        </w:rPr>
        <w:t xml:space="preserve">  </w:t>
      </w:r>
      <w:r w:rsidR="00102407" w:rsidRPr="00306513">
        <w:rPr>
          <w:color w:val="000000" w:themeColor="text1"/>
          <w:sz w:val="28"/>
        </w:rPr>
        <w:t xml:space="preserve">дополнительные  </w:t>
      </w:r>
      <w:r w:rsidR="00306513">
        <w:rPr>
          <w:color w:val="000000" w:themeColor="text1"/>
          <w:sz w:val="28"/>
        </w:rPr>
        <w:t xml:space="preserve"> </w:t>
      </w:r>
      <w:r w:rsidR="00102407" w:rsidRPr="00306513">
        <w:rPr>
          <w:color w:val="000000" w:themeColor="text1"/>
          <w:sz w:val="28"/>
        </w:rPr>
        <w:t>соглашения</w:t>
      </w:r>
      <w:r w:rsidR="00DB3B6C">
        <w:rPr>
          <w:color w:val="000000" w:themeColor="text1"/>
          <w:sz w:val="28"/>
        </w:rPr>
        <w:t xml:space="preserve"> </w:t>
      </w:r>
      <w:r w:rsidR="00050BD9" w:rsidRPr="00102407">
        <w:rPr>
          <w:color w:val="000000" w:themeColor="text1"/>
          <w:sz w:val="28"/>
        </w:rPr>
        <w:t>заключаются в соответствии с типовыми формами, утверждаемыми Финансовым управлением Администрации муниципального образования «С</w:t>
      </w:r>
      <w:r w:rsidR="008E7A2E" w:rsidRPr="00102407">
        <w:rPr>
          <w:color w:val="000000" w:themeColor="text1"/>
          <w:sz w:val="28"/>
        </w:rPr>
        <w:t>афоновский муниципальный округ</w:t>
      </w:r>
      <w:r w:rsidR="00050BD9" w:rsidRPr="00102407">
        <w:rPr>
          <w:color w:val="000000" w:themeColor="text1"/>
          <w:sz w:val="28"/>
        </w:rPr>
        <w:t xml:space="preserve">» Смоленской области. </w:t>
      </w:r>
    </w:p>
    <w:p w:rsidR="008E7A2E" w:rsidRPr="00306513" w:rsidRDefault="00C51E39" w:rsidP="00DB3B6C">
      <w:pPr>
        <w:pStyle w:val="a6"/>
        <w:widowControl w:val="0"/>
        <w:tabs>
          <w:tab w:val="left" w:pos="1134"/>
          <w:tab w:val="left" w:pos="1701"/>
          <w:tab w:val="left" w:pos="2268"/>
          <w:tab w:val="left" w:pos="4440"/>
        </w:tabs>
        <w:ind w:left="0" w:firstLine="720"/>
        <w:contextualSpacing w:val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</w:t>
      </w:r>
      <w:r w:rsidR="00DB3B6C">
        <w:rPr>
          <w:color w:val="000000" w:themeColor="text1"/>
          <w:sz w:val="28"/>
        </w:rPr>
        <w:t xml:space="preserve">. </w:t>
      </w:r>
      <w:r w:rsidR="008E7A2E" w:rsidRPr="00102407">
        <w:rPr>
          <w:color w:val="000000" w:themeColor="text1"/>
          <w:sz w:val="28"/>
        </w:rPr>
        <w:t>Проект С</w:t>
      </w:r>
      <w:r w:rsidR="00050BD9" w:rsidRPr="00102407">
        <w:rPr>
          <w:color w:val="000000" w:themeColor="text1"/>
          <w:sz w:val="28"/>
        </w:rPr>
        <w:t>оглашения</w:t>
      </w:r>
      <w:r w:rsidR="00DB3B6C">
        <w:rPr>
          <w:color w:val="000000" w:themeColor="text1"/>
          <w:sz w:val="28"/>
        </w:rPr>
        <w:t xml:space="preserve"> </w:t>
      </w:r>
      <w:r w:rsidR="00050BD9" w:rsidRPr="00102407">
        <w:rPr>
          <w:color w:val="000000" w:themeColor="text1"/>
          <w:sz w:val="28"/>
        </w:rPr>
        <w:t>в соответс</w:t>
      </w:r>
      <w:r w:rsidR="00102407" w:rsidRPr="00102407">
        <w:rPr>
          <w:color w:val="000000" w:themeColor="text1"/>
          <w:sz w:val="28"/>
        </w:rPr>
        <w:t>твии с</w:t>
      </w:r>
      <w:r w:rsidR="00DB3B6C">
        <w:rPr>
          <w:color w:val="000000" w:themeColor="text1"/>
          <w:sz w:val="28"/>
        </w:rPr>
        <w:t xml:space="preserve"> </w:t>
      </w:r>
      <w:r w:rsidR="00102407" w:rsidRPr="00102407">
        <w:rPr>
          <w:color w:val="000000" w:themeColor="text1"/>
          <w:sz w:val="28"/>
        </w:rPr>
        <w:t>сертификатом</w:t>
      </w:r>
      <w:r w:rsidR="00DB3B6C">
        <w:rPr>
          <w:color w:val="000000" w:themeColor="text1"/>
          <w:sz w:val="28"/>
        </w:rPr>
        <w:t xml:space="preserve"> </w:t>
      </w:r>
      <w:r w:rsidR="00102407" w:rsidRPr="00102407">
        <w:rPr>
          <w:color w:val="000000" w:themeColor="text1"/>
          <w:sz w:val="28"/>
        </w:rPr>
        <w:t xml:space="preserve">формируется </w:t>
      </w:r>
      <w:r w:rsidR="00050BD9" w:rsidRPr="00306513">
        <w:rPr>
          <w:color w:val="000000" w:themeColor="text1"/>
          <w:sz w:val="28"/>
        </w:rPr>
        <w:t xml:space="preserve">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муниципальной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 услуг), решения о формировании соответствующей информации, включаемой в реестр исполнителей муниципальной услуги. </w:t>
      </w:r>
    </w:p>
    <w:p w:rsidR="008E7A2E" w:rsidRDefault="00050BD9" w:rsidP="00DB3B6C">
      <w:pPr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color w:val="000000" w:themeColor="text1"/>
          <w:sz w:val="28"/>
        </w:rPr>
      </w:pPr>
      <w:r w:rsidRPr="00DB2863">
        <w:rPr>
          <w:color w:val="000000" w:themeColor="text1"/>
          <w:sz w:val="28"/>
        </w:rPr>
        <w:lastRenderedPageBreak/>
        <w:t>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:rsidR="008E7A2E" w:rsidRDefault="00050BD9" w:rsidP="00DB3B6C">
      <w:pPr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color w:val="000000" w:themeColor="text1"/>
          <w:sz w:val="28"/>
        </w:rPr>
      </w:pPr>
      <w:r w:rsidRPr="00DB2863">
        <w:rPr>
          <w:color w:val="000000" w:themeColor="text1"/>
          <w:sz w:val="28"/>
        </w:rPr>
        <w:t>- 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DB2863" w:rsidRDefault="00050BD9" w:rsidP="00DB3B6C">
      <w:pPr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color w:val="000000" w:themeColor="text1"/>
          <w:sz w:val="28"/>
        </w:rPr>
      </w:pPr>
      <w:r w:rsidRPr="00DB2863">
        <w:rPr>
          <w:color w:val="000000" w:themeColor="text1"/>
          <w:sz w:val="28"/>
        </w:rPr>
        <w:t xml:space="preserve"> - 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приказом </w:t>
      </w:r>
      <w:r w:rsidR="008E7A2E">
        <w:rPr>
          <w:color w:val="000000" w:themeColor="text1"/>
          <w:sz w:val="28"/>
        </w:rPr>
        <w:t>Управления</w:t>
      </w:r>
      <w:r w:rsidRPr="00DB2863">
        <w:rPr>
          <w:color w:val="000000" w:themeColor="text1"/>
          <w:sz w:val="28"/>
        </w:rPr>
        <w:t xml:space="preserve"> </w:t>
      </w:r>
      <w:r w:rsidR="008E7A2E">
        <w:rPr>
          <w:color w:val="000000" w:themeColor="text1"/>
          <w:sz w:val="28"/>
        </w:rPr>
        <w:t>образования</w:t>
      </w:r>
      <w:r w:rsidRPr="00DB2863">
        <w:rPr>
          <w:color w:val="000000" w:themeColor="text1"/>
          <w:sz w:val="28"/>
        </w:rPr>
        <w:t xml:space="preserve"> Администрации муниципального образования «Сафоновский </w:t>
      </w:r>
      <w:r w:rsidR="008E7A2E">
        <w:rPr>
          <w:color w:val="000000" w:themeColor="text1"/>
          <w:sz w:val="28"/>
        </w:rPr>
        <w:t>муниципальный округ</w:t>
      </w:r>
      <w:r w:rsidRPr="00DB2863">
        <w:rPr>
          <w:color w:val="000000" w:themeColor="text1"/>
          <w:sz w:val="28"/>
        </w:rPr>
        <w:t xml:space="preserve">» Смоленской области (далее – реестр потребителей). </w:t>
      </w:r>
    </w:p>
    <w:p w:rsidR="00DB2863" w:rsidRDefault="00050BD9" w:rsidP="00DB3B6C">
      <w:pPr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color w:val="000000" w:themeColor="text1"/>
          <w:sz w:val="28"/>
        </w:rPr>
      </w:pPr>
      <w:r w:rsidRPr="00DB2863">
        <w:rPr>
          <w:color w:val="000000" w:themeColor="text1"/>
          <w:sz w:val="28"/>
        </w:rPr>
        <w:t xml:space="preserve">6. 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 </w:t>
      </w:r>
    </w:p>
    <w:p w:rsidR="00DB2863" w:rsidRDefault="00050BD9" w:rsidP="00DB3B6C">
      <w:pPr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color w:val="000000" w:themeColor="text1"/>
          <w:sz w:val="28"/>
        </w:rPr>
      </w:pPr>
      <w:r w:rsidRPr="00DB2863">
        <w:rPr>
          <w:color w:val="000000" w:themeColor="text1"/>
          <w:sz w:val="28"/>
        </w:rPr>
        <w:t xml:space="preserve">7. 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 </w:t>
      </w:r>
    </w:p>
    <w:p w:rsidR="008E7A2E" w:rsidRDefault="008E7A2E" w:rsidP="00DB3B6C">
      <w:pPr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8. Проект С</w:t>
      </w:r>
      <w:r w:rsidR="00050BD9" w:rsidRPr="00DB2863">
        <w:rPr>
          <w:color w:val="000000" w:themeColor="text1"/>
          <w:sz w:val="28"/>
        </w:rPr>
        <w:t>оглашения, подписанный лицом, подавшим заявку,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</w:t>
      </w:r>
      <w:r w:rsidR="00711D2C">
        <w:rPr>
          <w:color w:val="000000" w:themeColor="text1"/>
          <w:sz w:val="28"/>
        </w:rPr>
        <w:t>ицом, подавшим заявку, проекта с</w:t>
      </w:r>
      <w:r w:rsidR="00050BD9" w:rsidRPr="00DB2863">
        <w:rPr>
          <w:color w:val="000000" w:themeColor="text1"/>
          <w:sz w:val="28"/>
        </w:rPr>
        <w:t>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</w:p>
    <w:p w:rsidR="00DB2863" w:rsidRDefault="00050BD9" w:rsidP="00DB3B6C">
      <w:pPr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color w:val="000000" w:themeColor="text1"/>
          <w:sz w:val="28"/>
        </w:rPr>
      </w:pPr>
      <w:r w:rsidRPr="00DB2863">
        <w:rPr>
          <w:color w:val="000000" w:themeColor="text1"/>
          <w:sz w:val="28"/>
        </w:rPr>
        <w:t>9. В случае наличия у лица, подавшего</w:t>
      </w:r>
      <w:r w:rsidR="00711D2C">
        <w:rPr>
          <w:color w:val="000000" w:themeColor="text1"/>
          <w:sz w:val="28"/>
        </w:rPr>
        <w:t xml:space="preserve"> заявку разногласий по проекту с</w:t>
      </w:r>
      <w:r w:rsidRPr="00DB2863">
        <w:rPr>
          <w:color w:val="000000" w:themeColor="text1"/>
          <w:sz w:val="28"/>
        </w:rPr>
        <w:t>оглашения в соответствии с сертификатом лицо, подавшее заявку, формирует в течение одного рабочего дня, следующ</w:t>
      </w:r>
      <w:r w:rsidR="00711D2C">
        <w:rPr>
          <w:color w:val="000000" w:themeColor="text1"/>
          <w:sz w:val="28"/>
        </w:rPr>
        <w:t>его за днем размещения проекта с</w:t>
      </w:r>
      <w:r w:rsidRPr="00DB2863">
        <w:rPr>
          <w:color w:val="000000" w:themeColor="text1"/>
          <w:sz w:val="28"/>
        </w:rPr>
        <w:t xml:space="preserve">оглашения </w:t>
      </w:r>
      <w:r w:rsidRPr="00DB2863">
        <w:rPr>
          <w:color w:val="000000" w:themeColor="text1"/>
          <w:sz w:val="28"/>
        </w:rPr>
        <w:lastRenderedPageBreak/>
        <w:t>в соответствии с сертификатом, в информационной системе возражения, которые размещаются не более чем один раз в информационной системе в отно</w:t>
      </w:r>
      <w:r w:rsidR="008E7A2E">
        <w:rPr>
          <w:color w:val="000000" w:themeColor="text1"/>
          <w:sz w:val="28"/>
        </w:rPr>
        <w:t xml:space="preserve">шении </w:t>
      </w:r>
      <w:r w:rsidR="00711D2C">
        <w:rPr>
          <w:color w:val="000000" w:themeColor="text1"/>
          <w:sz w:val="28"/>
        </w:rPr>
        <w:t>соответствующего проекта с</w:t>
      </w:r>
      <w:r w:rsidRPr="00DB2863">
        <w:rPr>
          <w:color w:val="000000" w:themeColor="text1"/>
          <w:sz w:val="28"/>
        </w:rPr>
        <w:t>оглашения, и которые содержат замечания к соот</w:t>
      </w:r>
      <w:r w:rsidR="00711D2C">
        <w:rPr>
          <w:color w:val="000000" w:themeColor="text1"/>
          <w:sz w:val="28"/>
        </w:rPr>
        <w:t>ветствующим положениям проекта с</w:t>
      </w:r>
      <w:r w:rsidRPr="00DB2863">
        <w:rPr>
          <w:color w:val="000000" w:themeColor="text1"/>
          <w:sz w:val="28"/>
        </w:rPr>
        <w:t xml:space="preserve">оглашения в соответствии с сертификатом. </w:t>
      </w:r>
    </w:p>
    <w:p w:rsidR="008E7A2E" w:rsidRDefault="00050BD9" w:rsidP="00DB3B6C">
      <w:pPr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color w:val="000000" w:themeColor="text1"/>
          <w:sz w:val="28"/>
        </w:rPr>
      </w:pPr>
      <w:r w:rsidRPr="00DB2863">
        <w:rPr>
          <w:color w:val="000000" w:themeColor="text1"/>
          <w:sz w:val="28"/>
        </w:rPr>
        <w:t>10. В течение 3 рабочих дней, следующих за днем размещения</w:t>
      </w:r>
      <w:r w:rsidR="00711D2C">
        <w:rPr>
          <w:color w:val="000000" w:themeColor="text1"/>
          <w:sz w:val="28"/>
        </w:rPr>
        <w:t>,</w:t>
      </w:r>
      <w:r w:rsidRPr="00DB2863">
        <w:rPr>
          <w:color w:val="000000" w:themeColor="text1"/>
          <w:sz w:val="28"/>
        </w:rPr>
        <w:t xml:space="preserve">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или об отказе учесть возражения с обоснованием такого отказа с приложением проекта </w:t>
      </w:r>
      <w:r w:rsidR="00711D2C">
        <w:rPr>
          <w:color w:val="000000" w:themeColor="text1"/>
          <w:sz w:val="28"/>
        </w:rPr>
        <w:t>с</w:t>
      </w:r>
      <w:r w:rsidRPr="00DB2863">
        <w:rPr>
          <w:color w:val="000000" w:themeColor="text1"/>
          <w:sz w:val="28"/>
        </w:rPr>
        <w:t xml:space="preserve">оглашения в соответствии с сертификатом. </w:t>
      </w:r>
    </w:p>
    <w:p w:rsidR="008E7A2E" w:rsidRDefault="00050BD9" w:rsidP="00DB3B6C">
      <w:pPr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color w:val="000000" w:themeColor="text1"/>
          <w:sz w:val="28"/>
        </w:rPr>
      </w:pPr>
      <w:r w:rsidRPr="00DB2863">
        <w:rPr>
          <w:color w:val="000000" w:themeColor="text1"/>
          <w:sz w:val="28"/>
        </w:rPr>
        <w:t>11. В случае наличия у исполнителя услуг разногла</w:t>
      </w:r>
      <w:r w:rsidR="00711D2C">
        <w:rPr>
          <w:color w:val="000000" w:themeColor="text1"/>
          <w:sz w:val="28"/>
        </w:rPr>
        <w:t>сий по проекту дополнительного с</w:t>
      </w:r>
      <w:r w:rsidRPr="00DB2863">
        <w:rPr>
          <w:color w:val="000000" w:themeColor="text1"/>
          <w:sz w:val="28"/>
        </w:rPr>
        <w:t>оглашения формирование исполнителем услуг возражений в отношении соответств</w:t>
      </w:r>
      <w:r w:rsidR="008E7A2E">
        <w:rPr>
          <w:color w:val="000000" w:themeColor="text1"/>
          <w:sz w:val="28"/>
        </w:rPr>
        <w:t>ующего проекта дополнительного с</w:t>
      </w:r>
      <w:r w:rsidRPr="00DB2863">
        <w:rPr>
          <w:color w:val="000000" w:themeColor="text1"/>
          <w:sz w:val="28"/>
        </w:rPr>
        <w:t xml:space="preserve">оглашения и их рассмотрение уполномоченным органом осуществляются в порядке и сроки, которые установлены пунктами 9 и 10 настоящих Правил. </w:t>
      </w:r>
    </w:p>
    <w:p w:rsidR="00050BD9" w:rsidRPr="00DB2863" w:rsidRDefault="00050BD9" w:rsidP="00DB3B6C">
      <w:pPr>
        <w:tabs>
          <w:tab w:val="left" w:pos="1134"/>
          <w:tab w:val="left" w:pos="1701"/>
          <w:tab w:val="left" w:pos="2268"/>
          <w:tab w:val="left" w:pos="4440"/>
        </w:tabs>
        <w:ind w:firstLine="720"/>
        <w:jc w:val="both"/>
        <w:rPr>
          <w:color w:val="000000" w:themeColor="text1"/>
          <w:sz w:val="28"/>
        </w:rPr>
      </w:pPr>
      <w:r w:rsidRPr="00DB2863">
        <w:rPr>
          <w:color w:val="000000" w:themeColor="text1"/>
          <w:sz w:val="28"/>
        </w:rPr>
        <w:t>12. В случае, предусмотренном пунк</w:t>
      </w:r>
      <w:r w:rsidR="00711D2C">
        <w:rPr>
          <w:color w:val="000000" w:themeColor="text1"/>
          <w:sz w:val="28"/>
        </w:rPr>
        <w:t>тами 10 и 11 настоящих Правил, с</w:t>
      </w:r>
      <w:r w:rsidRPr="00DB2863">
        <w:rPr>
          <w:color w:val="000000" w:themeColor="text1"/>
          <w:sz w:val="28"/>
        </w:rPr>
        <w:t>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sectPr w:rsidR="00050BD9" w:rsidRPr="00DB2863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CE"/>
    <w:multiLevelType w:val="hybridMultilevel"/>
    <w:tmpl w:val="81DE9C6A"/>
    <w:lvl w:ilvl="0" w:tplc="D38A1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0319F"/>
    <w:multiLevelType w:val="hybridMultilevel"/>
    <w:tmpl w:val="3042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0CFF"/>
    <w:multiLevelType w:val="hybridMultilevel"/>
    <w:tmpl w:val="FF782DA4"/>
    <w:lvl w:ilvl="0" w:tplc="CB04D4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78820CD"/>
    <w:multiLevelType w:val="hybridMultilevel"/>
    <w:tmpl w:val="12F6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90F"/>
    <w:multiLevelType w:val="hybridMultilevel"/>
    <w:tmpl w:val="22B6E7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10E46"/>
    <w:multiLevelType w:val="hybridMultilevel"/>
    <w:tmpl w:val="1E5E62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50BD9"/>
    <w:rsid w:val="00093328"/>
    <w:rsid w:val="000C6637"/>
    <w:rsid w:val="00102407"/>
    <w:rsid w:val="0010392D"/>
    <w:rsid w:val="00184B29"/>
    <w:rsid w:val="002005E4"/>
    <w:rsid w:val="00205E84"/>
    <w:rsid w:val="002124DD"/>
    <w:rsid w:val="0024650F"/>
    <w:rsid w:val="00255AEB"/>
    <w:rsid w:val="002571F9"/>
    <w:rsid w:val="002A3A87"/>
    <w:rsid w:val="002C03A8"/>
    <w:rsid w:val="00306513"/>
    <w:rsid w:val="0031589D"/>
    <w:rsid w:val="0036481E"/>
    <w:rsid w:val="00390192"/>
    <w:rsid w:val="003A0287"/>
    <w:rsid w:val="003B3A9A"/>
    <w:rsid w:val="003B5191"/>
    <w:rsid w:val="003D36FD"/>
    <w:rsid w:val="003E4B9D"/>
    <w:rsid w:val="0040204D"/>
    <w:rsid w:val="00406258"/>
    <w:rsid w:val="00442F14"/>
    <w:rsid w:val="0050120D"/>
    <w:rsid w:val="00525858"/>
    <w:rsid w:val="005511D5"/>
    <w:rsid w:val="005662B0"/>
    <w:rsid w:val="00572DC7"/>
    <w:rsid w:val="005E6C78"/>
    <w:rsid w:val="00711D2C"/>
    <w:rsid w:val="008132D0"/>
    <w:rsid w:val="008E7A2E"/>
    <w:rsid w:val="009127DB"/>
    <w:rsid w:val="00913E2A"/>
    <w:rsid w:val="00923777"/>
    <w:rsid w:val="00944FE2"/>
    <w:rsid w:val="0095314E"/>
    <w:rsid w:val="009833EA"/>
    <w:rsid w:val="00987BEE"/>
    <w:rsid w:val="009B5B95"/>
    <w:rsid w:val="00A606B1"/>
    <w:rsid w:val="00A96803"/>
    <w:rsid w:val="00AC238A"/>
    <w:rsid w:val="00B063D9"/>
    <w:rsid w:val="00B33B9C"/>
    <w:rsid w:val="00B7699B"/>
    <w:rsid w:val="00BD2C86"/>
    <w:rsid w:val="00BE7AA6"/>
    <w:rsid w:val="00C251AC"/>
    <w:rsid w:val="00C51E39"/>
    <w:rsid w:val="00CB3288"/>
    <w:rsid w:val="00CE61AB"/>
    <w:rsid w:val="00CE7EDD"/>
    <w:rsid w:val="00D13021"/>
    <w:rsid w:val="00D607D4"/>
    <w:rsid w:val="00D61F23"/>
    <w:rsid w:val="00D8251B"/>
    <w:rsid w:val="00D865B8"/>
    <w:rsid w:val="00D91654"/>
    <w:rsid w:val="00DB2863"/>
    <w:rsid w:val="00DB3B6C"/>
    <w:rsid w:val="00DE628F"/>
    <w:rsid w:val="00E12551"/>
    <w:rsid w:val="00E17DA6"/>
    <w:rsid w:val="00E33D6E"/>
    <w:rsid w:val="00E50014"/>
    <w:rsid w:val="00E825A0"/>
    <w:rsid w:val="00E93B99"/>
    <w:rsid w:val="00F426C0"/>
    <w:rsid w:val="00F7388A"/>
    <w:rsid w:val="00F80378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2E1F39"/>
  <w15:docId w15:val="{4AE107FE-00A3-444C-AD46-5AF91ABF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722C-E13F-4C9F-9139-B1AB4857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6</cp:revision>
  <cp:lastPrinted>2025-12-16T16:15:00Z</cp:lastPrinted>
  <dcterms:created xsi:type="dcterms:W3CDTF">2025-12-18T11:45:00Z</dcterms:created>
  <dcterms:modified xsi:type="dcterms:W3CDTF">2026-01-15T08:30:00Z</dcterms:modified>
</cp:coreProperties>
</file>