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01" w:rsidRDefault="00C63101" w:rsidP="00162AD0">
      <w:pPr>
        <w:pStyle w:val="a7"/>
        <w:spacing w:after="0"/>
        <w:ind w:left="5670"/>
        <w:jc w:val="righ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Приложение</w:t>
      </w:r>
      <w:r w:rsidR="003151CE">
        <w:rPr>
          <w:spacing w:val="-2"/>
          <w:sz w:val="28"/>
          <w:szCs w:val="28"/>
        </w:rPr>
        <w:t xml:space="preserve"> №</w:t>
      </w:r>
      <w:r>
        <w:rPr>
          <w:spacing w:val="-2"/>
          <w:sz w:val="28"/>
          <w:szCs w:val="28"/>
        </w:rPr>
        <w:t xml:space="preserve"> 1</w:t>
      </w:r>
    </w:p>
    <w:p w:rsidR="003151CE" w:rsidRDefault="00D1098E" w:rsidP="00162AD0">
      <w:pPr>
        <w:pStyle w:val="a7"/>
        <w:spacing w:after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3151CE">
        <w:rPr>
          <w:sz w:val="28"/>
          <w:szCs w:val="28"/>
        </w:rPr>
        <w:t xml:space="preserve"> Администрации</w:t>
      </w:r>
    </w:p>
    <w:p w:rsidR="003151CE" w:rsidRDefault="003E0019" w:rsidP="00162AD0">
      <w:pPr>
        <w:pStyle w:val="a7"/>
        <w:spacing w:after="0"/>
        <w:ind w:left="5670"/>
        <w:jc w:val="right"/>
        <w:rPr>
          <w:sz w:val="28"/>
          <w:szCs w:val="28"/>
        </w:rPr>
      </w:pPr>
      <w:r w:rsidRPr="004C1E91">
        <w:rPr>
          <w:sz w:val="28"/>
          <w:szCs w:val="28"/>
        </w:rPr>
        <w:t xml:space="preserve">муниципального образования «Сафоновский муниципальный округ» </w:t>
      </w:r>
    </w:p>
    <w:p w:rsidR="003E0019" w:rsidRPr="004C1E91" w:rsidRDefault="003E0019" w:rsidP="00162AD0">
      <w:pPr>
        <w:pStyle w:val="a7"/>
        <w:spacing w:after="0"/>
        <w:ind w:left="5670"/>
        <w:jc w:val="right"/>
        <w:rPr>
          <w:sz w:val="28"/>
          <w:szCs w:val="28"/>
        </w:rPr>
      </w:pPr>
      <w:r w:rsidRPr="004C1E91">
        <w:rPr>
          <w:sz w:val="28"/>
          <w:szCs w:val="28"/>
        </w:rPr>
        <w:t>Смоленской области</w:t>
      </w:r>
    </w:p>
    <w:p w:rsidR="003E0019" w:rsidRPr="003151CE" w:rsidRDefault="003151CE" w:rsidP="00162AD0">
      <w:pPr>
        <w:pStyle w:val="a7"/>
        <w:spacing w:after="0"/>
        <w:ind w:left="567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</w:t>
      </w:r>
      <w:r w:rsidR="00162AD0">
        <w:rPr>
          <w:sz w:val="24"/>
          <w:szCs w:val="24"/>
        </w:rPr>
        <w:t xml:space="preserve">  </w:t>
      </w:r>
      <w:r w:rsidR="003E0019" w:rsidRPr="003151CE">
        <w:rPr>
          <w:sz w:val="28"/>
          <w:szCs w:val="28"/>
        </w:rPr>
        <w:t xml:space="preserve">от </w:t>
      </w:r>
      <w:r w:rsidR="00D85108">
        <w:rPr>
          <w:sz w:val="28"/>
          <w:szCs w:val="28"/>
        </w:rPr>
        <w:t>26.09.2025</w:t>
      </w:r>
      <w:r w:rsidR="003E0019" w:rsidRPr="003151CE">
        <w:rPr>
          <w:sz w:val="28"/>
          <w:szCs w:val="28"/>
        </w:rPr>
        <w:t xml:space="preserve"> № </w:t>
      </w:r>
      <w:r w:rsidR="00D85108">
        <w:rPr>
          <w:sz w:val="28"/>
          <w:szCs w:val="28"/>
        </w:rPr>
        <w:t>1681</w:t>
      </w:r>
      <w:bookmarkStart w:id="0" w:name="_GoBack"/>
      <w:bookmarkEnd w:id="0"/>
    </w:p>
    <w:p w:rsidR="003E0019" w:rsidRPr="003151CE" w:rsidRDefault="003E0019" w:rsidP="003E0019">
      <w:pPr>
        <w:pStyle w:val="a7"/>
        <w:spacing w:before="121"/>
        <w:ind w:firstLine="709"/>
        <w:rPr>
          <w:sz w:val="28"/>
          <w:szCs w:val="28"/>
        </w:rPr>
      </w:pPr>
    </w:p>
    <w:p w:rsidR="002C46C3" w:rsidRPr="002C46C3" w:rsidRDefault="00C63101" w:rsidP="002C46C3">
      <w:pPr>
        <w:spacing w:after="17"/>
        <w:ind w:right="113"/>
        <w:jc w:val="center"/>
        <w:rPr>
          <w:b/>
        </w:rPr>
      </w:pPr>
      <w:r>
        <w:rPr>
          <w:b/>
          <w:sz w:val="28"/>
          <w:szCs w:val="28"/>
        </w:rPr>
        <w:t xml:space="preserve">Порядок </w:t>
      </w:r>
    </w:p>
    <w:p w:rsidR="002C46C3" w:rsidRPr="00C63101" w:rsidRDefault="003151CE" w:rsidP="00C63101">
      <w:pPr>
        <w:spacing w:after="17"/>
        <w:ind w:right="11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работы к</w:t>
      </w:r>
      <w:r w:rsidR="00C63101" w:rsidRPr="00C63101">
        <w:rPr>
          <w:b/>
          <w:sz w:val="28"/>
          <w:szCs w:val="28"/>
        </w:rPr>
        <w:t>омиссии по проведению конкурсного отбора на предоставление грантов в форме субсидий субъектам малого и среднего предпринимательства на реализацию проектов в сфере предпринимательства</w:t>
      </w:r>
    </w:p>
    <w:p w:rsidR="00C63101" w:rsidRDefault="00C63101" w:rsidP="002C46C3">
      <w:pPr>
        <w:spacing w:after="17"/>
        <w:ind w:right="113"/>
        <w:jc w:val="center"/>
        <w:rPr>
          <w:sz w:val="28"/>
          <w:szCs w:val="28"/>
        </w:rPr>
      </w:pPr>
    </w:p>
    <w:p w:rsidR="002C46C3" w:rsidRDefault="002C46C3" w:rsidP="002C46C3">
      <w:pPr>
        <w:spacing w:after="17"/>
        <w:ind w:right="113"/>
        <w:jc w:val="center"/>
      </w:pPr>
      <w:r>
        <w:rPr>
          <w:sz w:val="28"/>
          <w:szCs w:val="28"/>
        </w:rPr>
        <w:t>1. Общие положения</w:t>
      </w:r>
    </w:p>
    <w:p w:rsidR="002C46C3" w:rsidRPr="00D1098E" w:rsidRDefault="002C46C3" w:rsidP="002C46C3">
      <w:pPr>
        <w:spacing w:after="17"/>
        <w:ind w:right="113"/>
        <w:rPr>
          <w:sz w:val="28"/>
          <w:szCs w:val="28"/>
        </w:rPr>
      </w:pPr>
    </w:p>
    <w:p w:rsidR="002C46C3" w:rsidRPr="00D1098E" w:rsidRDefault="002C46C3" w:rsidP="00C63101">
      <w:pPr>
        <w:spacing w:after="17"/>
        <w:ind w:right="113"/>
        <w:jc w:val="both"/>
        <w:rPr>
          <w:b/>
          <w:bCs/>
          <w:sz w:val="28"/>
          <w:szCs w:val="28"/>
        </w:rPr>
      </w:pPr>
      <w:r w:rsidRPr="00D1098E">
        <w:rPr>
          <w:sz w:val="28"/>
          <w:szCs w:val="28"/>
        </w:rPr>
        <w:tab/>
        <w:t xml:space="preserve">1.1. </w:t>
      </w:r>
      <w:r w:rsidR="00D1098E" w:rsidRPr="00D1098E">
        <w:rPr>
          <w:sz w:val="28"/>
          <w:szCs w:val="28"/>
        </w:rPr>
        <w:t>Настоящий Порядок</w:t>
      </w:r>
      <w:r w:rsidRPr="00D1098E">
        <w:rPr>
          <w:sz w:val="28"/>
          <w:szCs w:val="28"/>
        </w:rPr>
        <w:t xml:space="preserve"> </w:t>
      </w:r>
      <w:r w:rsidR="003151CE">
        <w:rPr>
          <w:sz w:val="28"/>
          <w:szCs w:val="28"/>
        </w:rPr>
        <w:t>работы к</w:t>
      </w:r>
      <w:r w:rsidR="00D1098E" w:rsidRPr="00D1098E">
        <w:rPr>
          <w:sz w:val="28"/>
          <w:szCs w:val="28"/>
        </w:rPr>
        <w:t>омиссии по проведению конкурсного отбора на предоставление грантов в форме субсидий субъектам малого и среднего предпринимательства на реализацию проектов в сфере предпринимательства</w:t>
      </w:r>
      <w:r w:rsidR="00D1098E" w:rsidRPr="00D1098E">
        <w:rPr>
          <w:bCs/>
          <w:sz w:val="28"/>
          <w:szCs w:val="28"/>
        </w:rPr>
        <w:t xml:space="preserve"> </w:t>
      </w:r>
      <w:r w:rsidR="00D1098E" w:rsidRPr="00D1098E">
        <w:rPr>
          <w:sz w:val="28"/>
          <w:szCs w:val="28"/>
        </w:rPr>
        <w:t>разработан</w:t>
      </w:r>
      <w:r w:rsidR="001528DC">
        <w:rPr>
          <w:sz w:val="28"/>
          <w:szCs w:val="28"/>
        </w:rPr>
        <w:t xml:space="preserve"> (далее – Комиссия)</w:t>
      </w:r>
      <w:r w:rsidRPr="00D1098E">
        <w:rPr>
          <w:sz w:val="28"/>
          <w:szCs w:val="28"/>
        </w:rPr>
        <w:t xml:space="preserve"> в</w:t>
      </w:r>
      <w:r w:rsidRPr="002C46C3">
        <w:rPr>
          <w:sz w:val="28"/>
          <w:szCs w:val="28"/>
        </w:rPr>
        <w:t xml:space="preserve"> соответствии с Порядком предоставления грантов в форме субсидий субъектам малого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«Сафоновский муниципальный округ» Смоленской области на 2025-2030 годы», утвержденным постановлением Администрации муниципального образования «Сафоновский муниципальный округ» Смоленской области от 21.08.2025 № 1432</w:t>
      </w:r>
      <w:r w:rsidR="00D1098E">
        <w:rPr>
          <w:sz w:val="28"/>
          <w:szCs w:val="28"/>
        </w:rPr>
        <w:t>.</w:t>
      </w:r>
    </w:p>
    <w:p w:rsidR="002C46C3" w:rsidRDefault="002C46C3" w:rsidP="002C46C3">
      <w:pPr>
        <w:spacing w:after="17"/>
        <w:ind w:right="113"/>
        <w:jc w:val="both"/>
      </w:pPr>
      <w:r>
        <w:rPr>
          <w:color w:val="C9211E"/>
          <w:sz w:val="28"/>
          <w:szCs w:val="28"/>
        </w:rPr>
        <w:tab/>
      </w:r>
      <w:r w:rsidR="00C63101">
        <w:rPr>
          <w:color w:val="000000"/>
          <w:sz w:val="28"/>
          <w:szCs w:val="28"/>
        </w:rPr>
        <w:t>1.2</w:t>
      </w:r>
      <w:r>
        <w:rPr>
          <w:color w:val="000000"/>
          <w:sz w:val="28"/>
          <w:szCs w:val="28"/>
        </w:rPr>
        <w:t>. Основными прин</w:t>
      </w:r>
      <w:r w:rsidR="001528DC">
        <w:rPr>
          <w:color w:val="000000"/>
          <w:sz w:val="28"/>
          <w:szCs w:val="28"/>
        </w:rPr>
        <w:t>ципами деятельности К</w:t>
      </w:r>
      <w:r>
        <w:rPr>
          <w:color w:val="000000"/>
          <w:sz w:val="28"/>
          <w:szCs w:val="28"/>
        </w:rPr>
        <w:t>омиссии являются создание равных условий для субъектов малого и среднего предпринимательства,</w:t>
      </w:r>
      <w:r w:rsidR="001528DC">
        <w:rPr>
          <w:color w:val="000000"/>
          <w:sz w:val="28"/>
          <w:szCs w:val="28"/>
        </w:rPr>
        <w:t xml:space="preserve"> подавших заявку на участие в отборе для предоставления грантов (далее – участников отбора),</w:t>
      </w:r>
      <w:r>
        <w:rPr>
          <w:color w:val="000000"/>
          <w:sz w:val="28"/>
          <w:szCs w:val="28"/>
        </w:rPr>
        <w:t xml:space="preserve"> а также единство предъявляемых к ним требований.</w:t>
      </w:r>
    </w:p>
    <w:p w:rsidR="002C46C3" w:rsidRPr="00C63101" w:rsidRDefault="002C46C3" w:rsidP="002C46C3">
      <w:pPr>
        <w:spacing w:after="17"/>
        <w:ind w:right="113"/>
        <w:jc w:val="both"/>
      </w:pPr>
      <w:r>
        <w:rPr>
          <w:color w:val="C9211E"/>
          <w:sz w:val="28"/>
          <w:szCs w:val="28"/>
        </w:rPr>
        <w:tab/>
      </w:r>
      <w:r>
        <w:rPr>
          <w:color w:val="000000"/>
          <w:sz w:val="28"/>
          <w:szCs w:val="28"/>
        </w:rPr>
        <w:t>1.5. Организационно - техническ</w:t>
      </w:r>
      <w:r w:rsidR="005747C2">
        <w:rPr>
          <w:color w:val="000000"/>
          <w:sz w:val="28"/>
          <w:szCs w:val="28"/>
        </w:rPr>
        <w:t>ое обеспечение деятельности К</w:t>
      </w:r>
      <w:r>
        <w:rPr>
          <w:color w:val="000000"/>
          <w:sz w:val="28"/>
          <w:szCs w:val="28"/>
        </w:rPr>
        <w:t xml:space="preserve">омиссии осуществляет </w:t>
      </w:r>
      <w:r w:rsidR="00C63101">
        <w:rPr>
          <w:color w:val="000000"/>
          <w:sz w:val="28"/>
          <w:szCs w:val="28"/>
        </w:rPr>
        <w:t xml:space="preserve">секретарь </w:t>
      </w:r>
      <w:r w:rsidR="001528DC">
        <w:rPr>
          <w:sz w:val="28"/>
          <w:szCs w:val="28"/>
        </w:rPr>
        <w:t>К</w:t>
      </w:r>
      <w:r w:rsidR="00C63101" w:rsidRPr="00C63101">
        <w:rPr>
          <w:sz w:val="28"/>
          <w:szCs w:val="28"/>
        </w:rPr>
        <w:t>омиссии по проведению конкурсного отбора на предоставление грантов в форме субсидий субъектам малого и среднего предпринимательства на реализацию проектов в сфере предпринимательства</w:t>
      </w:r>
      <w:r w:rsidR="00C63101">
        <w:rPr>
          <w:color w:val="000000"/>
          <w:sz w:val="28"/>
          <w:szCs w:val="28"/>
        </w:rPr>
        <w:t>.</w:t>
      </w:r>
    </w:p>
    <w:p w:rsidR="002C46C3" w:rsidRDefault="002C46C3" w:rsidP="002C46C3">
      <w:pPr>
        <w:spacing w:after="17"/>
        <w:ind w:right="113"/>
        <w:jc w:val="both"/>
        <w:rPr>
          <w:color w:val="C9211E"/>
          <w:sz w:val="28"/>
          <w:szCs w:val="28"/>
        </w:rPr>
      </w:pPr>
    </w:p>
    <w:p w:rsidR="002C46C3" w:rsidRDefault="002C46C3" w:rsidP="002C46C3">
      <w:pPr>
        <w:spacing w:after="17"/>
        <w:ind w:right="113"/>
        <w:jc w:val="center"/>
      </w:pPr>
      <w:r>
        <w:rPr>
          <w:color w:val="000000"/>
          <w:sz w:val="28"/>
          <w:szCs w:val="28"/>
        </w:rPr>
        <w:t xml:space="preserve">2. </w:t>
      </w:r>
      <w:r w:rsidR="00C63101">
        <w:rPr>
          <w:color w:val="000000"/>
          <w:sz w:val="28"/>
          <w:szCs w:val="28"/>
        </w:rPr>
        <w:t>Полномочия</w:t>
      </w:r>
      <w:r w:rsidR="001528DC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омиссии</w:t>
      </w:r>
    </w:p>
    <w:p w:rsidR="00C63101" w:rsidRPr="00C63101" w:rsidRDefault="00C63101" w:rsidP="002C46C3">
      <w:pPr>
        <w:spacing w:after="17"/>
        <w:ind w:right="113"/>
        <w:jc w:val="center"/>
      </w:pPr>
    </w:p>
    <w:p w:rsidR="00C63101" w:rsidRPr="00C63101" w:rsidRDefault="002C46C3" w:rsidP="002C46C3">
      <w:pPr>
        <w:spacing w:after="17"/>
        <w:ind w:right="11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528DC">
        <w:rPr>
          <w:sz w:val="28"/>
          <w:szCs w:val="28"/>
        </w:rPr>
        <w:t>2.1. Рассмотрение и оценка заявок у</w:t>
      </w:r>
      <w:r w:rsidR="00C63101" w:rsidRPr="00C63101">
        <w:rPr>
          <w:sz w:val="28"/>
          <w:szCs w:val="28"/>
        </w:rPr>
        <w:t>частников отбор</w:t>
      </w:r>
      <w:r w:rsidR="001528DC">
        <w:rPr>
          <w:sz w:val="28"/>
          <w:szCs w:val="28"/>
        </w:rPr>
        <w:t>а</w:t>
      </w:r>
      <w:r w:rsidR="00C63101" w:rsidRPr="00C63101">
        <w:rPr>
          <w:sz w:val="28"/>
          <w:szCs w:val="28"/>
        </w:rPr>
        <w:t>, принятие решения о результатах отбора, в том числе о признании отбора</w:t>
      </w:r>
      <w:r w:rsidR="001528DC">
        <w:rPr>
          <w:sz w:val="28"/>
          <w:szCs w:val="28"/>
        </w:rPr>
        <w:t xml:space="preserve"> несостоявшимся и об отклонении з</w:t>
      </w:r>
      <w:r w:rsidR="003151CE">
        <w:rPr>
          <w:sz w:val="28"/>
          <w:szCs w:val="28"/>
        </w:rPr>
        <w:t>аявок.</w:t>
      </w:r>
    </w:p>
    <w:p w:rsidR="00C63101" w:rsidRPr="00AA4558" w:rsidRDefault="00C63101" w:rsidP="002C46C3">
      <w:pPr>
        <w:spacing w:after="17"/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63101">
        <w:rPr>
          <w:sz w:val="28"/>
          <w:szCs w:val="28"/>
        </w:rPr>
        <w:t xml:space="preserve"> 2.2. Подписание протоколов, формируемых в процессе проведения отбора и содержащих информацию о п</w:t>
      </w:r>
      <w:r w:rsidR="001528DC">
        <w:rPr>
          <w:sz w:val="28"/>
          <w:szCs w:val="28"/>
        </w:rPr>
        <w:t>ринятых К</w:t>
      </w:r>
      <w:r w:rsidRPr="00C63101">
        <w:rPr>
          <w:sz w:val="28"/>
          <w:szCs w:val="28"/>
        </w:rPr>
        <w:t xml:space="preserve">омиссии по проведению конкурсного отбора на предоставление грантов в форме субсидий субъектам малого и среднего </w:t>
      </w:r>
      <w:r w:rsidRPr="00C63101">
        <w:rPr>
          <w:sz w:val="28"/>
          <w:szCs w:val="28"/>
        </w:rPr>
        <w:lastRenderedPageBreak/>
        <w:t>предпринимательства на реализацию проектов в сфере предпринимательства решениях</w:t>
      </w:r>
      <w:r w:rsidR="00AA4558">
        <w:rPr>
          <w:sz w:val="28"/>
          <w:szCs w:val="28"/>
        </w:rPr>
        <w:t>.</w:t>
      </w:r>
    </w:p>
    <w:p w:rsidR="00C63101" w:rsidRDefault="002C46C3" w:rsidP="00AA4558">
      <w:pPr>
        <w:spacing w:after="17"/>
        <w:ind w:right="113"/>
        <w:jc w:val="center"/>
      </w:pPr>
      <w:r>
        <w:rPr>
          <w:color w:val="000000"/>
          <w:sz w:val="28"/>
          <w:szCs w:val="28"/>
        </w:rPr>
        <w:t xml:space="preserve">3. </w:t>
      </w:r>
      <w:r w:rsidR="00D1098E">
        <w:rPr>
          <w:color w:val="000000"/>
          <w:sz w:val="28"/>
          <w:szCs w:val="28"/>
        </w:rPr>
        <w:t>Организация работы</w:t>
      </w:r>
      <w:r w:rsidR="001528DC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омиссии</w:t>
      </w:r>
    </w:p>
    <w:p w:rsidR="00AA4558" w:rsidRPr="00AA4558" w:rsidRDefault="00AA4558" w:rsidP="00AA4558">
      <w:pPr>
        <w:spacing w:after="17"/>
        <w:ind w:right="113"/>
        <w:jc w:val="center"/>
      </w:pPr>
    </w:p>
    <w:p w:rsidR="002C46C3" w:rsidRDefault="00C63101" w:rsidP="002C46C3">
      <w:pPr>
        <w:spacing w:after="17"/>
        <w:ind w:right="113"/>
        <w:jc w:val="both"/>
      </w:pPr>
      <w:r>
        <w:rPr>
          <w:color w:val="000000"/>
          <w:sz w:val="28"/>
          <w:szCs w:val="28"/>
        </w:rPr>
        <w:tab/>
        <w:t>3.1</w:t>
      </w:r>
      <w:r w:rsidR="001528DC">
        <w:rPr>
          <w:color w:val="000000"/>
          <w:sz w:val="28"/>
          <w:szCs w:val="28"/>
        </w:rPr>
        <w:t>. К</w:t>
      </w:r>
      <w:r w:rsidR="002C46C3">
        <w:rPr>
          <w:color w:val="000000"/>
          <w:sz w:val="28"/>
          <w:szCs w:val="28"/>
        </w:rPr>
        <w:t>омиссия</w:t>
      </w:r>
      <w:r w:rsidR="001528DC">
        <w:rPr>
          <w:color w:val="000000"/>
          <w:sz w:val="28"/>
          <w:szCs w:val="28"/>
        </w:rPr>
        <w:t xml:space="preserve"> является коллегиальным органом </w:t>
      </w:r>
      <w:proofErr w:type="gramStart"/>
      <w:r w:rsidR="001528DC">
        <w:rPr>
          <w:color w:val="000000"/>
          <w:sz w:val="28"/>
          <w:szCs w:val="28"/>
        </w:rPr>
        <w:t xml:space="preserve">и </w:t>
      </w:r>
      <w:r w:rsidR="002C46C3">
        <w:rPr>
          <w:color w:val="000000"/>
          <w:sz w:val="28"/>
          <w:szCs w:val="28"/>
        </w:rPr>
        <w:t xml:space="preserve"> </w:t>
      </w:r>
      <w:r w:rsidR="00D1098E">
        <w:rPr>
          <w:color w:val="000000"/>
          <w:sz w:val="28"/>
          <w:szCs w:val="28"/>
        </w:rPr>
        <w:t>состоит</w:t>
      </w:r>
      <w:proofErr w:type="gramEnd"/>
      <w:r w:rsidR="00D1098E">
        <w:rPr>
          <w:color w:val="000000"/>
          <w:sz w:val="28"/>
          <w:szCs w:val="28"/>
        </w:rPr>
        <w:t xml:space="preserve"> из 5 членов</w:t>
      </w:r>
      <w:r w:rsidR="002C46C3">
        <w:rPr>
          <w:color w:val="000000"/>
          <w:sz w:val="28"/>
          <w:szCs w:val="28"/>
        </w:rPr>
        <w:t>.</w:t>
      </w:r>
    </w:p>
    <w:p w:rsidR="002C46C3" w:rsidRDefault="002C46C3" w:rsidP="002C46C3">
      <w:pPr>
        <w:spacing w:after="17"/>
        <w:ind w:right="113"/>
        <w:jc w:val="both"/>
      </w:pPr>
      <w:r>
        <w:rPr>
          <w:color w:val="C9211E"/>
          <w:sz w:val="28"/>
          <w:szCs w:val="28"/>
        </w:rPr>
        <w:tab/>
      </w:r>
      <w:r w:rsidR="00C63101">
        <w:rPr>
          <w:color w:val="000000"/>
          <w:sz w:val="28"/>
          <w:szCs w:val="28"/>
        </w:rPr>
        <w:t>3.2</w:t>
      </w:r>
      <w:r w:rsidR="001528DC">
        <w:rPr>
          <w:color w:val="000000"/>
          <w:sz w:val="28"/>
          <w:szCs w:val="28"/>
        </w:rPr>
        <w:t>. Председатель К</w:t>
      </w:r>
      <w:r>
        <w:rPr>
          <w:color w:val="000000"/>
          <w:sz w:val="28"/>
          <w:szCs w:val="28"/>
        </w:rPr>
        <w:t>омиссии:</w:t>
      </w:r>
    </w:p>
    <w:p w:rsidR="002C46C3" w:rsidRDefault="002C46C3" w:rsidP="002C46C3">
      <w:pPr>
        <w:spacing w:after="17"/>
        <w:ind w:right="113"/>
        <w:jc w:val="both"/>
      </w:pPr>
      <w:r>
        <w:rPr>
          <w:color w:val="000000"/>
          <w:sz w:val="28"/>
          <w:szCs w:val="28"/>
        </w:rPr>
        <w:tab/>
        <w:t>- осуществляет руково</w:t>
      </w:r>
      <w:r w:rsidR="001528DC">
        <w:rPr>
          <w:color w:val="000000"/>
          <w:sz w:val="28"/>
          <w:szCs w:val="28"/>
        </w:rPr>
        <w:t>дство деятельностью К</w:t>
      </w:r>
      <w:r>
        <w:rPr>
          <w:color w:val="000000"/>
          <w:sz w:val="28"/>
          <w:szCs w:val="28"/>
        </w:rPr>
        <w:t>омиссии;</w:t>
      </w:r>
    </w:p>
    <w:p w:rsidR="002C46C3" w:rsidRDefault="002C46C3" w:rsidP="002C46C3">
      <w:pPr>
        <w:spacing w:after="17"/>
        <w:ind w:right="113"/>
        <w:jc w:val="both"/>
      </w:pPr>
      <w:r>
        <w:rPr>
          <w:color w:val="000000"/>
          <w:sz w:val="28"/>
          <w:szCs w:val="28"/>
        </w:rPr>
        <w:tab/>
        <w:t>- назна</w:t>
      </w:r>
      <w:r w:rsidR="001528DC">
        <w:rPr>
          <w:color w:val="000000"/>
          <w:sz w:val="28"/>
          <w:szCs w:val="28"/>
        </w:rPr>
        <w:t>чает дату заседания К</w:t>
      </w:r>
      <w:r>
        <w:rPr>
          <w:color w:val="000000"/>
          <w:sz w:val="28"/>
          <w:szCs w:val="28"/>
        </w:rPr>
        <w:t>омиссии;</w:t>
      </w:r>
    </w:p>
    <w:p w:rsidR="002C46C3" w:rsidRDefault="00D1098E" w:rsidP="002C46C3">
      <w:pPr>
        <w:spacing w:after="17"/>
        <w:ind w:right="113"/>
        <w:jc w:val="both"/>
      </w:pPr>
      <w:r>
        <w:rPr>
          <w:color w:val="000000"/>
          <w:sz w:val="28"/>
          <w:szCs w:val="28"/>
        </w:rPr>
        <w:tab/>
        <w:t>- проводит заседания</w:t>
      </w:r>
      <w:r w:rsidR="001528DC">
        <w:rPr>
          <w:color w:val="000000"/>
          <w:sz w:val="28"/>
          <w:szCs w:val="28"/>
        </w:rPr>
        <w:t xml:space="preserve"> К</w:t>
      </w:r>
      <w:r w:rsidR="002C46C3">
        <w:rPr>
          <w:color w:val="000000"/>
          <w:sz w:val="28"/>
          <w:szCs w:val="28"/>
        </w:rPr>
        <w:t>омиссии</w:t>
      </w:r>
      <w:r>
        <w:rPr>
          <w:color w:val="000000"/>
          <w:sz w:val="28"/>
          <w:szCs w:val="28"/>
        </w:rPr>
        <w:t>.</w:t>
      </w:r>
    </w:p>
    <w:p w:rsidR="002C46C3" w:rsidRDefault="002C46C3" w:rsidP="002C46C3">
      <w:pPr>
        <w:spacing w:after="17"/>
        <w:ind w:right="113"/>
        <w:jc w:val="both"/>
      </w:pPr>
      <w:r>
        <w:rPr>
          <w:color w:val="C9211E"/>
          <w:sz w:val="28"/>
          <w:szCs w:val="28"/>
        </w:rPr>
        <w:tab/>
      </w:r>
      <w:r w:rsidR="00C63101">
        <w:rPr>
          <w:color w:val="000000"/>
          <w:sz w:val="28"/>
          <w:szCs w:val="28"/>
        </w:rPr>
        <w:t>3.3</w:t>
      </w:r>
      <w:r>
        <w:rPr>
          <w:color w:val="000000"/>
          <w:sz w:val="28"/>
          <w:szCs w:val="28"/>
        </w:rPr>
        <w:t>. В отсутс</w:t>
      </w:r>
      <w:r w:rsidR="001528DC">
        <w:rPr>
          <w:color w:val="000000"/>
          <w:sz w:val="28"/>
          <w:szCs w:val="28"/>
        </w:rPr>
        <w:t>твие председателя К</w:t>
      </w:r>
      <w:r>
        <w:rPr>
          <w:color w:val="000000"/>
          <w:sz w:val="28"/>
          <w:szCs w:val="28"/>
        </w:rPr>
        <w:t>омиссии или по его поручению обязанности возлагаются на замес</w:t>
      </w:r>
      <w:r w:rsidR="001528DC">
        <w:rPr>
          <w:color w:val="000000"/>
          <w:sz w:val="28"/>
          <w:szCs w:val="28"/>
        </w:rPr>
        <w:t>тителя председателя К</w:t>
      </w:r>
      <w:r>
        <w:rPr>
          <w:color w:val="000000"/>
          <w:sz w:val="28"/>
          <w:szCs w:val="28"/>
        </w:rPr>
        <w:t>омиссии.</w:t>
      </w:r>
    </w:p>
    <w:p w:rsidR="002C46C3" w:rsidRDefault="002C46C3" w:rsidP="002C46C3">
      <w:pPr>
        <w:spacing w:after="17"/>
        <w:ind w:right="113"/>
        <w:jc w:val="both"/>
      </w:pPr>
      <w:r>
        <w:rPr>
          <w:color w:val="C9211E"/>
          <w:sz w:val="28"/>
          <w:szCs w:val="28"/>
        </w:rPr>
        <w:tab/>
      </w:r>
      <w:r w:rsidR="00C63101">
        <w:rPr>
          <w:color w:val="000000"/>
          <w:sz w:val="28"/>
          <w:szCs w:val="28"/>
        </w:rPr>
        <w:t>3.4</w:t>
      </w:r>
      <w:r w:rsidR="001528DC">
        <w:rPr>
          <w:color w:val="000000"/>
          <w:sz w:val="28"/>
          <w:szCs w:val="28"/>
        </w:rPr>
        <w:t>. Секретарь К</w:t>
      </w:r>
      <w:r>
        <w:rPr>
          <w:color w:val="000000"/>
          <w:sz w:val="28"/>
          <w:szCs w:val="28"/>
        </w:rPr>
        <w:t>омиссии:</w:t>
      </w:r>
    </w:p>
    <w:p w:rsidR="002C46C3" w:rsidRDefault="002C46C3" w:rsidP="002C46C3">
      <w:pPr>
        <w:spacing w:after="17"/>
        <w:ind w:right="113"/>
        <w:jc w:val="both"/>
      </w:pPr>
      <w:r>
        <w:rPr>
          <w:color w:val="000000"/>
          <w:sz w:val="28"/>
          <w:szCs w:val="28"/>
        </w:rPr>
        <w:tab/>
        <w:t>- организует п</w:t>
      </w:r>
      <w:r w:rsidR="001B4B92">
        <w:rPr>
          <w:color w:val="000000"/>
          <w:sz w:val="28"/>
          <w:szCs w:val="28"/>
        </w:rPr>
        <w:t>одготовку заседаний К</w:t>
      </w:r>
      <w:r>
        <w:rPr>
          <w:color w:val="000000"/>
          <w:sz w:val="28"/>
          <w:szCs w:val="28"/>
        </w:rPr>
        <w:t>омиссии;</w:t>
      </w:r>
    </w:p>
    <w:p w:rsidR="002C46C3" w:rsidRDefault="002C46C3" w:rsidP="002C46C3">
      <w:pPr>
        <w:spacing w:after="17"/>
        <w:ind w:right="113"/>
        <w:jc w:val="both"/>
      </w:pPr>
      <w:r>
        <w:rPr>
          <w:color w:val="000000"/>
          <w:sz w:val="28"/>
          <w:szCs w:val="28"/>
        </w:rPr>
        <w:tab/>
        <w:t xml:space="preserve">- обеспечивает документооборот и </w:t>
      </w:r>
      <w:r w:rsidR="001528DC">
        <w:rPr>
          <w:color w:val="000000"/>
          <w:sz w:val="28"/>
          <w:szCs w:val="28"/>
        </w:rPr>
        <w:t xml:space="preserve">информирование членов Комиссии о сроке, в течение которого </w:t>
      </w:r>
      <w:r>
        <w:rPr>
          <w:color w:val="000000"/>
          <w:sz w:val="28"/>
          <w:szCs w:val="28"/>
        </w:rPr>
        <w:t>Комиссии необходимо подписать протоколы в соответствии с Порядком</w:t>
      </w:r>
      <w:r w:rsidR="00AA4558" w:rsidRPr="00AA4558">
        <w:rPr>
          <w:sz w:val="28"/>
          <w:szCs w:val="28"/>
        </w:rPr>
        <w:t xml:space="preserve"> </w:t>
      </w:r>
      <w:r w:rsidR="00AA4558" w:rsidRPr="00D1098E">
        <w:rPr>
          <w:sz w:val="28"/>
          <w:szCs w:val="28"/>
        </w:rPr>
        <w:t>предоставления грантов в форме субсидий субъектам малого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«Сафоновский муниципальный округ» Смоленской области на 2025-2030 годы»</w:t>
      </w:r>
      <w:r w:rsidR="00AA4558">
        <w:t>;</w:t>
      </w:r>
    </w:p>
    <w:p w:rsidR="002C46C3" w:rsidRDefault="002C46C3" w:rsidP="002C46C3">
      <w:pPr>
        <w:spacing w:after="17"/>
        <w:ind w:right="113"/>
        <w:jc w:val="both"/>
      </w:pPr>
      <w:r>
        <w:rPr>
          <w:color w:val="C9211E"/>
          <w:sz w:val="28"/>
          <w:szCs w:val="28"/>
        </w:rPr>
        <w:tab/>
      </w:r>
      <w:r>
        <w:rPr>
          <w:color w:val="000000"/>
          <w:sz w:val="28"/>
          <w:szCs w:val="28"/>
        </w:rPr>
        <w:t>- формирует рейтинговую таблицу победителей отбора;</w:t>
      </w:r>
    </w:p>
    <w:p w:rsidR="002C46C3" w:rsidRDefault="00AA4558" w:rsidP="002C46C3">
      <w:pPr>
        <w:spacing w:after="17"/>
        <w:ind w:right="113"/>
        <w:jc w:val="both"/>
      </w:pPr>
      <w:r>
        <w:rPr>
          <w:color w:val="000000"/>
          <w:sz w:val="28"/>
          <w:szCs w:val="28"/>
        </w:rPr>
        <w:t xml:space="preserve">          - </w:t>
      </w:r>
      <w:r w:rsidR="002C46C3">
        <w:rPr>
          <w:color w:val="000000"/>
          <w:sz w:val="28"/>
          <w:szCs w:val="28"/>
        </w:rPr>
        <w:t>осуществляет иные обязанности, связанные с организац</w:t>
      </w:r>
      <w:r w:rsidR="001528DC">
        <w:rPr>
          <w:color w:val="000000"/>
          <w:sz w:val="28"/>
          <w:szCs w:val="28"/>
        </w:rPr>
        <w:t xml:space="preserve">ионной деятельностью </w:t>
      </w:r>
      <w:r w:rsidR="002C46C3">
        <w:rPr>
          <w:color w:val="000000"/>
          <w:sz w:val="28"/>
          <w:szCs w:val="28"/>
        </w:rPr>
        <w:t>Комиссии.</w:t>
      </w:r>
    </w:p>
    <w:p w:rsidR="00153B38" w:rsidRDefault="00C63101" w:rsidP="002C46C3">
      <w:pPr>
        <w:spacing w:after="17"/>
        <w:ind w:righ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3.5</w:t>
      </w:r>
      <w:r w:rsidR="002C46C3">
        <w:rPr>
          <w:color w:val="000000"/>
          <w:sz w:val="28"/>
          <w:szCs w:val="28"/>
        </w:rPr>
        <w:t>. В период о</w:t>
      </w:r>
      <w:r w:rsidR="001528DC">
        <w:rPr>
          <w:color w:val="000000"/>
          <w:sz w:val="28"/>
          <w:szCs w:val="28"/>
        </w:rPr>
        <w:t>тсутствия секретаря К</w:t>
      </w:r>
      <w:r w:rsidR="002C46C3">
        <w:rPr>
          <w:color w:val="000000"/>
          <w:sz w:val="28"/>
          <w:szCs w:val="28"/>
        </w:rPr>
        <w:t xml:space="preserve">омиссии </w:t>
      </w:r>
      <w:proofErr w:type="gramStart"/>
      <w:r w:rsidR="002C46C3">
        <w:rPr>
          <w:color w:val="000000"/>
          <w:sz w:val="28"/>
          <w:szCs w:val="28"/>
        </w:rPr>
        <w:t>по уважительной причины</w:t>
      </w:r>
      <w:proofErr w:type="gramEnd"/>
      <w:r w:rsidR="002C46C3">
        <w:rPr>
          <w:color w:val="000000"/>
          <w:sz w:val="28"/>
          <w:szCs w:val="28"/>
        </w:rPr>
        <w:t xml:space="preserve"> (отпуск, командировка, нетрудоспособность) его обязанности может и</w:t>
      </w:r>
      <w:r w:rsidR="001528DC">
        <w:rPr>
          <w:color w:val="000000"/>
          <w:sz w:val="28"/>
          <w:szCs w:val="28"/>
        </w:rPr>
        <w:t>сполнять любой член К</w:t>
      </w:r>
      <w:r w:rsidR="002C46C3">
        <w:rPr>
          <w:color w:val="000000"/>
          <w:sz w:val="28"/>
          <w:szCs w:val="28"/>
        </w:rPr>
        <w:t>омиссии, который определяется ре</w:t>
      </w:r>
      <w:r w:rsidR="001528DC">
        <w:rPr>
          <w:color w:val="000000"/>
          <w:sz w:val="28"/>
          <w:szCs w:val="28"/>
        </w:rPr>
        <w:t>шением председателя К</w:t>
      </w:r>
      <w:r w:rsidR="002C46C3">
        <w:rPr>
          <w:color w:val="000000"/>
          <w:sz w:val="28"/>
          <w:szCs w:val="28"/>
        </w:rPr>
        <w:t>омиссии</w:t>
      </w:r>
      <w:r w:rsidR="00153B38">
        <w:rPr>
          <w:color w:val="000000"/>
          <w:sz w:val="28"/>
          <w:szCs w:val="28"/>
        </w:rPr>
        <w:t>.</w:t>
      </w:r>
    </w:p>
    <w:p w:rsidR="00153B38" w:rsidRDefault="00C63101" w:rsidP="002C46C3">
      <w:pPr>
        <w:spacing w:after="17"/>
        <w:ind w:righ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153B38">
        <w:rPr>
          <w:color w:val="000000"/>
          <w:sz w:val="28"/>
          <w:szCs w:val="28"/>
        </w:rPr>
        <w:t>3.</w:t>
      </w:r>
      <w:r w:rsidR="00153B38" w:rsidRPr="00153B38">
        <w:rPr>
          <w:color w:val="000000"/>
          <w:sz w:val="28"/>
          <w:szCs w:val="28"/>
        </w:rPr>
        <w:t>6.</w:t>
      </w:r>
      <w:r w:rsidR="001528DC">
        <w:rPr>
          <w:sz w:val="28"/>
          <w:szCs w:val="28"/>
        </w:rPr>
        <w:t xml:space="preserve"> Комиссия взаимодействует с у</w:t>
      </w:r>
      <w:r w:rsidR="00153B38" w:rsidRPr="00153B38">
        <w:rPr>
          <w:sz w:val="28"/>
          <w:szCs w:val="28"/>
        </w:rPr>
        <w:t>частниками отбора с использованием документов в электронной форме в системе «Электронный бюджет».</w:t>
      </w:r>
    </w:p>
    <w:p w:rsidR="002C46C3" w:rsidRDefault="00153B38" w:rsidP="002C46C3">
      <w:pPr>
        <w:spacing w:after="17"/>
        <w:ind w:right="113"/>
        <w:jc w:val="both"/>
      </w:pPr>
      <w:r>
        <w:rPr>
          <w:color w:val="000000"/>
          <w:sz w:val="28"/>
          <w:szCs w:val="28"/>
        </w:rPr>
        <w:t xml:space="preserve">         3.7</w:t>
      </w:r>
      <w:r w:rsidR="001528DC">
        <w:rPr>
          <w:color w:val="000000"/>
          <w:sz w:val="28"/>
          <w:szCs w:val="28"/>
        </w:rPr>
        <w:t>. Члены К</w:t>
      </w:r>
      <w:r w:rsidR="002C46C3">
        <w:rPr>
          <w:color w:val="000000"/>
          <w:sz w:val="28"/>
          <w:szCs w:val="28"/>
        </w:rPr>
        <w:t>омиссии:</w:t>
      </w:r>
    </w:p>
    <w:p w:rsidR="002C46C3" w:rsidRDefault="002C46C3" w:rsidP="002C46C3">
      <w:pPr>
        <w:spacing w:after="17"/>
        <w:ind w:right="113"/>
        <w:jc w:val="both"/>
      </w:pPr>
      <w:r>
        <w:rPr>
          <w:color w:val="000000"/>
          <w:sz w:val="28"/>
          <w:szCs w:val="28"/>
        </w:rPr>
        <w:tab/>
        <w:t xml:space="preserve">- оценивают бизнес - проекты участников, </w:t>
      </w:r>
      <w:proofErr w:type="gramStart"/>
      <w:r>
        <w:rPr>
          <w:color w:val="000000"/>
          <w:sz w:val="28"/>
          <w:szCs w:val="28"/>
        </w:rPr>
        <w:t>допущенные  к</w:t>
      </w:r>
      <w:proofErr w:type="gramEnd"/>
      <w:r>
        <w:rPr>
          <w:color w:val="000000"/>
          <w:sz w:val="28"/>
          <w:szCs w:val="28"/>
        </w:rPr>
        <w:t xml:space="preserve"> участию в отборе; </w:t>
      </w:r>
    </w:p>
    <w:p w:rsidR="002C46C3" w:rsidRDefault="002C46C3" w:rsidP="002C46C3">
      <w:pPr>
        <w:spacing w:after="17"/>
        <w:ind w:right="113"/>
        <w:jc w:val="both"/>
      </w:pPr>
      <w:r>
        <w:rPr>
          <w:color w:val="000000"/>
          <w:sz w:val="28"/>
          <w:szCs w:val="28"/>
        </w:rPr>
        <w:tab/>
        <w:t xml:space="preserve">- участвуют в обсуждении </w:t>
      </w:r>
      <w:r w:rsidR="001528DC">
        <w:rPr>
          <w:color w:val="000000"/>
          <w:sz w:val="28"/>
          <w:szCs w:val="28"/>
        </w:rPr>
        <w:t xml:space="preserve">заявок </w:t>
      </w:r>
      <w:r>
        <w:rPr>
          <w:color w:val="000000"/>
          <w:sz w:val="28"/>
          <w:szCs w:val="28"/>
        </w:rPr>
        <w:t>по каждому критерию оценки;</w:t>
      </w:r>
    </w:p>
    <w:p w:rsidR="002C46C3" w:rsidRPr="00D1098E" w:rsidRDefault="002C46C3" w:rsidP="002C46C3">
      <w:pPr>
        <w:spacing w:after="17"/>
        <w:ind w:right="11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- принимают решения по вопросам признания участника отбора победителем отбора либо отказа в признании участника отбора победителем отбора (в случае наличия причин для</w:t>
      </w:r>
      <w:r w:rsidR="00C63101">
        <w:rPr>
          <w:color w:val="000000"/>
          <w:sz w:val="28"/>
          <w:szCs w:val="28"/>
        </w:rPr>
        <w:t xml:space="preserve"> отказа в соответствии с </w:t>
      </w:r>
      <w:r w:rsidR="00D1098E">
        <w:rPr>
          <w:color w:val="000000"/>
          <w:sz w:val="28"/>
          <w:szCs w:val="28"/>
        </w:rPr>
        <w:t xml:space="preserve">Порядком </w:t>
      </w:r>
      <w:r w:rsidR="00D1098E" w:rsidRPr="00D1098E">
        <w:rPr>
          <w:sz w:val="28"/>
          <w:szCs w:val="28"/>
        </w:rPr>
        <w:t>предоставления грантов в форме субсидий субъектам малого предпринимательства на реализацию проектов в сфере предпринимательства в рамках реализации муниципальной программы «Создание условий для благоприятного предпринимательского климата субъектов малого и среднего предпринимательства в муниципальном образовании «Сафоновский муниципальный округ» Смоленской области на 2025-2030 годы»</w:t>
      </w:r>
      <w:r w:rsidRPr="00D1098E">
        <w:rPr>
          <w:color w:val="000000"/>
          <w:sz w:val="28"/>
          <w:szCs w:val="28"/>
        </w:rPr>
        <w:t>);</w:t>
      </w:r>
    </w:p>
    <w:p w:rsidR="002C46C3" w:rsidRDefault="002C46C3" w:rsidP="002C46C3">
      <w:pPr>
        <w:spacing w:after="17"/>
        <w:ind w:right="113"/>
        <w:jc w:val="both"/>
      </w:pPr>
      <w:r>
        <w:rPr>
          <w:color w:val="000000"/>
          <w:sz w:val="28"/>
          <w:szCs w:val="28"/>
        </w:rPr>
        <w:tab/>
        <w:t xml:space="preserve">- голосуют </w:t>
      </w:r>
      <w:proofErr w:type="gramStart"/>
      <w:r>
        <w:rPr>
          <w:color w:val="000000"/>
          <w:sz w:val="28"/>
          <w:szCs w:val="28"/>
        </w:rPr>
        <w:t>по вопросам</w:t>
      </w:r>
      <w:proofErr w:type="gramEnd"/>
      <w:r>
        <w:rPr>
          <w:color w:val="000000"/>
          <w:sz w:val="28"/>
          <w:szCs w:val="28"/>
        </w:rPr>
        <w:t xml:space="preserve"> вынесенным для расс</w:t>
      </w:r>
      <w:r w:rsidR="001B4B92">
        <w:rPr>
          <w:color w:val="000000"/>
          <w:sz w:val="28"/>
          <w:szCs w:val="28"/>
        </w:rPr>
        <w:t>мотрения на заседания К</w:t>
      </w:r>
      <w:r>
        <w:rPr>
          <w:color w:val="000000"/>
          <w:sz w:val="28"/>
          <w:szCs w:val="28"/>
        </w:rPr>
        <w:t>омиссии;</w:t>
      </w:r>
    </w:p>
    <w:p w:rsidR="002C46C3" w:rsidRDefault="002C46C3" w:rsidP="002C46C3">
      <w:pPr>
        <w:spacing w:after="17"/>
        <w:ind w:right="113"/>
        <w:jc w:val="both"/>
      </w:pPr>
      <w:r>
        <w:rPr>
          <w:color w:val="000000"/>
          <w:sz w:val="28"/>
          <w:szCs w:val="28"/>
        </w:rPr>
        <w:tab/>
        <w:t xml:space="preserve">- </w:t>
      </w:r>
      <w:r w:rsidR="00C631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выполняют пор</w:t>
      </w:r>
      <w:r w:rsidR="001B4B92">
        <w:rPr>
          <w:color w:val="000000"/>
          <w:sz w:val="28"/>
          <w:szCs w:val="28"/>
        </w:rPr>
        <w:t>учения председателя К</w:t>
      </w:r>
      <w:r>
        <w:rPr>
          <w:color w:val="000000"/>
          <w:sz w:val="28"/>
          <w:szCs w:val="28"/>
        </w:rPr>
        <w:t>омиссии.</w:t>
      </w:r>
    </w:p>
    <w:p w:rsidR="00AA4558" w:rsidRPr="00AA4558" w:rsidRDefault="002C46C3" w:rsidP="00C63101">
      <w:pPr>
        <w:spacing w:after="17"/>
        <w:ind w:righ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63101" w:rsidRPr="00C63101">
        <w:rPr>
          <w:sz w:val="28"/>
          <w:szCs w:val="28"/>
        </w:rPr>
        <w:t>3.</w:t>
      </w:r>
      <w:r w:rsidR="00153B38">
        <w:rPr>
          <w:sz w:val="28"/>
          <w:szCs w:val="28"/>
        </w:rPr>
        <w:t>8</w:t>
      </w:r>
      <w:r w:rsidRPr="00C63101">
        <w:rPr>
          <w:color w:val="000000"/>
          <w:sz w:val="28"/>
          <w:szCs w:val="28"/>
        </w:rPr>
        <w:t>.</w:t>
      </w:r>
      <w:r w:rsidR="001B4B92">
        <w:rPr>
          <w:color w:val="000000"/>
          <w:sz w:val="28"/>
          <w:szCs w:val="28"/>
        </w:rPr>
        <w:t xml:space="preserve"> Заседание К</w:t>
      </w:r>
      <w:r>
        <w:rPr>
          <w:color w:val="000000"/>
          <w:sz w:val="28"/>
          <w:szCs w:val="28"/>
        </w:rPr>
        <w:t>омиссии проводится по мере необходимости.</w:t>
      </w:r>
    </w:p>
    <w:p w:rsidR="001B4B92" w:rsidRPr="001B4B92" w:rsidRDefault="00C63101" w:rsidP="001B4B92">
      <w:pPr>
        <w:spacing w:after="17"/>
        <w:ind w:right="11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="00153B38">
        <w:rPr>
          <w:color w:val="000000"/>
          <w:sz w:val="28"/>
          <w:szCs w:val="28"/>
        </w:rPr>
        <w:t>3.9</w:t>
      </w:r>
      <w:r w:rsidR="00AA4558">
        <w:rPr>
          <w:color w:val="000000"/>
          <w:sz w:val="28"/>
          <w:szCs w:val="28"/>
        </w:rPr>
        <w:t xml:space="preserve">. </w:t>
      </w:r>
      <w:r w:rsidR="001B4B92">
        <w:rPr>
          <w:sz w:val="28"/>
          <w:szCs w:val="28"/>
        </w:rPr>
        <w:t>К</w:t>
      </w:r>
      <w:r w:rsidR="001B4B92" w:rsidRPr="00AA4558">
        <w:rPr>
          <w:sz w:val="28"/>
          <w:szCs w:val="28"/>
        </w:rPr>
        <w:t xml:space="preserve">омиссия правомочна принимать решения, если на заседании присутствует не менее 50 процентов от утвержденного состава комиссии. Решения </w:t>
      </w:r>
      <w:r w:rsidR="001B4B92">
        <w:rPr>
          <w:sz w:val="28"/>
          <w:szCs w:val="28"/>
        </w:rPr>
        <w:t>К</w:t>
      </w:r>
      <w:r w:rsidR="001B4B92" w:rsidRPr="00AA4558">
        <w:rPr>
          <w:sz w:val="28"/>
          <w:szCs w:val="28"/>
        </w:rPr>
        <w:t xml:space="preserve">омиссии принимаются простым большинством голосов. При равном количестве голосов голос председателя </w:t>
      </w:r>
      <w:r w:rsidR="001B4B92">
        <w:rPr>
          <w:sz w:val="28"/>
          <w:szCs w:val="28"/>
        </w:rPr>
        <w:t xml:space="preserve">Комиссии является решающим. </w:t>
      </w:r>
      <w:r w:rsidR="001B4B92" w:rsidRPr="00AA4558">
        <w:rPr>
          <w:sz w:val="28"/>
          <w:szCs w:val="28"/>
        </w:rPr>
        <w:t xml:space="preserve">Решения </w:t>
      </w:r>
      <w:r w:rsidR="001B4B92">
        <w:rPr>
          <w:sz w:val="28"/>
          <w:szCs w:val="28"/>
        </w:rPr>
        <w:t>К</w:t>
      </w:r>
      <w:r w:rsidR="001B4B92" w:rsidRPr="00AA4558">
        <w:rPr>
          <w:sz w:val="28"/>
          <w:szCs w:val="28"/>
        </w:rPr>
        <w:t>омиссии оформляются протоколом.</w:t>
      </w:r>
    </w:p>
    <w:p w:rsidR="001B4B92" w:rsidRDefault="00AA4558" w:rsidP="00C63101">
      <w:pPr>
        <w:spacing w:after="17"/>
        <w:ind w:right="113"/>
        <w:jc w:val="both"/>
        <w:rPr>
          <w:color w:val="000000"/>
          <w:sz w:val="28"/>
          <w:szCs w:val="28"/>
        </w:rPr>
      </w:pPr>
      <w:r>
        <w:t xml:space="preserve">             </w:t>
      </w:r>
      <w:r w:rsidR="00153B38">
        <w:rPr>
          <w:color w:val="000000"/>
          <w:sz w:val="28"/>
          <w:szCs w:val="28"/>
        </w:rPr>
        <w:t>3.10</w:t>
      </w:r>
      <w:r>
        <w:rPr>
          <w:color w:val="000000"/>
          <w:sz w:val="28"/>
          <w:szCs w:val="28"/>
        </w:rPr>
        <w:t>. Ч</w:t>
      </w:r>
      <w:r w:rsidR="001B4B92">
        <w:rPr>
          <w:color w:val="000000"/>
          <w:sz w:val="28"/>
          <w:szCs w:val="28"/>
        </w:rPr>
        <w:t>лены К</w:t>
      </w:r>
      <w:r w:rsidR="002C46C3">
        <w:rPr>
          <w:color w:val="000000"/>
          <w:sz w:val="28"/>
          <w:szCs w:val="28"/>
        </w:rPr>
        <w:t xml:space="preserve">омиссии подписывают </w:t>
      </w:r>
      <w:proofErr w:type="gramStart"/>
      <w:r w:rsidR="002C46C3">
        <w:rPr>
          <w:color w:val="000000"/>
          <w:sz w:val="28"/>
          <w:szCs w:val="28"/>
        </w:rPr>
        <w:t>протоколы</w:t>
      </w:r>
      <w:r w:rsidR="00C63101">
        <w:rPr>
          <w:color w:val="000000"/>
          <w:sz w:val="28"/>
          <w:szCs w:val="28"/>
        </w:rPr>
        <w:t xml:space="preserve"> </w:t>
      </w:r>
      <w:r w:rsidR="002C46C3">
        <w:rPr>
          <w:color w:val="000000"/>
          <w:sz w:val="28"/>
          <w:szCs w:val="28"/>
        </w:rPr>
        <w:t xml:space="preserve"> усиленной</w:t>
      </w:r>
      <w:proofErr w:type="gramEnd"/>
      <w:r w:rsidR="002C46C3">
        <w:rPr>
          <w:color w:val="000000"/>
          <w:sz w:val="28"/>
          <w:szCs w:val="28"/>
        </w:rPr>
        <w:t xml:space="preserve"> квалифицированной электронной подписью в государственной интегрированной информационной системе управления общественными финансами «Электронный бюджет», которые формируются на едином портале бюджетной системы Россий</w:t>
      </w:r>
      <w:r w:rsidR="001B4B92">
        <w:rPr>
          <w:color w:val="000000"/>
          <w:sz w:val="28"/>
          <w:szCs w:val="28"/>
        </w:rPr>
        <w:t>ской Федерации в информационно-</w:t>
      </w:r>
      <w:r w:rsidR="002C46C3">
        <w:rPr>
          <w:color w:val="000000"/>
          <w:sz w:val="28"/>
          <w:szCs w:val="28"/>
        </w:rPr>
        <w:t>телекоммуникационной сети  «Интернет» автоматически</w:t>
      </w:r>
      <w:r w:rsidR="00C63101">
        <w:rPr>
          <w:color w:val="000000"/>
          <w:sz w:val="28"/>
          <w:szCs w:val="28"/>
        </w:rPr>
        <w:t>.</w:t>
      </w:r>
    </w:p>
    <w:p w:rsidR="001B4B92" w:rsidRPr="001B4B92" w:rsidRDefault="001B4B92" w:rsidP="001B4B92">
      <w:pPr>
        <w:spacing w:after="17"/>
        <w:ind w:right="113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3.11. Протоколы считаются правомочными, если подписаны не менее половины списочного состава ее членов.</w:t>
      </w:r>
    </w:p>
    <w:p w:rsidR="002C46C3" w:rsidRDefault="002C46C3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C63101" w:rsidRDefault="00C63101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Default="00AA455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153B38" w:rsidRDefault="00153B38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C63101" w:rsidRDefault="00C63101" w:rsidP="002C46C3">
      <w:pPr>
        <w:pStyle w:val="a7"/>
        <w:spacing w:after="0"/>
        <w:ind w:left="5670"/>
        <w:jc w:val="right"/>
        <w:rPr>
          <w:color w:val="000000"/>
          <w:sz w:val="28"/>
          <w:szCs w:val="28"/>
        </w:rPr>
      </w:pPr>
    </w:p>
    <w:p w:rsidR="00AA4558" w:rsidRPr="00AA4558" w:rsidRDefault="00C63101" w:rsidP="002C46C3">
      <w:pPr>
        <w:pStyle w:val="a7"/>
        <w:spacing w:after="0"/>
        <w:ind w:left="5670"/>
        <w:jc w:val="right"/>
        <w:rPr>
          <w:color w:val="C9211E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  <w:r w:rsidR="003151CE">
        <w:rPr>
          <w:color w:val="000000"/>
          <w:sz w:val="28"/>
          <w:szCs w:val="28"/>
        </w:rPr>
        <w:t xml:space="preserve"> №</w:t>
      </w:r>
      <w:r w:rsidR="00C931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="002C46C3">
        <w:rPr>
          <w:color w:val="C9211E"/>
          <w:sz w:val="28"/>
          <w:szCs w:val="28"/>
        </w:rPr>
        <w:t xml:space="preserve">                                                                   </w:t>
      </w:r>
    </w:p>
    <w:p w:rsidR="003151CE" w:rsidRDefault="00AA4558" w:rsidP="002C46C3">
      <w:pPr>
        <w:pStyle w:val="a7"/>
        <w:spacing w:after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2C46C3" w:rsidRPr="004C1E91">
        <w:rPr>
          <w:sz w:val="28"/>
          <w:szCs w:val="28"/>
        </w:rPr>
        <w:t xml:space="preserve"> Администрации муниципального образования «Сафоновский муниципальный округ»</w:t>
      </w:r>
    </w:p>
    <w:p w:rsidR="002C46C3" w:rsidRPr="004C1E91" w:rsidRDefault="002C46C3" w:rsidP="002C46C3">
      <w:pPr>
        <w:pStyle w:val="a7"/>
        <w:spacing w:after="0"/>
        <w:ind w:left="5670"/>
        <w:jc w:val="right"/>
        <w:rPr>
          <w:sz w:val="28"/>
          <w:szCs w:val="28"/>
        </w:rPr>
      </w:pPr>
      <w:r w:rsidRPr="004C1E91">
        <w:rPr>
          <w:sz w:val="28"/>
          <w:szCs w:val="28"/>
        </w:rPr>
        <w:t xml:space="preserve"> Смоленской области</w:t>
      </w:r>
    </w:p>
    <w:p w:rsidR="002C46C3" w:rsidRPr="003151CE" w:rsidRDefault="003151CE" w:rsidP="002C46C3">
      <w:pPr>
        <w:pStyle w:val="a7"/>
        <w:spacing w:after="0"/>
        <w:ind w:left="567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</w:t>
      </w:r>
      <w:r w:rsidR="002C46C3">
        <w:rPr>
          <w:sz w:val="24"/>
          <w:szCs w:val="24"/>
        </w:rPr>
        <w:t xml:space="preserve"> </w:t>
      </w:r>
      <w:r w:rsidR="002C46C3" w:rsidRPr="003151CE">
        <w:rPr>
          <w:sz w:val="28"/>
          <w:szCs w:val="28"/>
        </w:rPr>
        <w:t>от ___________________ № ____</w:t>
      </w:r>
    </w:p>
    <w:p w:rsidR="002C46C3" w:rsidRDefault="002C46C3" w:rsidP="002C46C3">
      <w:pPr>
        <w:spacing w:after="17"/>
        <w:ind w:right="113"/>
        <w:jc w:val="both"/>
        <w:rPr>
          <w:color w:val="000000"/>
          <w:sz w:val="28"/>
          <w:szCs w:val="28"/>
        </w:rPr>
      </w:pPr>
    </w:p>
    <w:p w:rsidR="002C46C3" w:rsidRPr="001E140C" w:rsidRDefault="002C46C3" w:rsidP="002C46C3">
      <w:pPr>
        <w:spacing w:after="17"/>
        <w:ind w:right="113"/>
        <w:jc w:val="center"/>
        <w:rPr>
          <w:b/>
        </w:rPr>
      </w:pPr>
      <w:r w:rsidRPr="001E140C">
        <w:rPr>
          <w:b/>
          <w:color w:val="000000"/>
          <w:sz w:val="28"/>
          <w:szCs w:val="28"/>
        </w:rPr>
        <w:t>Состав</w:t>
      </w:r>
    </w:p>
    <w:p w:rsidR="00C63101" w:rsidRPr="00C63101" w:rsidRDefault="003151CE" w:rsidP="00C63101">
      <w:pPr>
        <w:spacing w:after="17"/>
        <w:ind w:right="11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</w:t>
      </w:r>
      <w:r w:rsidR="00C63101" w:rsidRPr="00C63101">
        <w:rPr>
          <w:b/>
          <w:sz w:val="28"/>
          <w:szCs w:val="28"/>
        </w:rPr>
        <w:t>омиссии по проведению конкурсного отбора на предоставление грантов в форме субсидий субъектам малого и среднего предпринимательства на реализацию проектов в сфере предпринимательства</w:t>
      </w:r>
    </w:p>
    <w:p w:rsidR="001E140C" w:rsidRPr="001E140C" w:rsidRDefault="001E140C" w:rsidP="001E140C">
      <w:pPr>
        <w:spacing w:after="17"/>
        <w:ind w:right="113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01"/>
        <w:gridCol w:w="5979"/>
      </w:tblGrid>
      <w:tr w:rsidR="002C46C3" w:rsidTr="001B4B92">
        <w:trPr>
          <w:trHeight w:val="1027"/>
        </w:trPr>
        <w:tc>
          <w:tcPr>
            <w:tcW w:w="4001" w:type="dxa"/>
            <w:shd w:val="clear" w:color="auto" w:fill="auto"/>
          </w:tcPr>
          <w:p w:rsidR="002C46C3" w:rsidRDefault="001E140C" w:rsidP="001528D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Царев Александр</w:t>
            </w:r>
          </w:p>
          <w:p w:rsidR="001E140C" w:rsidRDefault="001E140C" w:rsidP="001528DC">
            <w:r>
              <w:rPr>
                <w:color w:val="000000"/>
                <w:sz w:val="28"/>
                <w:szCs w:val="28"/>
              </w:rPr>
              <w:t>Анатольевич</w:t>
            </w:r>
          </w:p>
        </w:tc>
        <w:tc>
          <w:tcPr>
            <w:tcW w:w="5979" w:type="dxa"/>
            <w:shd w:val="clear" w:color="auto" w:fill="auto"/>
          </w:tcPr>
          <w:p w:rsidR="002C46C3" w:rsidRDefault="001E140C" w:rsidP="001E140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6310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Глава</w:t>
            </w:r>
            <w:r w:rsidR="002C46C3">
              <w:rPr>
                <w:color w:val="000000"/>
                <w:sz w:val="28"/>
                <w:szCs w:val="28"/>
              </w:rPr>
              <w:t xml:space="preserve"> муниципального образования «</w:t>
            </w:r>
            <w:r>
              <w:rPr>
                <w:color w:val="000000"/>
                <w:sz w:val="28"/>
                <w:szCs w:val="28"/>
              </w:rPr>
              <w:t>Сафоновский</w:t>
            </w:r>
            <w:r w:rsidR="002C46C3">
              <w:rPr>
                <w:color w:val="000000"/>
                <w:sz w:val="28"/>
                <w:szCs w:val="28"/>
              </w:rPr>
              <w:t xml:space="preserve"> муниципальный округ» См</w:t>
            </w:r>
            <w:r w:rsidR="001B4B92">
              <w:rPr>
                <w:color w:val="000000"/>
                <w:sz w:val="28"/>
                <w:szCs w:val="28"/>
              </w:rPr>
              <w:t>оленской области, председатель К</w:t>
            </w:r>
            <w:r w:rsidR="002C46C3">
              <w:rPr>
                <w:color w:val="000000"/>
                <w:sz w:val="28"/>
                <w:szCs w:val="28"/>
              </w:rPr>
              <w:t>омиссии;</w:t>
            </w:r>
          </w:p>
          <w:p w:rsidR="001B4B92" w:rsidRDefault="001B4B92" w:rsidP="001E140C">
            <w:pPr>
              <w:jc w:val="both"/>
            </w:pPr>
          </w:p>
        </w:tc>
      </w:tr>
      <w:tr w:rsidR="002C46C3" w:rsidTr="001B4B92">
        <w:trPr>
          <w:trHeight w:val="1553"/>
        </w:trPr>
        <w:tc>
          <w:tcPr>
            <w:tcW w:w="4001" w:type="dxa"/>
            <w:shd w:val="clear" w:color="auto" w:fill="auto"/>
          </w:tcPr>
          <w:p w:rsidR="002C46C3" w:rsidRDefault="001E140C" w:rsidP="001528DC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Азаренкова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Юлия</w:t>
            </w:r>
          </w:p>
          <w:p w:rsidR="001E140C" w:rsidRDefault="001E140C" w:rsidP="001528DC">
            <w:r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5979" w:type="dxa"/>
            <w:shd w:val="clear" w:color="auto" w:fill="auto"/>
          </w:tcPr>
          <w:p w:rsidR="002C46C3" w:rsidRDefault="002C46C3" w:rsidP="001E140C">
            <w:pPr>
              <w:spacing w:after="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1E140C">
              <w:rPr>
                <w:color w:val="000000"/>
                <w:sz w:val="28"/>
                <w:szCs w:val="28"/>
              </w:rPr>
              <w:t xml:space="preserve">начальник Управления экономики Администрации </w:t>
            </w:r>
            <w:proofErr w:type="gramStart"/>
            <w:r>
              <w:rPr>
                <w:color w:val="000000"/>
                <w:sz w:val="28"/>
                <w:szCs w:val="28"/>
              </w:rPr>
              <w:t>муниципального  образования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«</w:t>
            </w:r>
            <w:r w:rsidR="001E140C">
              <w:rPr>
                <w:color w:val="000000"/>
                <w:sz w:val="28"/>
                <w:szCs w:val="28"/>
              </w:rPr>
              <w:t>Сафоновский</w:t>
            </w:r>
            <w:r>
              <w:rPr>
                <w:color w:val="000000"/>
                <w:sz w:val="28"/>
                <w:szCs w:val="28"/>
              </w:rPr>
              <w:t xml:space="preserve"> муниципальный округ» Смоленской обл</w:t>
            </w:r>
            <w:r w:rsidR="001B4B92">
              <w:rPr>
                <w:color w:val="000000"/>
                <w:sz w:val="28"/>
                <w:szCs w:val="28"/>
              </w:rPr>
              <w:t>асти, заместитель председателя К</w:t>
            </w:r>
            <w:r>
              <w:rPr>
                <w:color w:val="000000"/>
                <w:sz w:val="28"/>
                <w:szCs w:val="28"/>
              </w:rPr>
              <w:t>омиссии;</w:t>
            </w:r>
          </w:p>
          <w:p w:rsidR="001B4B92" w:rsidRDefault="001B4B92" w:rsidP="001E140C">
            <w:pPr>
              <w:spacing w:after="17"/>
              <w:jc w:val="both"/>
            </w:pPr>
          </w:p>
        </w:tc>
      </w:tr>
      <w:tr w:rsidR="002C46C3" w:rsidTr="001B4B92">
        <w:trPr>
          <w:trHeight w:val="2213"/>
        </w:trPr>
        <w:tc>
          <w:tcPr>
            <w:tcW w:w="4001" w:type="dxa"/>
            <w:shd w:val="clear" w:color="auto" w:fill="auto"/>
          </w:tcPr>
          <w:p w:rsidR="002C46C3" w:rsidRDefault="001E140C" w:rsidP="001528DC">
            <w:pPr>
              <w:spacing w:after="1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Мурашкин Руслан</w:t>
            </w:r>
          </w:p>
          <w:p w:rsidR="001E140C" w:rsidRDefault="001E140C" w:rsidP="001528DC">
            <w:pPr>
              <w:spacing w:after="17"/>
            </w:pPr>
            <w:r>
              <w:rPr>
                <w:color w:val="000000"/>
                <w:sz w:val="28"/>
                <w:szCs w:val="28"/>
              </w:rPr>
              <w:t>Олегович</w:t>
            </w:r>
          </w:p>
        </w:tc>
        <w:tc>
          <w:tcPr>
            <w:tcW w:w="5979" w:type="dxa"/>
            <w:shd w:val="clear" w:color="auto" w:fill="auto"/>
          </w:tcPr>
          <w:p w:rsidR="002C46C3" w:rsidRDefault="002C46C3" w:rsidP="00153B38">
            <w:pPr>
              <w:spacing w:after="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1E140C">
              <w:rPr>
                <w:color w:val="000000"/>
                <w:sz w:val="28"/>
                <w:szCs w:val="28"/>
              </w:rPr>
              <w:t xml:space="preserve">заместитель начальника управления экономики Администрации муниципального образования «Сафоновский муниципальный округ» Смоленской области - начальник отдела цен и прогнозирования управления </w:t>
            </w:r>
            <w:proofErr w:type="gramStart"/>
            <w:r w:rsidR="001E140C">
              <w:rPr>
                <w:color w:val="000000"/>
                <w:sz w:val="28"/>
                <w:szCs w:val="28"/>
              </w:rPr>
              <w:t xml:space="preserve">экономики  </w:t>
            </w:r>
            <w:r>
              <w:rPr>
                <w:color w:val="000000"/>
                <w:sz w:val="28"/>
                <w:szCs w:val="28"/>
              </w:rPr>
              <w:t>Администрации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муниципального образования «</w:t>
            </w:r>
            <w:r w:rsidR="001E140C">
              <w:rPr>
                <w:color w:val="000000"/>
                <w:sz w:val="28"/>
                <w:szCs w:val="28"/>
              </w:rPr>
              <w:t>Сафоновский</w:t>
            </w:r>
            <w:r>
              <w:rPr>
                <w:color w:val="000000"/>
                <w:sz w:val="28"/>
                <w:szCs w:val="28"/>
              </w:rPr>
              <w:t xml:space="preserve"> муниципальный округ» Смоленс</w:t>
            </w:r>
            <w:r w:rsidR="001B4B92">
              <w:rPr>
                <w:color w:val="000000"/>
                <w:sz w:val="28"/>
                <w:szCs w:val="28"/>
              </w:rPr>
              <w:t>кой области, секретарь К</w:t>
            </w:r>
            <w:r>
              <w:rPr>
                <w:color w:val="000000"/>
                <w:sz w:val="28"/>
                <w:szCs w:val="28"/>
              </w:rPr>
              <w:t>омиссии;</w:t>
            </w:r>
          </w:p>
          <w:p w:rsidR="001B4B92" w:rsidRPr="00153B38" w:rsidRDefault="001B4B92" w:rsidP="00153B38">
            <w:pPr>
              <w:spacing w:after="17"/>
              <w:jc w:val="both"/>
            </w:pPr>
          </w:p>
        </w:tc>
      </w:tr>
      <w:tr w:rsidR="001B4B92" w:rsidTr="001B4B92">
        <w:trPr>
          <w:trHeight w:val="2213"/>
        </w:trPr>
        <w:tc>
          <w:tcPr>
            <w:tcW w:w="4001" w:type="dxa"/>
            <w:shd w:val="clear" w:color="auto" w:fill="auto"/>
          </w:tcPr>
          <w:p w:rsidR="001B4B92" w:rsidRDefault="001B4B92" w:rsidP="001B4B92">
            <w:pPr>
              <w:spacing w:after="1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Гузенко Наталья </w:t>
            </w:r>
          </w:p>
          <w:p w:rsidR="001B4B92" w:rsidRDefault="001B4B92" w:rsidP="001B4B92">
            <w:pPr>
              <w:spacing w:after="17"/>
            </w:pPr>
            <w:r>
              <w:rPr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5979" w:type="dxa"/>
            <w:shd w:val="clear" w:color="auto" w:fill="auto"/>
          </w:tcPr>
          <w:p w:rsidR="001B4B92" w:rsidRDefault="001B4B92" w:rsidP="001B4B92">
            <w:pPr>
              <w:tabs>
                <w:tab w:val="left" w:pos="3090"/>
              </w:tabs>
              <w:spacing w:after="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заместитель Главы муниципального </w:t>
            </w:r>
            <w:proofErr w:type="gramStart"/>
            <w:r>
              <w:rPr>
                <w:color w:val="000000"/>
                <w:sz w:val="28"/>
                <w:szCs w:val="28"/>
              </w:rPr>
              <w:t>образования  «</w:t>
            </w:r>
            <w:proofErr w:type="gramEnd"/>
            <w:r>
              <w:rPr>
                <w:color w:val="000000"/>
                <w:sz w:val="28"/>
                <w:szCs w:val="28"/>
              </w:rPr>
              <w:t>Сафоновский муниципальный округ» Смоленской области - начальник Финансового управления Администрации муниципального образования «Сафоновский муниципальный округ» Смоленской области, член Комиссии;</w:t>
            </w:r>
          </w:p>
          <w:p w:rsidR="001B4B92" w:rsidRDefault="001B4B92" w:rsidP="001B4B92">
            <w:pPr>
              <w:tabs>
                <w:tab w:val="left" w:pos="3090"/>
              </w:tabs>
              <w:spacing w:after="17"/>
              <w:jc w:val="both"/>
            </w:pPr>
          </w:p>
        </w:tc>
      </w:tr>
      <w:tr w:rsidR="001B4B92" w:rsidTr="001B4B92">
        <w:trPr>
          <w:trHeight w:val="1820"/>
        </w:trPr>
        <w:tc>
          <w:tcPr>
            <w:tcW w:w="4001" w:type="dxa"/>
            <w:shd w:val="clear" w:color="auto" w:fill="auto"/>
          </w:tcPr>
          <w:p w:rsidR="001B4B92" w:rsidRDefault="001B4B92" w:rsidP="001B4B92">
            <w:pPr>
              <w:spacing w:after="1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Федорова Лариса</w:t>
            </w:r>
          </w:p>
          <w:p w:rsidR="001B4B92" w:rsidRDefault="001B4B92" w:rsidP="001B4B92">
            <w:pPr>
              <w:spacing w:after="17"/>
            </w:pPr>
            <w:r>
              <w:rPr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5979" w:type="dxa"/>
            <w:shd w:val="clear" w:color="auto" w:fill="auto"/>
          </w:tcPr>
          <w:p w:rsidR="001B4B92" w:rsidRDefault="001B4B92" w:rsidP="001B4B92">
            <w:pPr>
              <w:spacing w:after="17"/>
              <w:jc w:val="both"/>
            </w:pPr>
            <w:r>
              <w:rPr>
                <w:color w:val="000000"/>
                <w:sz w:val="28"/>
                <w:szCs w:val="28"/>
              </w:rPr>
              <w:t>- начальник Управления имущества и землепользования Администрации муниципального образования «Сафоновский муниципальный округ» Смоленской области, член Комиссии.</w:t>
            </w:r>
          </w:p>
        </w:tc>
      </w:tr>
    </w:tbl>
    <w:p w:rsidR="00E106B8" w:rsidRPr="00CE563E" w:rsidRDefault="00E106B8" w:rsidP="001B4B92">
      <w:pPr>
        <w:pStyle w:val="a7"/>
        <w:spacing w:line="322" w:lineRule="exact"/>
      </w:pPr>
    </w:p>
    <w:sectPr w:rsidR="00E106B8" w:rsidRPr="00CE563E" w:rsidSect="008F2A4A">
      <w:headerReference w:type="default" r:id="rId7"/>
      <w:pgSz w:w="11907" w:h="16840" w:code="9"/>
      <w:pgMar w:top="284" w:right="567" w:bottom="1134" w:left="1134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236" w:rsidRDefault="00F16236" w:rsidP="003E0019">
      <w:r>
        <w:separator/>
      </w:r>
    </w:p>
  </w:endnote>
  <w:endnote w:type="continuationSeparator" w:id="0">
    <w:p w:rsidR="00F16236" w:rsidRDefault="00F16236" w:rsidP="003E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236" w:rsidRDefault="00F16236" w:rsidP="003E0019">
      <w:r>
        <w:separator/>
      </w:r>
    </w:p>
  </w:footnote>
  <w:footnote w:type="continuationSeparator" w:id="0">
    <w:p w:rsidR="00F16236" w:rsidRDefault="00F16236" w:rsidP="003E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B92" w:rsidRDefault="001B4B92">
    <w:pPr>
      <w:pStyle w:val="a9"/>
      <w:jc w:val="center"/>
    </w:pPr>
  </w:p>
  <w:p w:rsidR="001B4B92" w:rsidRDefault="001B4B92" w:rsidP="003E001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B16EE"/>
    <w:multiLevelType w:val="hybridMultilevel"/>
    <w:tmpl w:val="C9208498"/>
    <w:lvl w:ilvl="0" w:tplc="3536D798"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142A40">
      <w:numFmt w:val="bullet"/>
      <w:lvlText w:val="•"/>
      <w:lvlJc w:val="left"/>
      <w:pPr>
        <w:ind w:left="1966" w:hanging="164"/>
      </w:pPr>
      <w:rPr>
        <w:rFonts w:hint="default"/>
        <w:lang w:val="ru-RU" w:eastAsia="en-US" w:bidi="ar-SA"/>
      </w:rPr>
    </w:lvl>
    <w:lvl w:ilvl="2" w:tplc="388233D6"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F44C9460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4" w:tplc="C5D28F10">
      <w:numFmt w:val="bullet"/>
      <w:lvlText w:val="•"/>
      <w:lvlJc w:val="left"/>
      <w:pPr>
        <w:ind w:left="4807" w:hanging="164"/>
      </w:pPr>
      <w:rPr>
        <w:rFonts w:hint="default"/>
        <w:lang w:val="ru-RU" w:eastAsia="en-US" w:bidi="ar-SA"/>
      </w:rPr>
    </w:lvl>
    <w:lvl w:ilvl="5" w:tplc="C5A4ABBA">
      <w:numFmt w:val="bullet"/>
      <w:lvlText w:val="•"/>
      <w:lvlJc w:val="left"/>
      <w:pPr>
        <w:ind w:left="5754" w:hanging="164"/>
      </w:pPr>
      <w:rPr>
        <w:rFonts w:hint="default"/>
        <w:lang w:val="ru-RU" w:eastAsia="en-US" w:bidi="ar-SA"/>
      </w:rPr>
    </w:lvl>
    <w:lvl w:ilvl="6" w:tplc="69CAF260"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7" w:tplc="CE0AD206"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8" w:tplc="E64EE3E6">
      <w:numFmt w:val="bullet"/>
      <w:lvlText w:val="•"/>
      <w:lvlJc w:val="left"/>
      <w:pPr>
        <w:ind w:left="859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B907A9E"/>
    <w:multiLevelType w:val="hybridMultilevel"/>
    <w:tmpl w:val="FB0A4520"/>
    <w:lvl w:ilvl="0" w:tplc="7172B3CE">
      <w:start w:val="1"/>
      <w:numFmt w:val="decimal"/>
      <w:lvlText w:val="%1"/>
      <w:lvlJc w:val="left"/>
      <w:pPr>
        <w:ind w:left="140" w:hanging="497"/>
      </w:pPr>
      <w:rPr>
        <w:rFonts w:hint="default"/>
        <w:lang w:val="ru-RU" w:eastAsia="en-US" w:bidi="ar-SA"/>
      </w:rPr>
    </w:lvl>
    <w:lvl w:ilvl="1" w:tplc="2954D048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A11658C8">
      <w:numFmt w:val="bullet"/>
      <w:lvlText w:val="•"/>
      <w:lvlJc w:val="left"/>
      <w:pPr>
        <w:ind w:left="2209" w:hanging="497"/>
      </w:pPr>
      <w:rPr>
        <w:rFonts w:hint="default"/>
        <w:lang w:val="ru-RU" w:eastAsia="en-US" w:bidi="ar-SA"/>
      </w:rPr>
    </w:lvl>
    <w:lvl w:ilvl="3" w:tplc="8818834C">
      <w:numFmt w:val="bullet"/>
      <w:lvlText w:val="•"/>
      <w:lvlJc w:val="left"/>
      <w:pPr>
        <w:ind w:left="3244" w:hanging="497"/>
      </w:pPr>
      <w:rPr>
        <w:rFonts w:hint="default"/>
        <w:lang w:val="ru-RU" w:eastAsia="en-US" w:bidi="ar-SA"/>
      </w:rPr>
    </w:lvl>
    <w:lvl w:ilvl="4" w:tplc="97A406D0">
      <w:numFmt w:val="bullet"/>
      <w:lvlText w:val="•"/>
      <w:lvlJc w:val="left"/>
      <w:pPr>
        <w:ind w:left="4279" w:hanging="497"/>
      </w:pPr>
      <w:rPr>
        <w:rFonts w:hint="default"/>
        <w:lang w:val="ru-RU" w:eastAsia="en-US" w:bidi="ar-SA"/>
      </w:rPr>
    </w:lvl>
    <w:lvl w:ilvl="5" w:tplc="CC6AA924">
      <w:numFmt w:val="bullet"/>
      <w:lvlText w:val="•"/>
      <w:lvlJc w:val="left"/>
      <w:pPr>
        <w:ind w:left="5314" w:hanging="497"/>
      </w:pPr>
      <w:rPr>
        <w:rFonts w:hint="default"/>
        <w:lang w:val="ru-RU" w:eastAsia="en-US" w:bidi="ar-SA"/>
      </w:rPr>
    </w:lvl>
    <w:lvl w:ilvl="6" w:tplc="3BC67D3A">
      <w:numFmt w:val="bullet"/>
      <w:lvlText w:val="•"/>
      <w:lvlJc w:val="left"/>
      <w:pPr>
        <w:ind w:left="6349" w:hanging="497"/>
      </w:pPr>
      <w:rPr>
        <w:rFonts w:hint="default"/>
        <w:lang w:val="ru-RU" w:eastAsia="en-US" w:bidi="ar-SA"/>
      </w:rPr>
    </w:lvl>
    <w:lvl w:ilvl="7" w:tplc="7E4EDBF6">
      <w:numFmt w:val="bullet"/>
      <w:lvlText w:val="•"/>
      <w:lvlJc w:val="left"/>
      <w:pPr>
        <w:ind w:left="7384" w:hanging="497"/>
      </w:pPr>
      <w:rPr>
        <w:rFonts w:hint="default"/>
        <w:lang w:val="ru-RU" w:eastAsia="en-US" w:bidi="ar-SA"/>
      </w:rPr>
    </w:lvl>
    <w:lvl w:ilvl="8" w:tplc="FBF2FEF8">
      <w:numFmt w:val="bullet"/>
      <w:lvlText w:val="•"/>
      <w:lvlJc w:val="left"/>
      <w:pPr>
        <w:ind w:left="8419" w:hanging="497"/>
      </w:pPr>
      <w:rPr>
        <w:rFonts w:hint="default"/>
        <w:lang w:val="ru-RU" w:eastAsia="en-US" w:bidi="ar-SA"/>
      </w:rPr>
    </w:lvl>
  </w:abstractNum>
  <w:abstractNum w:abstractNumId="2" w15:restartNumberingAfterBreak="0">
    <w:nsid w:val="33DE17D7"/>
    <w:multiLevelType w:val="hybridMultilevel"/>
    <w:tmpl w:val="72BAACBE"/>
    <w:lvl w:ilvl="0" w:tplc="6BD2E4E0">
      <w:numFmt w:val="bullet"/>
      <w:lvlText w:val="-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964CD8">
      <w:numFmt w:val="bullet"/>
      <w:lvlText w:val="•"/>
      <w:lvlJc w:val="left"/>
      <w:pPr>
        <w:ind w:left="1174" w:hanging="284"/>
      </w:pPr>
      <w:rPr>
        <w:rFonts w:hint="default"/>
        <w:lang w:val="ru-RU" w:eastAsia="en-US" w:bidi="ar-SA"/>
      </w:rPr>
    </w:lvl>
    <w:lvl w:ilvl="2" w:tplc="47D645D0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 w:tplc="9EF00452">
      <w:numFmt w:val="bullet"/>
      <w:lvlText w:val="•"/>
      <w:lvlJc w:val="left"/>
      <w:pPr>
        <w:ind w:left="3244" w:hanging="284"/>
      </w:pPr>
      <w:rPr>
        <w:rFonts w:hint="default"/>
        <w:lang w:val="ru-RU" w:eastAsia="en-US" w:bidi="ar-SA"/>
      </w:rPr>
    </w:lvl>
    <w:lvl w:ilvl="4" w:tplc="2BDE4BE0">
      <w:numFmt w:val="bullet"/>
      <w:lvlText w:val="•"/>
      <w:lvlJc w:val="left"/>
      <w:pPr>
        <w:ind w:left="4279" w:hanging="284"/>
      </w:pPr>
      <w:rPr>
        <w:rFonts w:hint="default"/>
        <w:lang w:val="ru-RU" w:eastAsia="en-US" w:bidi="ar-SA"/>
      </w:rPr>
    </w:lvl>
    <w:lvl w:ilvl="5" w:tplc="219E222E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 w:tplc="C3A4EF12">
      <w:numFmt w:val="bullet"/>
      <w:lvlText w:val="•"/>
      <w:lvlJc w:val="left"/>
      <w:pPr>
        <w:ind w:left="6349" w:hanging="284"/>
      </w:pPr>
      <w:rPr>
        <w:rFonts w:hint="default"/>
        <w:lang w:val="ru-RU" w:eastAsia="en-US" w:bidi="ar-SA"/>
      </w:rPr>
    </w:lvl>
    <w:lvl w:ilvl="7" w:tplc="1FE05E8E">
      <w:numFmt w:val="bullet"/>
      <w:lvlText w:val="•"/>
      <w:lvlJc w:val="left"/>
      <w:pPr>
        <w:ind w:left="7384" w:hanging="284"/>
      </w:pPr>
      <w:rPr>
        <w:rFonts w:hint="default"/>
        <w:lang w:val="ru-RU" w:eastAsia="en-US" w:bidi="ar-SA"/>
      </w:rPr>
    </w:lvl>
    <w:lvl w:ilvl="8" w:tplc="D9867EEA">
      <w:numFmt w:val="bullet"/>
      <w:lvlText w:val="•"/>
      <w:lvlJc w:val="left"/>
      <w:pPr>
        <w:ind w:left="841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70A31F2"/>
    <w:multiLevelType w:val="hybridMultilevel"/>
    <w:tmpl w:val="D04CB1FA"/>
    <w:lvl w:ilvl="0" w:tplc="B75E47EA">
      <w:start w:val="2"/>
      <w:numFmt w:val="decimal"/>
      <w:lvlText w:val="%1"/>
      <w:lvlJc w:val="left"/>
      <w:pPr>
        <w:ind w:left="140" w:hanging="516"/>
      </w:pPr>
      <w:rPr>
        <w:rFonts w:hint="default"/>
        <w:lang w:val="ru-RU" w:eastAsia="en-US" w:bidi="ar-SA"/>
      </w:rPr>
    </w:lvl>
    <w:lvl w:ilvl="1" w:tplc="6C686F9C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2676D76C">
      <w:numFmt w:val="none"/>
      <w:lvlText w:val=""/>
      <w:lvlJc w:val="left"/>
      <w:pPr>
        <w:tabs>
          <w:tab w:val="num" w:pos="360"/>
        </w:tabs>
      </w:pPr>
    </w:lvl>
    <w:lvl w:ilvl="3" w:tplc="C7708E62">
      <w:numFmt w:val="none"/>
      <w:lvlText w:val=""/>
      <w:lvlJc w:val="left"/>
      <w:pPr>
        <w:tabs>
          <w:tab w:val="num" w:pos="360"/>
        </w:tabs>
      </w:pPr>
    </w:lvl>
    <w:lvl w:ilvl="4" w:tplc="DE68CA60">
      <w:numFmt w:val="bullet"/>
      <w:lvlText w:val="-"/>
      <w:lvlJc w:val="left"/>
      <w:pPr>
        <w:ind w:left="14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 w:tplc="4966640C">
      <w:numFmt w:val="bullet"/>
      <w:lvlText w:val="•"/>
      <w:lvlJc w:val="left"/>
      <w:pPr>
        <w:ind w:left="5033" w:hanging="365"/>
      </w:pPr>
      <w:rPr>
        <w:rFonts w:hint="default"/>
        <w:lang w:val="ru-RU" w:eastAsia="en-US" w:bidi="ar-SA"/>
      </w:rPr>
    </w:lvl>
    <w:lvl w:ilvl="6" w:tplc="AFCE2390">
      <w:numFmt w:val="bullet"/>
      <w:lvlText w:val="•"/>
      <w:lvlJc w:val="left"/>
      <w:pPr>
        <w:ind w:left="6124" w:hanging="365"/>
      </w:pPr>
      <w:rPr>
        <w:rFonts w:hint="default"/>
        <w:lang w:val="ru-RU" w:eastAsia="en-US" w:bidi="ar-SA"/>
      </w:rPr>
    </w:lvl>
    <w:lvl w:ilvl="7" w:tplc="9C366BA6">
      <w:numFmt w:val="bullet"/>
      <w:lvlText w:val="•"/>
      <w:lvlJc w:val="left"/>
      <w:pPr>
        <w:ind w:left="7215" w:hanging="365"/>
      </w:pPr>
      <w:rPr>
        <w:rFonts w:hint="default"/>
        <w:lang w:val="ru-RU" w:eastAsia="en-US" w:bidi="ar-SA"/>
      </w:rPr>
    </w:lvl>
    <w:lvl w:ilvl="8" w:tplc="2632B802">
      <w:numFmt w:val="bullet"/>
      <w:lvlText w:val="•"/>
      <w:lvlJc w:val="left"/>
      <w:pPr>
        <w:ind w:left="8307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45ED4D8C"/>
    <w:multiLevelType w:val="hybridMultilevel"/>
    <w:tmpl w:val="86CA5C2C"/>
    <w:lvl w:ilvl="0" w:tplc="7D2C77FE">
      <w:numFmt w:val="bullet"/>
      <w:lvlText w:val="-"/>
      <w:lvlJc w:val="left"/>
      <w:pPr>
        <w:ind w:left="14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B01C88">
      <w:numFmt w:val="bullet"/>
      <w:lvlText w:val="•"/>
      <w:lvlJc w:val="left"/>
      <w:pPr>
        <w:ind w:left="1174" w:hanging="228"/>
      </w:pPr>
      <w:rPr>
        <w:rFonts w:hint="default"/>
        <w:lang w:val="ru-RU" w:eastAsia="en-US" w:bidi="ar-SA"/>
      </w:rPr>
    </w:lvl>
    <w:lvl w:ilvl="2" w:tplc="F9F83E4E">
      <w:numFmt w:val="bullet"/>
      <w:lvlText w:val="•"/>
      <w:lvlJc w:val="left"/>
      <w:pPr>
        <w:ind w:left="2209" w:hanging="228"/>
      </w:pPr>
      <w:rPr>
        <w:rFonts w:hint="default"/>
        <w:lang w:val="ru-RU" w:eastAsia="en-US" w:bidi="ar-SA"/>
      </w:rPr>
    </w:lvl>
    <w:lvl w:ilvl="3" w:tplc="8FB83132">
      <w:numFmt w:val="bullet"/>
      <w:lvlText w:val="•"/>
      <w:lvlJc w:val="left"/>
      <w:pPr>
        <w:ind w:left="3244" w:hanging="228"/>
      </w:pPr>
      <w:rPr>
        <w:rFonts w:hint="default"/>
        <w:lang w:val="ru-RU" w:eastAsia="en-US" w:bidi="ar-SA"/>
      </w:rPr>
    </w:lvl>
    <w:lvl w:ilvl="4" w:tplc="D7FA2B9C">
      <w:numFmt w:val="bullet"/>
      <w:lvlText w:val="•"/>
      <w:lvlJc w:val="left"/>
      <w:pPr>
        <w:ind w:left="4279" w:hanging="228"/>
      </w:pPr>
      <w:rPr>
        <w:rFonts w:hint="default"/>
        <w:lang w:val="ru-RU" w:eastAsia="en-US" w:bidi="ar-SA"/>
      </w:rPr>
    </w:lvl>
    <w:lvl w:ilvl="5" w:tplc="863073D6">
      <w:numFmt w:val="bullet"/>
      <w:lvlText w:val="•"/>
      <w:lvlJc w:val="left"/>
      <w:pPr>
        <w:ind w:left="5314" w:hanging="228"/>
      </w:pPr>
      <w:rPr>
        <w:rFonts w:hint="default"/>
        <w:lang w:val="ru-RU" w:eastAsia="en-US" w:bidi="ar-SA"/>
      </w:rPr>
    </w:lvl>
    <w:lvl w:ilvl="6" w:tplc="4DE25E3C">
      <w:numFmt w:val="bullet"/>
      <w:lvlText w:val="•"/>
      <w:lvlJc w:val="left"/>
      <w:pPr>
        <w:ind w:left="6349" w:hanging="228"/>
      </w:pPr>
      <w:rPr>
        <w:rFonts w:hint="default"/>
        <w:lang w:val="ru-RU" w:eastAsia="en-US" w:bidi="ar-SA"/>
      </w:rPr>
    </w:lvl>
    <w:lvl w:ilvl="7" w:tplc="7F02FC7A">
      <w:numFmt w:val="bullet"/>
      <w:lvlText w:val="•"/>
      <w:lvlJc w:val="left"/>
      <w:pPr>
        <w:ind w:left="7384" w:hanging="228"/>
      </w:pPr>
      <w:rPr>
        <w:rFonts w:hint="default"/>
        <w:lang w:val="ru-RU" w:eastAsia="en-US" w:bidi="ar-SA"/>
      </w:rPr>
    </w:lvl>
    <w:lvl w:ilvl="8" w:tplc="8BC0B954">
      <w:numFmt w:val="bullet"/>
      <w:lvlText w:val="•"/>
      <w:lvlJc w:val="left"/>
      <w:pPr>
        <w:ind w:left="8419" w:hanging="228"/>
      </w:pPr>
      <w:rPr>
        <w:rFonts w:hint="default"/>
        <w:lang w:val="ru-RU" w:eastAsia="en-US" w:bidi="ar-SA"/>
      </w:rPr>
    </w:lvl>
  </w:abstractNum>
  <w:abstractNum w:abstractNumId="5" w15:restartNumberingAfterBreak="0">
    <w:nsid w:val="6DA8192E"/>
    <w:multiLevelType w:val="hybridMultilevel"/>
    <w:tmpl w:val="D5C46A06"/>
    <w:lvl w:ilvl="0" w:tplc="F9C6E69E">
      <w:start w:val="1"/>
      <w:numFmt w:val="decimal"/>
      <w:lvlText w:val="%1."/>
      <w:lvlJc w:val="left"/>
      <w:pPr>
        <w:ind w:left="1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E1A7464">
      <w:start w:val="1"/>
      <w:numFmt w:val="upperRoman"/>
      <w:lvlText w:val="%2."/>
      <w:lvlJc w:val="left"/>
      <w:pPr>
        <w:ind w:left="4250" w:hanging="233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0E3CA6">
      <w:numFmt w:val="bullet"/>
      <w:lvlText w:val="•"/>
      <w:lvlJc w:val="left"/>
      <w:pPr>
        <w:ind w:left="4952" w:hanging="233"/>
      </w:pPr>
      <w:rPr>
        <w:rFonts w:hint="default"/>
        <w:lang w:val="ru-RU" w:eastAsia="en-US" w:bidi="ar-SA"/>
      </w:rPr>
    </w:lvl>
    <w:lvl w:ilvl="3" w:tplc="1F3E11FE">
      <w:numFmt w:val="bullet"/>
      <w:lvlText w:val="•"/>
      <w:lvlJc w:val="left"/>
      <w:pPr>
        <w:ind w:left="5644" w:hanging="233"/>
      </w:pPr>
      <w:rPr>
        <w:rFonts w:hint="default"/>
        <w:lang w:val="ru-RU" w:eastAsia="en-US" w:bidi="ar-SA"/>
      </w:rPr>
    </w:lvl>
    <w:lvl w:ilvl="4" w:tplc="886C1E4C">
      <w:numFmt w:val="bullet"/>
      <w:lvlText w:val="•"/>
      <w:lvlJc w:val="left"/>
      <w:pPr>
        <w:ind w:left="6336" w:hanging="233"/>
      </w:pPr>
      <w:rPr>
        <w:rFonts w:hint="default"/>
        <w:lang w:val="ru-RU" w:eastAsia="en-US" w:bidi="ar-SA"/>
      </w:rPr>
    </w:lvl>
    <w:lvl w:ilvl="5" w:tplc="A3022966">
      <w:numFmt w:val="bullet"/>
      <w:lvlText w:val="•"/>
      <w:lvlJc w:val="left"/>
      <w:pPr>
        <w:ind w:left="7028" w:hanging="233"/>
      </w:pPr>
      <w:rPr>
        <w:rFonts w:hint="default"/>
        <w:lang w:val="ru-RU" w:eastAsia="en-US" w:bidi="ar-SA"/>
      </w:rPr>
    </w:lvl>
    <w:lvl w:ilvl="6" w:tplc="7BA4C6F4">
      <w:numFmt w:val="bullet"/>
      <w:lvlText w:val="•"/>
      <w:lvlJc w:val="left"/>
      <w:pPr>
        <w:ind w:left="7720" w:hanging="233"/>
      </w:pPr>
      <w:rPr>
        <w:rFonts w:hint="default"/>
        <w:lang w:val="ru-RU" w:eastAsia="en-US" w:bidi="ar-SA"/>
      </w:rPr>
    </w:lvl>
    <w:lvl w:ilvl="7" w:tplc="28967C78">
      <w:numFmt w:val="bullet"/>
      <w:lvlText w:val="•"/>
      <w:lvlJc w:val="left"/>
      <w:pPr>
        <w:ind w:left="8412" w:hanging="233"/>
      </w:pPr>
      <w:rPr>
        <w:rFonts w:hint="default"/>
        <w:lang w:val="ru-RU" w:eastAsia="en-US" w:bidi="ar-SA"/>
      </w:rPr>
    </w:lvl>
    <w:lvl w:ilvl="8" w:tplc="79541D9A">
      <w:numFmt w:val="bullet"/>
      <w:lvlText w:val="•"/>
      <w:lvlJc w:val="left"/>
      <w:pPr>
        <w:ind w:left="9105" w:hanging="2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2483A"/>
    <w:rsid w:val="000414AB"/>
    <w:rsid w:val="000610B1"/>
    <w:rsid w:val="000756B8"/>
    <w:rsid w:val="00086E5F"/>
    <w:rsid w:val="00093328"/>
    <w:rsid w:val="000948DF"/>
    <w:rsid w:val="000C6637"/>
    <w:rsid w:val="000D6D38"/>
    <w:rsid w:val="0010392D"/>
    <w:rsid w:val="001142BC"/>
    <w:rsid w:val="00123A35"/>
    <w:rsid w:val="001528DC"/>
    <w:rsid w:val="00153B38"/>
    <w:rsid w:val="00162AD0"/>
    <w:rsid w:val="001718CE"/>
    <w:rsid w:val="00184B29"/>
    <w:rsid w:val="001B4B92"/>
    <w:rsid w:val="001C091D"/>
    <w:rsid w:val="001D6DBF"/>
    <w:rsid w:val="001E140C"/>
    <w:rsid w:val="001F63B4"/>
    <w:rsid w:val="002005E4"/>
    <w:rsid w:val="0020166C"/>
    <w:rsid w:val="00205E84"/>
    <w:rsid w:val="002124DD"/>
    <w:rsid w:val="0024650F"/>
    <w:rsid w:val="00255AEB"/>
    <w:rsid w:val="002571F9"/>
    <w:rsid w:val="00272758"/>
    <w:rsid w:val="002850FE"/>
    <w:rsid w:val="002A2675"/>
    <w:rsid w:val="002A3A87"/>
    <w:rsid w:val="002C03A8"/>
    <w:rsid w:val="002C46C3"/>
    <w:rsid w:val="002C6798"/>
    <w:rsid w:val="002D169A"/>
    <w:rsid w:val="002D7DBA"/>
    <w:rsid w:val="002F3CFE"/>
    <w:rsid w:val="003151CE"/>
    <w:rsid w:val="00315557"/>
    <w:rsid w:val="0031589D"/>
    <w:rsid w:val="00315BC1"/>
    <w:rsid w:val="003506B2"/>
    <w:rsid w:val="0036481E"/>
    <w:rsid w:val="003752F8"/>
    <w:rsid w:val="003A0287"/>
    <w:rsid w:val="003B3A9A"/>
    <w:rsid w:val="003B5191"/>
    <w:rsid w:val="003D36FD"/>
    <w:rsid w:val="003E0019"/>
    <w:rsid w:val="003F3177"/>
    <w:rsid w:val="0040204D"/>
    <w:rsid w:val="00406258"/>
    <w:rsid w:val="00413BA6"/>
    <w:rsid w:val="00423131"/>
    <w:rsid w:val="00424069"/>
    <w:rsid w:val="00433BBB"/>
    <w:rsid w:val="00442F14"/>
    <w:rsid w:val="004B356F"/>
    <w:rsid w:val="004C1E91"/>
    <w:rsid w:val="0050120D"/>
    <w:rsid w:val="00502FE2"/>
    <w:rsid w:val="00525858"/>
    <w:rsid w:val="005511D5"/>
    <w:rsid w:val="005532A9"/>
    <w:rsid w:val="005662B0"/>
    <w:rsid w:val="00572DC7"/>
    <w:rsid w:val="005747C2"/>
    <w:rsid w:val="005D22B8"/>
    <w:rsid w:val="005E4859"/>
    <w:rsid w:val="005E6C78"/>
    <w:rsid w:val="0060280A"/>
    <w:rsid w:val="00652587"/>
    <w:rsid w:val="00665E7F"/>
    <w:rsid w:val="006953C7"/>
    <w:rsid w:val="006A2FA9"/>
    <w:rsid w:val="006B594B"/>
    <w:rsid w:val="006E33A4"/>
    <w:rsid w:val="006E659C"/>
    <w:rsid w:val="007222A4"/>
    <w:rsid w:val="007309C1"/>
    <w:rsid w:val="00742171"/>
    <w:rsid w:val="007506B7"/>
    <w:rsid w:val="007678A3"/>
    <w:rsid w:val="0077704A"/>
    <w:rsid w:val="007E488B"/>
    <w:rsid w:val="008132D0"/>
    <w:rsid w:val="008400B7"/>
    <w:rsid w:val="008C634A"/>
    <w:rsid w:val="008D4646"/>
    <w:rsid w:val="008E2686"/>
    <w:rsid w:val="008F2A4A"/>
    <w:rsid w:val="009041EF"/>
    <w:rsid w:val="009056FE"/>
    <w:rsid w:val="00913E2A"/>
    <w:rsid w:val="009240D7"/>
    <w:rsid w:val="00944FE2"/>
    <w:rsid w:val="0095314E"/>
    <w:rsid w:val="009572B7"/>
    <w:rsid w:val="0096660C"/>
    <w:rsid w:val="00987BEE"/>
    <w:rsid w:val="009B5B95"/>
    <w:rsid w:val="009C64EC"/>
    <w:rsid w:val="00A30BF3"/>
    <w:rsid w:val="00A606B1"/>
    <w:rsid w:val="00A6355E"/>
    <w:rsid w:val="00A66821"/>
    <w:rsid w:val="00AA4558"/>
    <w:rsid w:val="00AC238A"/>
    <w:rsid w:val="00AE4809"/>
    <w:rsid w:val="00B063D9"/>
    <w:rsid w:val="00B11912"/>
    <w:rsid w:val="00B12585"/>
    <w:rsid w:val="00B25208"/>
    <w:rsid w:val="00B33B9C"/>
    <w:rsid w:val="00B64B17"/>
    <w:rsid w:val="00BB785C"/>
    <w:rsid w:val="00BD2C86"/>
    <w:rsid w:val="00BD3157"/>
    <w:rsid w:val="00BE7AA6"/>
    <w:rsid w:val="00C234F9"/>
    <w:rsid w:val="00C251AC"/>
    <w:rsid w:val="00C63101"/>
    <w:rsid w:val="00C93166"/>
    <w:rsid w:val="00CB22ED"/>
    <w:rsid w:val="00CB3288"/>
    <w:rsid w:val="00CD52C9"/>
    <w:rsid w:val="00CE563E"/>
    <w:rsid w:val="00CE7EDD"/>
    <w:rsid w:val="00D05A38"/>
    <w:rsid w:val="00D1098E"/>
    <w:rsid w:val="00D13021"/>
    <w:rsid w:val="00D17C1B"/>
    <w:rsid w:val="00D347FF"/>
    <w:rsid w:val="00D511C6"/>
    <w:rsid w:val="00D61F23"/>
    <w:rsid w:val="00D8251B"/>
    <w:rsid w:val="00D85108"/>
    <w:rsid w:val="00D865B8"/>
    <w:rsid w:val="00D86AE1"/>
    <w:rsid w:val="00D91654"/>
    <w:rsid w:val="00DA15C9"/>
    <w:rsid w:val="00DE628F"/>
    <w:rsid w:val="00E00796"/>
    <w:rsid w:val="00E106B8"/>
    <w:rsid w:val="00E12551"/>
    <w:rsid w:val="00E17DA6"/>
    <w:rsid w:val="00E33D6E"/>
    <w:rsid w:val="00E50014"/>
    <w:rsid w:val="00E93B99"/>
    <w:rsid w:val="00EF2D4D"/>
    <w:rsid w:val="00EF76B2"/>
    <w:rsid w:val="00F00523"/>
    <w:rsid w:val="00F10DEF"/>
    <w:rsid w:val="00F16236"/>
    <w:rsid w:val="00F426C0"/>
    <w:rsid w:val="00F7388A"/>
    <w:rsid w:val="00F85E8D"/>
    <w:rsid w:val="00FE2167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9F7258"/>
  <w15:docId w15:val="{41A89991-B7E7-441B-8438-091327AA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1"/>
    <w:qFormat/>
    <w:rsid w:val="009B5B95"/>
    <w:pPr>
      <w:ind w:left="720"/>
      <w:contextualSpacing/>
    </w:pPr>
  </w:style>
  <w:style w:type="paragraph" w:customStyle="1" w:styleId="ConsPlusNormal">
    <w:name w:val="ConsPlusNormal"/>
    <w:link w:val="ConsPlusNormal0"/>
    <w:rsid w:val="006953C7"/>
    <w:pPr>
      <w:widowControl w:val="0"/>
      <w:suppressAutoHyphens/>
      <w:ind w:firstLine="720"/>
    </w:pPr>
    <w:rPr>
      <w:rFonts w:ascii="Arial" w:eastAsia="SimSun" w:hAnsi="Arial" w:cs="Arial"/>
    </w:rPr>
  </w:style>
  <w:style w:type="character" w:customStyle="1" w:styleId="ConsPlusNormal0">
    <w:name w:val="ConsPlusNormal Знак"/>
    <w:link w:val="ConsPlusNormal"/>
    <w:locked/>
    <w:rsid w:val="006953C7"/>
    <w:rPr>
      <w:rFonts w:ascii="Arial" w:eastAsia="SimSun" w:hAnsi="Arial" w:cs="Arial"/>
    </w:rPr>
  </w:style>
  <w:style w:type="paragraph" w:styleId="a7">
    <w:name w:val="Body Text"/>
    <w:basedOn w:val="a"/>
    <w:link w:val="a8"/>
    <w:uiPriority w:val="99"/>
    <w:unhideWhenUsed/>
    <w:rsid w:val="008D464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4646"/>
  </w:style>
  <w:style w:type="paragraph" w:styleId="a9">
    <w:name w:val="header"/>
    <w:basedOn w:val="a"/>
    <w:link w:val="aa"/>
    <w:uiPriority w:val="99"/>
    <w:unhideWhenUsed/>
    <w:rsid w:val="003E00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E0019"/>
  </w:style>
  <w:style w:type="paragraph" w:styleId="ab">
    <w:name w:val="footer"/>
    <w:basedOn w:val="a"/>
    <w:link w:val="ac"/>
    <w:uiPriority w:val="99"/>
    <w:semiHidden/>
    <w:unhideWhenUsed/>
    <w:rsid w:val="003E00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E0019"/>
  </w:style>
  <w:style w:type="paragraph" w:customStyle="1" w:styleId="TableParagraph">
    <w:name w:val="Table Paragraph"/>
    <w:basedOn w:val="a"/>
    <w:uiPriority w:val="1"/>
    <w:qFormat/>
    <w:rsid w:val="003E001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d">
    <w:name w:val="Normal (Web)"/>
    <w:basedOn w:val="a"/>
    <w:rsid w:val="00424069"/>
    <w:pPr>
      <w:suppressAutoHyphens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38</cp:revision>
  <cp:lastPrinted>2025-09-17T13:59:00Z</cp:lastPrinted>
  <dcterms:created xsi:type="dcterms:W3CDTF">2025-08-15T12:53:00Z</dcterms:created>
  <dcterms:modified xsi:type="dcterms:W3CDTF">2025-09-29T08:32:00Z</dcterms:modified>
</cp:coreProperties>
</file>