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337F">
      <w:pPr>
        <w:widowControl w:val="0"/>
        <w:spacing w:line="600" w:lineRule="auto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5573037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806D76">
        <w:rPr>
          <w:sz w:val="28"/>
        </w:rPr>
        <w:t>31.07.2025</w:t>
      </w:r>
      <w:bookmarkStart w:id="0" w:name="_GoBack"/>
      <w:bookmarkEnd w:id="0"/>
      <w:r>
        <w:rPr>
          <w:sz w:val="28"/>
        </w:rPr>
        <w:t xml:space="preserve"> № </w:t>
      </w:r>
      <w:r w:rsidR="00806D76">
        <w:rPr>
          <w:sz w:val="28"/>
        </w:rPr>
        <w:t>1312</w:t>
      </w:r>
      <w:r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B87048" w:rsidRPr="0028152A" w:rsidTr="005450A8">
        <w:tc>
          <w:tcPr>
            <w:tcW w:w="6912" w:type="dxa"/>
          </w:tcPr>
          <w:p w:rsidR="00B87048" w:rsidRPr="00B916CF" w:rsidRDefault="007C4769" w:rsidP="005450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формирования и ведения реестра источников доходов бюджета муниципального образования «Сафоновский муниципальный округ» Смоленской области на очередной финансовый год и плановый период</w:t>
            </w:r>
          </w:p>
        </w:tc>
        <w:tc>
          <w:tcPr>
            <w:tcW w:w="6912" w:type="dxa"/>
          </w:tcPr>
          <w:p w:rsidR="00B87048" w:rsidRPr="0028152A" w:rsidRDefault="00B87048" w:rsidP="005450A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87048" w:rsidRDefault="00B87048" w:rsidP="00B87048">
      <w:pPr>
        <w:widowControl w:val="0"/>
        <w:jc w:val="both"/>
        <w:rPr>
          <w:sz w:val="28"/>
          <w:szCs w:val="28"/>
        </w:rPr>
      </w:pPr>
    </w:p>
    <w:p w:rsidR="007C4769" w:rsidRPr="00E66924" w:rsidRDefault="007C4769" w:rsidP="007C4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24">
        <w:rPr>
          <w:rFonts w:ascii="Times New Roman" w:hAnsi="Times New Roman" w:cs="Times New Roman"/>
          <w:sz w:val="28"/>
          <w:szCs w:val="28"/>
        </w:rPr>
        <w:t>В соответствии с пунктом 7 статьи 47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669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92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 w:rsidR="00ED45A8">
        <w:rPr>
          <w:rFonts w:ascii="Times New Roman" w:hAnsi="Times New Roman" w:cs="Times New Roman"/>
          <w:sz w:val="28"/>
          <w:szCs w:val="28"/>
        </w:rPr>
        <w:t xml:space="preserve"> Федерации от 31.08.</w:t>
      </w:r>
      <w:r w:rsidR="004579FF">
        <w:rPr>
          <w:rFonts w:ascii="Times New Roman" w:hAnsi="Times New Roman" w:cs="Times New Roman"/>
          <w:sz w:val="28"/>
          <w:szCs w:val="28"/>
        </w:rPr>
        <w:t xml:space="preserve">2016 </w:t>
      </w:r>
      <w:r w:rsidRPr="00E66924">
        <w:rPr>
          <w:rFonts w:ascii="Times New Roman" w:hAnsi="Times New Roman" w:cs="Times New Roman"/>
          <w:sz w:val="28"/>
          <w:szCs w:val="28"/>
        </w:rPr>
        <w:t xml:space="preserve"> № 868 «О порядке формирования и ведения перечня источников доходов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23.07.2019 № 115н «О порядке формирования и ведения реестра источников доходов Российской Федерации», решением Сафоновского окружного Совета депутатов от 23.10.2024 № 24 «О бюджетном процессе в муниципальном образовании «Сафоновский муниципальный округ»,</w:t>
      </w:r>
      <w:r w:rsidR="00ED45A8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A8" w:rsidRPr="00E66924">
        <w:rPr>
          <w:rFonts w:ascii="Times New Roman" w:hAnsi="Times New Roman" w:cs="Times New Roman"/>
          <w:sz w:val="28"/>
          <w:szCs w:val="28"/>
        </w:rPr>
        <w:t xml:space="preserve">«Сафоновский </w:t>
      </w:r>
      <w:r w:rsidR="00ED45A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D45A8" w:rsidRPr="00E6692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ED45A8">
        <w:rPr>
          <w:rFonts w:ascii="Times New Roman" w:hAnsi="Times New Roman" w:cs="Times New Roman"/>
          <w:sz w:val="28"/>
          <w:szCs w:val="28"/>
        </w:rPr>
        <w:t xml:space="preserve">, </w:t>
      </w:r>
      <w:r w:rsidRPr="00E669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«Сафоновский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E6692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Pr="00C40B9F" w:rsidRDefault="00B87048" w:rsidP="00B87048">
      <w:pPr>
        <w:widowControl w:val="0"/>
        <w:jc w:val="both"/>
        <w:rPr>
          <w:sz w:val="28"/>
          <w:szCs w:val="28"/>
        </w:rPr>
      </w:pPr>
      <w:r w:rsidRPr="00C40B9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40B9F">
        <w:rPr>
          <w:sz w:val="28"/>
          <w:szCs w:val="28"/>
        </w:rPr>
        <w:t>:</w:t>
      </w:r>
    </w:p>
    <w:p w:rsidR="00B87048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Default="00A94D3D" w:rsidP="009E641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C4769" w:rsidRPr="00A23411">
        <w:rPr>
          <w:sz w:val="28"/>
          <w:szCs w:val="28"/>
        </w:rPr>
        <w:t>Утвердить прилагаемый Порядок формирования и ведения реестра источников доходов бюджета</w:t>
      </w:r>
      <w:r w:rsidR="007C4769">
        <w:rPr>
          <w:sz w:val="28"/>
          <w:szCs w:val="28"/>
        </w:rPr>
        <w:t xml:space="preserve"> муниципального образования «Сафоновский </w:t>
      </w:r>
      <w:r w:rsidR="007C4769" w:rsidRPr="002C73D7">
        <w:rPr>
          <w:sz w:val="28"/>
          <w:szCs w:val="28"/>
        </w:rPr>
        <w:t>муниципальный округ</w:t>
      </w:r>
      <w:r w:rsidR="007C4769">
        <w:rPr>
          <w:sz w:val="28"/>
          <w:szCs w:val="28"/>
        </w:rPr>
        <w:t>» Смоленской области на очередной финансовый год и плановый период</w:t>
      </w:r>
      <w:r>
        <w:rPr>
          <w:sz w:val="28"/>
          <w:szCs w:val="28"/>
        </w:rPr>
        <w:t>.</w:t>
      </w:r>
    </w:p>
    <w:p w:rsidR="009E641C" w:rsidRDefault="009E641C" w:rsidP="009E641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A23411">
        <w:rPr>
          <w:sz w:val="28"/>
          <w:szCs w:val="28"/>
        </w:rPr>
        <w:t>Порядок формирования и ведения реестра источников доходов бюджета</w:t>
      </w:r>
      <w:r>
        <w:rPr>
          <w:sz w:val="28"/>
          <w:szCs w:val="28"/>
        </w:rPr>
        <w:t xml:space="preserve"> муниципального образования «Сафоновский </w:t>
      </w:r>
      <w:r w:rsidRPr="002C73D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B12152" w:rsidRPr="00B12152">
        <w:rPr>
          <w:sz w:val="28"/>
          <w:szCs w:val="28"/>
        </w:rPr>
        <w:t xml:space="preserve"> </w:t>
      </w:r>
      <w:r w:rsidR="00B12152">
        <w:rPr>
          <w:sz w:val="28"/>
          <w:szCs w:val="28"/>
        </w:rPr>
        <w:t>на очередной финансовый год и плановый период</w:t>
      </w:r>
      <w:r w:rsidRPr="005D1237">
        <w:rPr>
          <w:rFonts w:eastAsia="Arial Unicode MS" w:cs="Mangal"/>
          <w:kern w:val="1"/>
          <w:sz w:val="28"/>
          <w:szCs w:val="28"/>
          <w:lang w:eastAsia="hi-IN" w:bidi="hi-IN"/>
        </w:rPr>
        <w:t>, утве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ржденный настоящим постановлением</w:t>
      </w:r>
      <w:r w:rsidRPr="005D1237">
        <w:rPr>
          <w:rFonts w:eastAsia="Arial Unicode MS" w:cs="Mangal"/>
          <w:kern w:val="1"/>
          <w:sz w:val="28"/>
          <w:szCs w:val="28"/>
          <w:lang w:eastAsia="hi-IN" w:bidi="hi-IN"/>
        </w:rPr>
        <w:t>, применяется к правоотношениям начиная с бюджета муниципального образования «Сафоновский муниципальный округ» Смоленской области на 202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6</w:t>
      </w:r>
      <w:r w:rsidRPr="005D1237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год и плановый период 202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7</w:t>
      </w:r>
      <w:r w:rsidRPr="005D1237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и 202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8</w:t>
      </w:r>
      <w:r w:rsidRPr="005D1237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годов.</w:t>
      </w:r>
    </w:p>
    <w:p w:rsidR="00B87048" w:rsidRPr="00D8218B" w:rsidRDefault="00A94D3D" w:rsidP="009E641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41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87048">
        <w:rPr>
          <w:sz w:val="28"/>
          <w:szCs w:val="28"/>
        </w:rPr>
        <w:t>Н</w:t>
      </w:r>
      <w:r w:rsidR="00B87048" w:rsidRPr="00D8218B">
        <w:rPr>
          <w:sz w:val="28"/>
          <w:szCs w:val="28"/>
        </w:rPr>
        <w:t xml:space="preserve">астоящее постановление </w:t>
      </w:r>
      <w:r w:rsidR="00B87048">
        <w:rPr>
          <w:sz w:val="28"/>
          <w:szCs w:val="28"/>
        </w:rPr>
        <w:t xml:space="preserve">подлежит обнародованию путем размещения </w:t>
      </w:r>
      <w:r w:rsidR="00B87048" w:rsidRPr="00D8218B">
        <w:rPr>
          <w:sz w:val="28"/>
          <w:szCs w:val="28"/>
        </w:rPr>
        <w:t xml:space="preserve"> на </w:t>
      </w:r>
      <w:r w:rsidR="00B87048">
        <w:rPr>
          <w:sz w:val="28"/>
          <w:szCs w:val="28"/>
        </w:rPr>
        <w:t xml:space="preserve">официальном сайте Администрации муниципального </w:t>
      </w:r>
      <w:r w:rsidR="00B87048" w:rsidRPr="00D8218B">
        <w:rPr>
          <w:sz w:val="28"/>
          <w:szCs w:val="28"/>
        </w:rPr>
        <w:t xml:space="preserve">образования «Сафоновский </w:t>
      </w:r>
      <w:r w:rsidR="00B87048">
        <w:rPr>
          <w:bCs/>
          <w:sz w:val="28"/>
          <w:szCs w:val="28"/>
        </w:rPr>
        <w:lastRenderedPageBreak/>
        <w:t>муниципальный  округ</w:t>
      </w:r>
      <w:r w:rsidR="00B87048">
        <w:rPr>
          <w:sz w:val="28"/>
          <w:szCs w:val="28"/>
        </w:rPr>
        <w:t xml:space="preserve">» </w:t>
      </w:r>
      <w:r w:rsidR="00B87048" w:rsidRPr="00D8218B">
        <w:rPr>
          <w:sz w:val="28"/>
          <w:szCs w:val="28"/>
        </w:rPr>
        <w:t xml:space="preserve">Смоленской области в информационно-телекоммуникационной сети </w:t>
      </w:r>
      <w:r w:rsidR="00B87048">
        <w:rPr>
          <w:sz w:val="28"/>
          <w:szCs w:val="28"/>
        </w:rPr>
        <w:t>«</w:t>
      </w:r>
      <w:r w:rsidR="00B87048" w:rsidRPr="00D8218B">
        <w:rPr>
          <w:sz w:val="28"/>
          <w:szCs w:val="28"/>
        </w:rPr>
        <w:t>Интернет</w:t>
      </w:r>
      <w:r w:rsidR="00B87048">
        <w:rPr>
          <w:sz w:val="28"/>
          <w:szCs w:val="28"/>
        </w:rPr>
        <w:t>»</w:t>
      </w:r>
      <w:r w:rsidR="00B87048" w:rsidRPr="00D8218B">
        <w:rPr>
          <w:sz w:val="28"/>
          <w:szCs w:val="28"/>
        </w:rPr>
        <w:t>.</w:t>
      </w:r>
    </w:p>
    <w:p w:rsidR="005B6B1C" w:rsidRDefault="00A94D3D" w:rsidP="009E641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22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B6B1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«Сафоновский </w:t>
      </w:r>
      <w:r w:rsidR="005B6B1C">
        <w:rPr>
          <w:bCs/>
          <w:sz w:val="28"/>
          <w:szCs w:val="28"/>
        </w:rPr>
        <w:t>муниципальный округ</w:t>
      </w:r>
      <w:r w:rsidR="005B6B1C"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Гузенко).</w:t>
      </w: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ED45A8" w:rsidRDefault="00ED45A8" w:rsidP="005B6B1C">
      <w:pPr>
        <w:widowControl w:val="0"/>
        <w:jc w:val="both"/>
        <w:rPr>
          <w:sz w:val="28"/>
          <w:szCs w:val="28"/>
        </w:rPr>
      </w:pP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A73818" w:rsidRDefault="00A73818" w:rsidP="00A7381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A94D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AC33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А.А.</w:t>
      </w:r>
      <w:r w:rsidR="004579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Царев</w:t>
      </w:r>
    </w:p>
    <w:p w:rsidR="00A73818" w:rsidRDefault="00A73818" w:rsidP="00A73818">
      <w:pPr>
        <w:rPr>
          <w:sz w:val="28"/>
          <w:szCs w:val="28"/>
        </w:rPr>
      </w:pPr>
    </w:p>
    <w:p w:rsidR="0010392D" w:rsidRDefault="0010392D">
      <w:pPr>
        <w:rPr>
          <w:sz w:val="28"/>
        </w:rPr>
      </w:pPr>
    </w:p>
    <w:p w:rsidR="0091733C" w:rsidRDefault="0091733C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F31AE5" w:rsidRDefault="00F31AE5">
      <w:pPr>
        <w:rPr>
          <w:sz w:val="28"/>
        </w:rPr>
      </w:pPr>
    </w:p>
    <w:p w:rsidR="009E641C" w:rsidRDefault="009E641C">
      <w:pPr>
        <w:rPr>
          <w:sz w:val="28"/>
        </w:rPr>
      </w:pPr>
    </w:p>
    <w:p w:rsidR="0091733C" w:rsidRDefault="0091733C" w:rsidP="0091733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733C" w:rsidRDefault="0091733C" w:rsidP="0091733C">
      <w:pPr>
        <w:pStyle w:val="ConsPlusNormal"/>
        <w:ind w:left="5700" w:hanging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«Сафоновский муниципальный округ» Смоленской области</w:t>
      </w:r>
    </w:p>
    <w:p w:rsidR="0091733C" w:rsidRDefault="0091733C" w:rsidP="0091733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D45A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D45A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3C" w:rsidRDefault="0091733C" w:rsidP="0091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33C" w:rsidRDefault="0091733C" w:rsidP="0091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91733C" w:rsidRDefault="0091733C" w:rsidP="0091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1733C" w:rsidRDefault="0091733C" w:rsidP="0091733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ведения реестра источников доходов бюджета муниципального образования «Сафоновский </w:t>
      </w:r>
      <w:r>
        <w:rPr>
          <w:b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 xml:space="preserve">» Смоленской области на очередной финансовый год и на плановый период </w:t>
      </w:r>
    </w:p>
    <w:p w:rsidR="0091733C" w:rsidRDefault="0091733C" w:rsidP="0091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состав информации, основные принципы и правила формирования и ведения реестра источников доходов бюджета муниципального образования «Сафоновский муниципальный округ» Смоленской области на </w:t>
      </w:r>
      <w:r w:rsidR="009035BC">
        <w:rPr>
          <w:rFonts w:ascii="Times New Roman" w:hAnsi="Times New Roman" w:cs="Times New Roman"/>
          <w:sz w:val="28"/>
          <w:szCs w:val="28"/>
        </w:rPr>
        <w:t>очередной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и на п</w:t>
      </w:r>
      <w:r w:rsidR="009035BC">
        <w:rPr>
          <w:rFonts w:ascii="Times New Roman" w:hAnsi="Times New Roman" w:cs="Times New Roman"/>
          <w:sz w:val="28"/>
          <w:szCs w:val="28"/>
        </w:rPr>
        <w:t>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 источников доходов бюджета).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Реестр источников доходов бюджета представляет собой свод информации о доходах бюджета муниципального образования «Сафоновский муниципальный округ» Смоленской области на </w:t>
      </w:r>
      <w:r w:rsidR="009035BC">
        <w:rPr>
          <w:rFonts w:ascii="Times New Roman" w:hAnsi="Times New Roman" w:cs="Times New Roman"/>
          <w:sz w:val="28"/>
          <w:szCs w:val="28"/>
        </w:rPr>
        <w:t xml:space="preserve">очередной финансовый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(далее – бюджет) по источникам доходов указанного бюджета, формируемый в процессе его составления, утверждения и исполнения.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 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 источников доходов бюджета формируются и ведется в электронной форме с использованием подсистемы «Реестр источников доходов» программного комплекса «Бюджет-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формировании и ведении реестра источников доходов бюджета в программном комплексе, указанном в пункте 3 настоящего Порядка,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бюджета. 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Реестр источников доходов бюджета ведется на государственном языке Российской Федерации.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91733C" w:rsidRPr="00196D69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6D69">
        <w:rPr>
          <w:rFonts w:ascii="Times New Roman" w:hAnsi="Times New Roman" w:cs="Times New Roman"/>
          <w:sz w:val="28"/>
          <w:szCs w:val="28"/>
        </w:rPr>
        <w:t xml:space="preserve">. Реестр источников доходов бюджета формируется в процессе составления и утверждения бюджета Финансовым управлением Администрации муниципального образования «Сафоновский </w:t>
      </w:r>
      <w:r w:rsidR="009035BC" w:rsidRPr="00196D6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96D69">
        <w:rPr>
          <w:rFonts w:ascii="Times New Roman" w:hAnsi="Times New Roman" w:cs="Times New Roman"/>
          <w:sz w:val="28"/>
          <w:szCs w:val="28"/>
        </w:rPr>
        <w:t>» Смоленской области (далее –  Финансовое управление).</w:t>
      </w:r>
    </w:p>
    <w:p w:rsidR="00196D69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69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ведется в процессе исполнения бюджета </w:t>
      </w:r>
      <w:r w:rsidRPr="00196D69">
        <w:rPr>
          <w:rFonts w:ascii="Times New Roman" w:hAnsi="Times New Roman" w:cs="Times New Roman"/>
          <w:sz w:val="28"/>
          <w:szCs w:val="28"/>
        </w:rPr>
        <w:lastRenderedPageBreak/>
        <w:t>Финансовым управлением</w:t>
      </w:r>
      <w:r w:rsidR="00196D69" w:rsidRPr="00196D69">
        <w:rPr>
          <w:rFonts w:ascii="Times New Roman" w:hAnsi="Times New Roman" w:cs="Times New Roman"/>
          <w:sz w:val="28"/>
          <w:szCs w:val="28"/>
        </w:rPr>
        <w:t>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ведения реестра источников доходов бюджета федеральные органы государственной власти (государственные органы) и (или) подведомственные им учреждения, органы государственной власти Смоленской области (государственные органы) и (или) подведомственные им учреждения, органы местного самоуправления, осуществляющие бюджетные полномочия главных администраторов доходов бюджета муниципального образования «Сафоновский муниципальный округ» Смоленской области (далее –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Участники процесса ведения реестра источников доходов бюджета несут ответственность за полноту и достоверность информации, а также своевременность включения ее в реестры источников доходов бюджета.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соответствующий источнику доход</w:t>
      </w:r>
      <w:r w:rsidR="00D74662">
        <w:rPr>
          <w:rFonts w:ascii="Times New Roman" w:hAnsi="Times New Roman" w:cs="Times New Roman"/>
          <w:sz w:val="28"/>
          <w:szCs w:val="28"/>
        </w:rPr>
        <w:t>а бюджета;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группы источников доходов бюджетов, в которую</w:t>
      </w:r>
      <w:r w:rsidR="00D74662">
        <w:rPr>
          <w:rFonts w:ascii="Times New Roman" w:hAnsi="Times New Roman" w:cs="Times New Roman"/>
          <w:sz w:val="28"/>
          <w:szCs w:val="28"/>
        </w:rPr>
        <w:t xml:space="preserve"> входит источник дохода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информация об органах местного самоуправления, осуществляющих бюджетные полномочия главных администраторов доходов бюджета;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bookmarkStart w:id="3" w:name="P43"/>
      <w:bookmarkEnd w:id="3"/>
      <w:r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бюджета, сформированные в целях составления и утверждения проекта решения о бюджете</w:t>
      </w:r>
      <w:r w:rsidR="009E64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35BC">
        <w:rPr>
          <w:rFonts w:ascii="Times New Roman" w:hAnsi="Times New Roman" w:cs="Times New Roman"/>
          <w:sz w:val="28"/>
          <w:szCs w:val="28"/>
        </w:rPr>
        <w:t>очередной фи</w:t>
      </w:r>
      <w:r w:rsidR="009E641C">
        <w:rPr>
          <w:rFonts w:ascii="Times New Roman" w:hAnsi="Times New Roman" w:cs="Times New Roman"/>
          <w:sz w:val="28"/>
          <w:szCs w:val="28"/>
        </w:rPr>
        <w:t xml:space="preserve">нансовый год и </w:t>
      </w:r>
      <w:r w:rsidR="009035BC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о бюджете);</w:t>
      </w:r>
      <w:bookmarkStart w:id="4" w:name="P44"/>
      <w:bookmarkEnd w:id="4"/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показатели прогноза доходов бюджета по коду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показатели прогноза доходов бюджета по коду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"/>
      <w:bookmarkEnd w:id="5"/>
      <w:r>
        <w:rPr>
          <w:rFonts w:ascii="Times New Roman" w:hAnsi="Times New Roman" w:cs="Times New Roman"/>
          <w:sz w:val="28"/>
          <w:szCs w:val="28"/>
        </w:rPr>
        <w:t>и) показатели уточненного прогноза доходов бюджета по коду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6"/>
      <w:bookmarkEnd w:id="6"/>
      <w:r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бюджета;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7"/>
      <w:bookmarkEnd w:id="7"/>
      <w:r>
        <w:rPr>
          <w:rFonts w:ascii="Times New Roman" w:hAnsi="Times New Roman" w:cs="Times New Roman"/>
          <w:sz w:val="28"/>
          <w:szCs w:val="28"/>
        </w:rPr>
        <w:t>л) показатели кассовых поступлений по коду классификации доходов бюджет</w:t>
      </w:r>
      <w:r w:rsidR="00D746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бюджета, принимающие значения доходов бюджета в соответствии с решением о бюджете.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Финансовое управление обеспечивает включение в реестр источников доходов бюджета информаци</w:t>
      </w:r>
      <w:r w:rsidR="009E64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9E641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пункте 9 настоящего Порядка, в следующие сроки: 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</w:t>
      </w:r>
      <w:r w:rsidR="009E641C">
        <w:rPr>
          <w:sz w:val="28"/>
          <w:szCs w:val="28"/>
        </w:rPr>
        <w:t>ю</w:t>
      </w:r>
      <w:r>
        <w:rPr>
          <w:sz w:val="28"/>
          <w:szCs w:val="28"/>
        </w:rPr>
        <w:t>, указанн</w:t>
      </w:r>
      <w:r w:rsidR="009E641C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подпунктах «а» - «д»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бюджета;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</w:t>
      </w:r>
      <w:r w:rsidR="009E641C">
        <w:rPr>
          <w:sz w:val="28"/>
          <w:szCs w:val="28"/>
        </w:rPr>
        <w:t>ю</w:t>
      </w:r>
      <w:r>
        <w:rPr>
          <w:sz w:val="28"/>
          <w:szCs w:val="28"/>
        </w:rPr>
        <w:t>, указанн</w:t>
      </w:r>
      <w:r w:rsidR="009E641C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подпунктах «ж», «з» и «л» пункта 9 настоящего Порядка, - не позднее пяти рабочих дней со дня принятия или внесения изменений в решение о бюджете и решения об исполнении бюджета;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</w:t>
      </w:r>
      <w:r w:rsidR="009E641C">
        <w:rPr>
          <w:sz w:val="28"/>
          <w:szCs w:val="28"/>
        </w:rPr>
        <w:t>ю</w:t>
      </w:r>
      <w:r>
        <w:rPr>
          <w:sz w:val="28"/>
          <w:szCs w:val="28"/>
        </w:rPr>
        <w:t>, указанн</w:t>
      </w:r>
      <w:r w:rsidR="009E641C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подпункте «и» пункта 9 настоящего Порядка, - согласно установленному в соответствии с бюджетным законодательством порядком составления и ведения кассового плана исполнения бюджета, но не позднее десятого рабочего дня каждого месяца года;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</w:t>
      </w:r>
      <w:r w:rsidR="003727E3">
        <w:rPr>
          <w:sz w:val="28"/>
          <w:szCs w:val="28"/>
        </w:rPr>
        <w:t>ю</w:t>
      </w:r>
      <w:r>
        <w:rPr>
          <w:sz w:val="28"/>
          <w:szCs w:val="28"/>
        </w:rPr>
        <w:t>, указанн</w:t>
      </w:r>
      <w:r w:rsidR="003727E3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подпункте «е» пункта 9 настоящего Порядка: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D69">
        <w:rPr>
          <w:sz w:val="28"/>
          <w:szCs w:val="28"/>
        </w:rPr>
        <w:t xml:space="preserve">в отношении показателей прогноза доходов бюджета - в сроки, установленные Положением о порядке осуществления мероприятий, связанных с разработкой проекта бюджета муниципального образования «Сафоновский муниципальный округ» Смоленской области на </w:t>
      </w:r>
      <w:r w:rsidR="00196D69" w:rsidRPr="00196D69">
        <w:rPr>
          <w:sz w:val="28"/>
          <w:szCs w:val="28"/>
        </w:rPr>
        <w:t>очередной финансовый и плановый период</w:t>
      </w:r>
      <w:r w:rsidRPr="00196D69">
        <w:rPr>
          <w:sz w:val="28"/>
          <w:szCs w:val="28"/>
        </w:rPr>
        <w:t xml:space="preserve">, подготовкой документов и материалов, обязательных для представления одновременно с проектом решения о бюджете муниципального образования «Сафоновский муниципальный округ» Смоленской области на </w:t>
      </w:r>
      <w:r w:rsidR="00196D69" w:rsidRPr="00196D69">
        <w:rPr>
          <w:sz w:val="28"/>
          <w:szCs w:val="28"/>
        </w:rPr>
        <w:t>очередной финансовый и плановый период</w:t>
      </w:r>
      <w:r w:rsidRPr="00196D69">
        <w:rPr>
          <w:sz w:val="28"/>
          <w:szCs w:val="28"/>
        </w:rPr>
        <w:t xml:space="preserve">, </w:t>
      </w:r>
      <w:r w:rsidRPr="00F31AE5">
        <w:rPr>
          <w:sz w:val="28"/>
          <w:szCs w:val="28"/>
        </w:rPr>
        <w:t xml:space="preserve">утвержденным постановлением Администрации муниципального образования «Сафоновский </w:t>
      </w:r>
      <w:r w:rsidR="003727E3">
        <w:rPr>
          <w:sz w:val="28"/>
          <w:szCs w:val="28"/>
        </w:rPr>
        <w:t>муниципальный округ</w:t>
      </w:r>
      <w:r w:rsidRPr="00F31AE5">
        <w:rPr>
          <w:sz w:val="28"/>
          <w:szCs w:val="28"/>
        </w:rPr>
        <w:t xml:space="preserve">» Смоленской области от </w:t>
      </w:r>
      <w:r w:rsidR="00F31AE5" w:rsidRPr="00F31AE5">
        <w:rPr>
          <w:sz w:val="28"/>
          <w:szCs w:val="28"/>
        </w:rPr>
        <w:t>18.03.2025 № 468</w:t>
      </w:r>
      <w:r w:rsidRPr="00F31AE5">
        <w:rPr>
          <w:sz w:val="28"/>
          <w:szCs w:val="28"/>
        </w:rPr>
        <w:t>;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</w:t>
      </w:r>
      <w:r w:rsidR="003727E3">
        <w:rPr>
          <w:sz w:val="28"/>
          <w:szCs w:val="28"/>
        </w:rPr>
        <w:t>ю</w:t>
      </w:r>
      <w:r>
        <w:rPr>
          <w:sz w:val="28"/>
          <w:szCs w:val="28"/>
        </w:rPr>
        <w:t>, указанн</w:t>
      </w:r>
      <w:r w:rsidR="003727E3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подпункте «к» пункта 9 настоящего Порядка, - в соответствии с установленным в соответствии с бюджетным законодательством порядком составления и ведения кассового плана исполнения бюджета и (или) предоставления сведений для ведения кассового плана исполнения бюджета, но не позднее десятого рабочего дня каждого месяца года.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"/>
      <w:bookmarkEnd w:id="8"/>
      <w:r>
        <w:rPr>
          <w:rFonts w:ascii="Times New Roman" w:hAnsi="Times New Roman" w:cs="Times New Roman"/>
          <w:sz w:val="28"/>
          <w:szCs w:val="28"/>
        </w:rPr>
        <w:t>11. Финансовое управление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9 настоящего Порядка, обеспечива</w:t>
      </w:r>
      <w:r w:rsidR="003727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ее проверку в автоматизированном режиме на предмет: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наличия информации в соответствии с </w:t>
      </w:r>
      <w:hyperlink r:id="rId6" w:history="1">
        <w:r w:rsidRPr="004E2220">
          <w:rPr>
            <w:rStyle w:val="a6"/>
            <w:color w:val="auto"/>
            <w:sz w:val="28"/>
            <w:szCs w:val="28"/>
            <w:u w:val="none"/>
          </w:rPr>
          <w:t>пунктом 9</w:t>
        </w:r>
        <w:r w:rsidRPr="004E2220">
          <w:rPr>
            <w:rStyle w:val="a6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настоящего Порядка;</w:t>
      </w:r>
    </w:p>
    <w:p w:rsidR="0091733C" w:rsidRDefault="0091733C" w:rsidP="00917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соответствия порядка формирования информации правилам, установленным пунктом 25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</w:t>
      </w:r>
      <w:r w:rsidR="00ED45A8">
        <w:rPr>
          <w:sz w:val="28"/>
          <w:szCs w:val="28"/>
        </w:rPr>
        <w:t>ссийской Федерации от 31.08.</w:t>
      </w:r>
      <w:r w:rsidR="004579FF">
        <w:rPr>
          <w:sz w:val="28"/>
          <w:szCs w:val="28"/>
        </w:rPr>
        <w:t>2016</w:t>
      </w:r>
      <w:r>
        <w:rPr>
          <w:sz w:val="28"/>
          <w:szCs w:val="28"/>
        </w:rPr>
        <w:t xml:space="preserve"> № 868</w:t>
      </w:r>
      <w:r w:rsidR="004579FF">
        <w:rPr>
          <w:sz w:val="28"/>
          <w:szCs w:val="28"/>
        </w:rPr>
        <w:t xml:space="preserve"> </w:t>
      </w:r>
      <w:r w:rsidR="004579FF" w:rsidRPr="00E66924">
        <w:rPr>
          <w:sz w:val="28"/>
          <w:szCs w:val="28"/>
        </w:rPr>
        <w:t>«О порядке формирования и ведения перечня источнико</w:t>
      </w:r>
      <w:r w:rsidR="004579FF">
        <w:rPr>
          <w:sz w:val="28"/>
          <w:szCs w:val="28"/>
        </w:rPr>
        <w:t>в доходов Российской Федерации»</w:t>
      </w:r>
      <w:r>
        <w:rPr>
          <w:sz w:val="28"/>
          <w:szCs w:val="28"/>
        </w:rPr>
        <w:t xml:space="preserve"> и </w:t>
      </w:r>
      <w:hyperlink r:id="rId7" w:history="1">
        <w:r w:rsidRPr="004E2220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настоящего Порядка.</w:t>
      </w:r>
    </w:p>
    <w:p w:rsidR="0091733C" w:rsidRPr="004579FF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положительного результата проверки, указанной в пункте 11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которым Финансовое управление присваивает уникальные номера в соответствии с пунктом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</w:t>
      </w:r>
      <w:r w:rsidR="00ED45A8">
        <w:rPr>
          <w:rFonts w:ascii="Times New Roman" w:hAnsi="Times New Roman" w:cs="Times New Roman"/>
          <w:sz w:val="28"/>
          <w:szCs w:val="28"/>
        </w:rPr>
        <w:t>ссийской Федерации от 31.08.</w:t>
      </w:r>
      <w:r w:rsidR="004579F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№ 868</w:t>
      </w:r>
      <w:r w:rsidR="004579FF">
        <w:rPr>
          <w:rFonts w:ascii="Times New Roman" w:hAnsi="Times New Roman" w:cs="Times New Roman"/>
          <w:sz w:val="28"/>
          <w:szCs w:val="28"/>
        </w:rPr>
        <w:t xml:space="preserve"> </w:t>
      </w:r>
      <w:r w:rsidR="004579FF" w:rsidRPr="004579FF">
        <w:rPr>
          <w:rFonts w:ascii="Times New Roman" w:hAnsi="Times New Roman" w:cs="Times New Roman"/>
          <w:sz w:val="28"/>
          <w:szCs w:val="28"/>
        </w:rPr>
        <w:t>«О порядке формирования и ведения перечня источников доходов Российской Федерации»</w:t>
      </w:r>
      <w:r w:rsidRPr="004579FF">
        <w:rPr>
          <w:rFonts w:ascii="Times New Roman" w:hAnsi="Times New Roman" w:cs="Times New Roman"/>
          <w:sz w:val="28"/>
          <w:szCs w:val="28"/>
        </w:rPr>
        <w:t>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пункте 9 настоящего Порядка, ранее сформированные реестровые записи обновляются.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отрицательного результата проверки, указанной в пункте 11 настоящего Порядка, информация, представленная участником процесса ведения реестра источников доходов бюджета в соответствии с пунктом 9 настоящего Порядка, не образует (не обновляет) реестровые записи. В указанном случае Финансовое управление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1733C" w:rsidRDefault="0091733C" w:rsidP="009173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91733C" w:rsidRDefault="0091733C" w:rsidP="00917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 2, 3, 4, 5 разряды - значения группы доходов, подгруппы доходов, статьи доходов, предусмотренные кодом вида доходов бюджет</w:t>
      </w:r>
      <w:r w:rsidR="00EC76DF">
        <w:rPr>
          <w:sz w:val="28"/>
          <w:szCs w:val="28"/>
        </w:rPr>
        <w:t>ов классификации доходов бюджетов</w:t>
      </w:r>
      <w:r>
        <w:rPr>
          <w:sz w:val="28"/>
          <w:szCs w:val="28"/>
        </w:rPr>
        <w:t>;</w:t>
      </w:r>
    </w:p>
    <w:p w:rsidR="0091733C" w:rsidRDefault="0091733C" w:rsidP="00917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 7, 8, 9, 10 разряды - </w:t>
      </w:r>
      <w:r w:rsidR="00EC76D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код группы источника дохода бюджета в соответствии с перечнем источников доходов Российской Федерации;</w:t>
      </w:r>
    </w:p>
    <w:p w:rsidR="0091733C" w:rsidRDefault="0091733C" w:rsidP="00917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разряд </w:t>
      </w:r>
      <w:r w:rsidR="00EC76DF">
        <w:rPr>
          <w:sz w:val="28"/>
          <w:szCs w:val="28"/>
        </w:rPr>
        <w:t>–</w:t>
      </w:r>
      <w:r>
        <w:rPr>
          <w:sz w:val="28"/>
          <w:szCs w:val="28"/>
        </w:rPr>
        <w:t xml:space="preserve"> код</w:t>
      </w:r>
      <w:r w:rsidR="00EC76DF">
        <w:rPr>
          <w:sz w:val="28"/>
          <w:szCs w:val="28"/>
        </w:rPr>
        <w:t xml:space="preserve"> группы источников доходов</w:t>
      </w:r>
      <w:r>
        <w:rPr>
          <w:sz w:val="28"/>
          <w:szCs w:val="28"/>
        </w:rPr>
        <w:t xml:space="preserve"> федерального бюджета, бюджетов государственных внебюджетных фондов,</w:t>
      </w:r>
      <w:r w:rsidR="00F364CE">
        <w:rPr>
          <w:sz w:val="28"/>
          <w:szCs w:val="28"/>
        </w:rPr>
        <w:t xml:space="preserve"> субъектов Российской Федерации, муниципальных образований, консолидированных групп источников доходов Российской Федерации, бюджетов для территории субъекта Российской Федерации, муниципального района, городского округа с внутригородским делением,</w:t>
      </w:r>
      <w:r>
        <w:rPr>
          <w:sz w:val="28"/>
          <w:szCs w:val="28"/>
        </w:rPr>
        <w:t xml:space="preserve"> установленный Министерством финансов Российской Федерации;</w:t>
      </w:r>
    </w:p>
    <w:p w:rsidR="0091733C" w:rsidRDefault="0091733C" w:rsidP="00917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91733C" w:rsidRDefault="0091733C" w:rsidP="00917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14, 15, 16, 17, 18, 19, 20, 21 разряды - код территории населенного пункта в соответствии с Общероссийским </w:t>
      </w:r>
      <w:hyperlink r:id="rId8" w:history="1">
        <w:r w:rsidRPr="00A650A9">
          <w:rPr>
            <w:rStyle w:val="a6"/>
            <w:color w:val="auto"/>
            <w:sz w:val="28"/>
            <w:szCs w:val="28"/>
            <w:u w:val="none"/>
          </w:rPr>
          <w:t>классификатором</w:t>
        </w:r>
      </w:hyperlink>
      <w:r>
        <w:rPr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91733C" w:rsidRDefault="0091733C" w:rsidP="00917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22, 23, 24, 25, 26, 27 разряды - номер источника доходов бюджета;</w:t>
      </w:r>
    </w:p>
    <w:p w:rsidR="0091733C" w:rsidRDefault="00EC76DF" w:rsidP="00EC7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Порядковый номер версии реестровой записи источника дохода бюджета реестра источников доходов бюджета состоит из 3 разрядов.</w:t>
      </w:r>
    </w:p>
    <w:p w:rsidR="0091733C" w:rsidRDefault="0091733C" w:rsidP="0091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Реестр источников доходов бюджета направляется в составе документов и материалов, представляемых одновременно с проектом решения о бюджете на очередной финансовый год и плановый период в Сафоновский окружной Совет депутатов, по форме, утверждаемой  Финансовым управлением.</w:t>
      </w:r>
    </w:p>
    <w:p w:rsidR="0091733C" w:rsidRDefault="0091733C">
      <w:pPr>
        <w:rPr>
          <w:sz w:val="28"/>
        </w:rPr>
      </w:pPr>
    </w:p>
    <w:sectPr w:rsidR="0091733C" w:rsidSect="00AC337F">
      <w:pgSz w:w="11907" w:h="16840" w:code="9"/>
      <w:pgMar w:top="851" w:right="42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0A3A"/>
    <w:rsid w:val="0003330B"/>
    <w:rsid w:val="00037D3B"/>
    <w:rsid w:val="000414AB"/>
    <w:rsid w:val="00057451"/>
    <w:rsid w:val="00071E4D"/>
    <w:rsid w:val="000C24D7"/>
    <w:rsid w:val="000C6637"/>
    <w:rsid w:val="0010392D"/>
    <w:rsid w:val="0012428E"/>
    <w:rsid w:val="00174401"/>
    <w:rsid w:val="00184B29"/>
    <w:rsid w:val="00196D69"/>
    <w:rsid w:val="001B3A40"/>
    <w:rsid w:val="001E0A33"/>
    <w:rsid w:val="002005E4"/>
    <w:rsid w:val="002124DD"/>
    <w:rsid w:val="0024650F"/>
    <w:rsid w:val="00255AEB"/>
    <w:rsid w:val="002571F9"/>
    <w:rsid w:val="00274163"/>
    <w:rsid w:val="00276069"/>
    <w:rsid w:val="002A3A87"/>
    <w:rsid w:val="002D43AC"/>
    <w:rsid w:val="0031589D"/>
    <w:rsid w:val="00346BDC"/>
    <w:rsid w:val="003727E3"/>
    <w:rsid w:val="003A0287"/>
    <w:rsid w:val="003A4631"/>
    <w:rsid w:val="003B106F"/>
    <w:rsid w:val="003B3A9A"/>
    <w:rsid w:val="003B5191"/>
    <w:rsid w:val="003B5903"/>
    <w:rsid w:val="003C302B"/>
    <w:rsid w:val="0040204D"/>
    <w:rsid w:val="004022A0"/>
    <w:rsid w:val="00415825"/>
    <w:rsid w:val="00442F14"/>
    <w:rsid w:val="004449BA"/>
    <w:rsid w:val="00447696"/>
    <w:rsid w:val="004579FF"/>
    <w:rsid w:val="004C6841"/>
    <w:rsid w:val="004E2220"/>
    <w:rsid w:val="004F748C"/>
    <w:rsid w:val="00525858"/>
    <w:rsid w:val="005450A8"/>
    <w:rsid w:val="005511D5"/>
    <w:rsid w:val="005646AB"/>
    <w:rsid w:val="00572DC7"/>
    <w:rsid w:val="005B6B1C"/>
    <w:rsid w:val="005E6C78"/>
    <w:rsid w:val="00637BA9"/>
    <w:rsid w:val="006F1A8C"/>
    <w:rsid w:val="007174BD"/>
    <w:rsid w:val="00757E18"/>
    <w:rsid w:val="00795164"/>
    <w:rsid w:val="007C4769"/>
    <w:rsid w:val="007D587B"/>
    <w:rsid w:val="007E6BBA"/>
    <w:rsid w:val="00806D76"/>
    <w:rsid w:val="008132D0"/>
    <w:rsid w:val="008310A1"/>
    <w:rsid w:val="00875846"/>
    <w:rsid w:val="009035BC"/>
    <w:rsid w:val="00913E2A"/>
    <w:rsid w:val="0091733C"/>
    <w:rsid w:val="00936010"/>
    <w:rsid w:val="00944FE2"/>
    <w:rsid w:val="009522FC"/>
    <w:rsid w:val="00961C7C"/>
    <w:rsid w:val="00987BEE"/>
    <w:rsid w:val="009E5414"/>
    <w:rsid w:val="009E641C"/>
    <w:rsid w:val="00A42D72"/>
    <w:rsid w:val="00A606B1"/>
    <w:rsid w:val="00A650A9"/>
    <w:rsid w:val="00A72E79"/>
    <w:rsid w:val="00A73818"/>
    <w:rsid w:val="00A81DE5"/>
    <w:rsid w:val="00A87473"/>
    <w:rsid w:val="00A94D3D"/>
    <w:rsid w:val="00AC238A"/>
    <w:rsid w:val="00AC2C63"/>
    <w:rsid w:val="00AC2E1D"/>
    <w:rsid w:val="00AC337F"/>
    <w:rsid w:val="00AD0C8D"/>
    <w:rsid w:val="00AF0BD6"/>
    <w:rsid w:val="00B063D9"/>
    <w:rsid w:val="00B12152"/>
    <w:rsid w:val="00B63387"/>
    <w:rsid w:val="00B87048"/>
    <w:rsid w:val="00BA52FF"/>
    <w:rsid w:val="00BD2C86"/>
    <w:rsid w:val="00BE2D89"/>
    <w:rsid w:val="00BE7AA6"/>
    <w:rsid w:val="00C11666"/>
    <w:rsid w:val="00C251AC"/>
    <w:rsid w:val="00C50CAD"/>
    <w:rsid w:val="00C955A4"/>
    <w:rsid w:val="00CA40CA"/>
    <w:rsid w:val="00CB3288"/>
    <w:rsid w:val="00CE7EDD"/>
    <w:rsid w:val="00D13021"/>
    <w:rsid w:val="00D432AD"/>
    <w:rsid w:val="00D46147"/>
    <w:rsid w:val="00D61F23"/>
    <w:rsid w:val="00D74662"/>
    <w:rsid w:val="00D8251B"/>
    <w:rsid w:val="00DC7CDF"/>
    <w:rsid w:val="00DE628F"/>
    <w:rsid w:val="00E015E3"/>
    <w:rsid w:val="00E01704"/>
    <w:rsid w:val="00E12551"/>
    <w:rsid w:val="00E17DA6"/>
    <w:rsid w:val="00E20179"/>
    <w:rsid w:val="00E50014"/>
    <w:rsid w:val="00E66941"/>
    <w:rsid w:val="00E8583C"/>
    <w:rsid w:val="00E93B99"/>
    <w:rsid w:val="00EC2A32"/>
    <w:rsid w:val="00EC76DF"/>
    <w:rsid w:val="00ED45A8"/>
    <w:rsid w:val="00ED6DDF"/>
    <w:rsid w:val="00F006FB"/>
    <w:rsid w:val="00F11524"/>
    <w:rsid w:val="00F31AE5"/>
    <w:rsid w:val="00F364CE"/>
    <w:rsid w:val="00F426C0"/>
    <w:rsid w:val="00F43BB9"/>
    <w:rsid w:val="00F7388A"/>
    <w:rsid w:val="00FA29E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F861C5"/>
  <w15:docId w15:val="{BD2DC796-FD6C-4F48-A354-FBBE200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A4"/>
  </w:style>
  <w:style w:type="paragraph" w:styleId="1">
    <w:name w:val="heading 1"/>
    <w:basedOn w:val="a"/>
    <w:next w:val="a"/>
    <w:qFormat/>
    <w:rsid w:val="00C955A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955A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A4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C955A4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C955A4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uiPriority w:val="99"/>
    <w:rsid w:val="007C476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1733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917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2ADF5AE495FEDBA0208309055E802090530B157A58982AD9495DD52F10DF5F91E5C8A9091C31AD2z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2ADF5AE495FEDBA0208309055E802090530B157A58982AD9495DD52F10DF5F91E5C8A9091C217D2z2I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43</cp:revision>
  <cp:lastPrinted>2025-07-11T11:00:00Z</cp:lastPrinted>
  <dcterms:created xsi:type="dcterms:W3CDTF">2024-12-25T04:35:00Z</dcterms:created>
  <dcterms:modified xsi:type="dcterms:W3CDTF">2025-08-01T14:04:00Z</dcterms:modified>
</cp:coreProperties>
</file>