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71" w:rsidRPr="00746771" w:rsidRDefault="00746771" w:rsidP="00746771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746771">
        <w:rPr>
          <w:sz w:val="20"/>
          <w:szCs w:val="20"/>
        </w:rPr>
        <w:object w:dxaOrig="7383" w:dyaOrig="8360">
          <v:shape id="_x0000_i1025" type="#_x0000_t75" style="width:50.8pt;height:56.85pt" o:ole="">
            <v:imagedata r:id="rId9" o:title=""/>
          </v:shape>
          <o:OLEObject Type="Embed" ProgID="CorelDraw.Graphic.24" ShapeID="_x0000_i1025" DrawAspect="Content" ObjectID="_1798371945" r:id="rId10"/>
        </w:object>
      </w:r>
    </w:p>
    <w:p w:rsidR="00746771" w:rsidRPr="00746771" w:rsidRDefault="00746771" w:rsidP="00746771">
      <w:pPr>
        <w:ind w:left="-142"/>
        <w:jc w:val="center"/>
        <w:rPr>
          <w:b/>
          <w:bCs/>
          <w:sz w:val="28"/>
          <w:szCs w:val="28"/>
        </w:rPr>
      </w:pPr>
      <w:r w:rsidRPr="00746771">
        <w:rPr>
          <w:b/>
          <w:bCs/>
          <w:sz w:val="28"/>
          <w:szCs w:val="28"/>
        </w:rPr>
        <w:t>АДМИНИСТРАЦИЯ МУНИЦИПАЛЬНОГО ОБРАЗОВАНИЯ</w:t>
      </w:r>
    </w:p>
    <w:p w:rsidR="00746771" w:rsidRPr="00746771" w:rsidRDefault="00746771" w:rsidP="00746771">
      <w:pPr>
        <w:ind w:left="-142"/>
        <w:jc w:val="center"/>
        <w:rPr>
          <w:b/>
          <w:bCs/>
          <w:sz w:val="28"/>
          <w:szCs w:val="28"/>
        </w:rPr>
      </w:pPr>
      <w:r w:rsidRPr="00746771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746771" w:rsidRPr="00746771" w:rsidRDefault="00746771" w:rsidP="00746771">
      <w:pPr>
        <w:ind w:left="-142"/>
        <w:jc w:val="center"/>
        <w:rPr>
          <w:b/>
          <w:bCs/>
          <w:sz w:val="28"/>
          <w:szCs w:val="28"/>
        </w:rPr>
      </w:pPr>
      <w:r w:rsidRPr="00746771">
        <w:rPr>
          <w:b/>
          <w:bCs/>
          <w:sz w:val="28"/>
          <w:szCs w:val="28"/>
        </w:rPr>
        <w:t>СМОЛЕНСКОЙ ОБЛАСТИ</w:t>
      </w:r>
    </w:p>
    <w:p w:rsidR="00746771" w:rsidRPr="00746771" w:rsidRDefault="00746771" w:rsidP="00746771">
      <w:pPr>
        <w:rPr>
          <w:sz w:val="28"/>
          <w:szCs w:val="28"/>
        </w:rPr>
      </w:pPr>
    </w:p>
    <w:p w:rsidR="00746771" w:rsidRPr="00746771" w:rsidRDefault="00746771" w:rsidP="00746771">
      <w:pPr>
        <w:jc w:val="center"/>
        <w:rPr>
          <w:b/>
          <w:bCs/>
          <w:spacing w:val="60"/>
          <w:sz w:val="44"/>
          <w:szCs w:val="44"/>
        </w:rPr>
      </w:pPr>
      <w:r w:rsidRPr="00746771">
        <w:rPr>
          <w:b/>
          <w:bCs/>
          <w:spacing w:val="60"/>
          <w:sz w:val="44"/>
          <w:szCs w:val="44"/>
        </w:rPr>
        <w:t>ПОСТАНОВЛЕНИЕ</w:t>
      </w:r>
    </w:p>
    <w:p w:rsidR="00746771" w:rsidRPr="00746771" w:rsidRDefault="00746771" w:rsidP="00746771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46771" w:rsidRPr="00746771" w:rsidRDefault="00746771" w:rsidP="00746771">
      <w:pPr>
        <w:widowControl w:val="0"/>
        <w:rPr>
          <w:sz w:val="28"/>
          <w:szCs w:val="20"/>
        </w:rPr>
      </w:pPr>
      <w:r w:rsidRPr="00746771">
        <w:rPr>
          <w:sz w:val="28"/>
          <w:szCs w:val="20"/>
        </w:rPr>
        <w:t>от</w:t>
      </w:r>
      <w:r w:rsidR="00212731">
        <w:rPr>
          <w:sz w:val="28"/>
          <w:szCs w:val="20"/>
        </w:rPr>
        <w:t xml:space="preserve"> 09.01.2025</w:t>
      </w:r>
      <w:r w:rsidRPr="00746771">
        <w:rPr>
          <w:sz w:val="28"/>
          <w:szCs w:val="20"/>
        </w:rPr>
        <w:t xml:space="preserve"> № </w:t>
      </w:r>
      <w:r w:rsidR="00212731">
        <w:rPr>
          <w:sz w:val="28"/>
          <w:szCs w:val="20"/>
        </w:rPr>
        <w:t>14</w:t>
      </w:r>
    </w:p>
    <w:p w:rsidR="000C1307" w:rsidRPr="000C1307" w:rsidRDefault="000C1307" w:rsidP="000C1307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9035" w:type="dxa"/>
        <w:tblLook w:val="04A0" w:firstRow="1" w:lastRow="0" w:firstColumn="1" w:lastColumn="0" w:noHBand="0" w:noVBand="1"/>
      </w:tblPr>
      <w:tblGrid>
        <w:gridCol w:w="7196"/>
        <w:gridCol w:w="6628"/>
        <w:gridCol w:w="5211"/>
      </w:tblGrid>
      <w:tr w:rsidR="000C1307" w:rsidRPr="000C1307" w:rsidTr="00095DD7">
        <w:tc>
          <w:tcPr>
            <w:tcW w:w="7196" w:type="dxa"/>
          </w:tcPr>
          <w:p w:rsidR="000C1307" w:rsidRPr="000C1307" w:rsidRDefault="000C1307" w:rsidP="000C1307">
            <w:pPr>
              <w:widowControl w:val="0"/>
              <w:jc w:val="both"/>
              <w:rPr>
                <w:sz w:val="28"/>
                <w:szCs w:val="28"/>
              </w:rPr>
            </w:pPr>
            <w:r w:rsidRPr="000C1307">
              <w:rPr>
                <w:sz w:val="28"/>
                <w:szCs w:val="28"/>
              </w:rPr>
              <w:t>Об утверждении муниципальной программы</w:t>
            </w:r>
          </w:p>
          <w:p w:rsidR="000C1307" w:rsidRPr="000C1307" w:rsidRDefault="000C1307" w:rsidP="000C1307">
            <w:pPr>
              <w:widowControl w:val="0"/>
              <w:jc w:val="both"/>
              <w:rPr>
                <w:sz w:val="28"/>
                <w:szCs w:val="28"/>
              </w:rPr>
            </w:pPr>
            <w:r w:rsidRPr="000C1307">
              <w:rPr>
                <w:sz w:val="28"/>
                <w:szCs w:val="28"/>
              </w:rPr>
              <w:t>«Формирование современной городской среды на      территории муниципального образования «Сафоновский муниципальный округ» Смоленской области»</w:t>
            </w:r>
          </w:p>
          <w:p w:rsidR="000C1307" w:rsidRPr="000C1307" w:rsidRDefault="000C1307" w:rsidP="000C1307">
            <w:pPr>
              <w:widowControl w:val="0"/>
              <w:jc w:val="both"/>
              <w:rPr>
                <w:sz w:val="28"/>
                <w:szCs w:val="28"/>
              </w:rPr>
            </w:pPr>
            <w:r w:rsidRPr="000C1307">
              <w:rPr>
                <w:sz w:val="28"/>
                <w:szCs w:val="28"/>
              </w:rPr>
              <w:t>на 2025-2030 годы</w:t>
            </w:r>
          </w:p>
        </w:tc>
        <w:tc>
          <w:tcPr>
            <w:tcW w:w="6628" w:type="dxa"/>
          </w:tcPr>
          <w:p w:rsidR="000C1307" w:rsidRPr="000C1307" w:rsidRDefault="000C1307" w:rsidP="000C130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0C1307" w:rsidRPr="000C1307" w:rsidRDefault="000C1307" w:rsidP="000C1307">
            <w:pPr>
              <w:widowControl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C1307" w:rsidRPr="000C1307" w:rsidRDefault="000C1307" w:rsidP="000C1307">
      <w:pPr>
        <w:widowControl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C1307" w:rsidRPr="000C1307" w:rsidRDefault="000C1307" w:rsidP="000C1307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0C1307">
        <w:rPr>
          <w:sz w:val="28"/>
          <w:szCs w:val="28"/>
        </w:rPr>
        <w:tab/>
      </w:r>
      <w:r w:rsidR="00350294" w:rsidRPr="00350294">
        <w:rPr>
          <w:sz w:val="28"/>
          <w:szCs w:val="28"/>
        </w:rPr>
        <w:t>Руководствуясь  Порядком принятия решения о разработке муниципальных программ муниципального образования «Сафоновский  муниципальный округ» Смоленской области  их формирования и реализации, утвержденным постановлением Администрации муниципального образования «Сафоновский муниципальный округ»  Смоленской области от 0</w:t>
      </w:r>
      <w:r w:rsidR="00996DF6">
        <w:rPr>
          <w:sz w:val="28"/>
          <w:szCs w:val="28"/>
        </w:rPr>
        <w:t>3</w:t>
      </w:r>
      <w:r w:rsidR="00350294" w:rsidRPr="00350294">
        <w:rPr>
          <w:sz w:val="28"/>
          <w:szCs w:val="28"/>
        </w:rPr>
        <w:t>.01.202</w:t>
      </w:r>
      <w:r w:rsidR="0054222B">
        <w:rPr>
          <w:sz w:val="28"/>
          <w:szCs w:val="28"/>
        </w:rPr>
        <w:t>5</w:t>
      </w:r>
      <w:r w:rsidR="00350294" w:rsidRPr="00350294">
        <w:rPr>
          <w:sz w:val="28"/>
          <w:szCs w:val="28"/>
        </w:rPr>
        <w:t xml:space="preserve"> № 1,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0C1307" w:rsidRPr="000C1307" w:rsidRDefault="000C1307" w:rsidP="000C1307">
      <w:pPr>
        <w:widowControl w:val="0"/>
        <w:tabs>
          <w:tab w:val="left" w:pos="-142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0C1307" w:rsidRPr="000C1307" w:rsidRDefault="000C1307" w:rsidP="000C1307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0C1307">
        <w:rPr>
          <w:kern w:val="3"/>
          <w:sz w:val="28"/>
          <w:szCs w:val="28"/>
        </w:rPr>
        <w:t>ПОСТАНОВЛЯЕТ:</w:t>
      </w:r>
    </w:p>
    <w:p w:rsidR="000C1307" w:rsidRPr="000C1307" w:rsidRDefault="000C1307" w:rsidP="000C1307">
      <w:pPr>
        <w:widowControl w:val="0"/>
        <w:tabs>
          <w:tab w:val="left" w:pos="30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:rsidR="000C1307" w:rsidRPr="00350294" w:rsidRDefault="000C1307" w:rsidP="00350294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rFonts w:eastAsia="Calibri"/>
          <w:sz w:val="28"/>
          <w:szCs w:val="28"/>
        </w:rPr>
      </w:pPr>
      <w:r w:rsidRPr="000C1307">
        <w:rPr>
          <w:sz w:val="28"/>
          <w:szCs w:val="28"/>
        </w:rPr>
        <w:tab/>
      </w:r>
      <w:r w:rsidRPr="000C1307">
        <w:rPr>
          <w:sz w:val="28"/>
          <w:szCs w:val="28"/>
        </w:rPr>
        <w:tab/>
      </w:r>
      <w:r w:rsidR="00350294">
        <w:rPr>
          <w:sz w:val="28"/>
          <w:szCs w:val="28"/>
        </w:rPr>
        <w:t xml:space="preserve">1. </w:t>
      </w:r>
      <w:r w:rsidR="00350294" w:rsidRPr="00350294">
        <w:rPr>
          <w:rFonts w:eastAsia="Calibri"/>
          <w:sz w:val="28"/>
          <w:szCs w:val="28"/>
        </w:rPr>
        <w:t>Утвердить муниципальную программу</w:t>
      </w:r>
      <w:r w:rsidR="00350294">
        <w:rPr>
          <w:rFonts w:eastAsia="Calibri"/>
          <w:sz w:val="28"/>
          <w:szCs w:val="28"/>
        </w:rPr>
        <w:t xml:space="preserve"> </w:t>
      </w:r>
      <w:r w:rsidR="00350294" w:rsidRPr="00350294">
        <w:rPr>
          <w:rFonts w:eastAsia="Calibri"/>
          <w:sz w:val="28"/>
          <w:szCs w:val="28"/>
        </w:rPr>
        <w:t>«Формирование современной городской среды на территории муниципального образования «Сафоновский муниципал</w:t>
      </w:r>
      <w:r w:rsidR="00350294">
        <w:rPr>
          <w:rFonts w:eastAsia="Calibri"/>
          <w:sz w:val="28"/>
          <w:szCs w:val="28"/>
        </w:rPr>
        <w:t xml:space="preserve">ьный округ» Смоленской области» </w:t>
      </w:r>
      <w:r w:rsidR="00350294" w:rsidRPr="00350294">
        <w:rPr>
          <w:rFonts w:eastAsia="Calibri"/>
          <w:sz w:val="28"/>
          <w:szCs w:val="28"/>
        </w:rPr>
        <w:t>на 2025-2030 годы</w:t>
      </w:r>
      <w:r w:rsidR="00350294">
        <w:rPr>
          <w:rFonts w:eastAsia="Calibri"/>
          <w:sz w:val="28"/>
          <w:szCs w:val="28"/>
        </w:rPr>
        <w:t xml:space="preserve"> (прилагается).</w:t>
      </w:r>
    </w:p>
    <w:p w:rsidR="000C1307" w:rsidRPr="000C1307" w:rsidRDefault="000C130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0C1307">
        <w:rPr>
          <w:sz w:val="28"/>
          <w:szCs w:val="28"/>
        </w:rPr>
        <w:tab/>
      </w:r>
      <w:r w:rsidRPr="000C1307">
        <w:rPr>
          <w:sz w:val="28"/>
          <w:szCs w:val="28"/>
        </w:rPr>
        <w:tab/>
        <w:t xml:space="preserve">2. Считать утратившими силу: 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17.11.2016 № 1307 «Об утверждении муниципальной программы «Доступная среда в муниципальном образовании «Сафоновский район» Смоленской области» на 2017-2020 годы;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29.12.2017 № 1671 «О внесении изменений в муниципальную программу «Доступная среда в муниципальном образовании «Сафоновский район» Смоленской области» на 2017-2020 годы»; 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16.07.2020 № 727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</w:t>
      </w:r>
      <w:r w:rsidR="000C1307" w:rsidRPr="000C1307">
        <w:rPr>
          <w:sz w:val="28"/>
          <w:szCs w:val="28"/>
        </w:rPr>
        <w:lastRenderedPageBreak/>
        <w:t>территории Сафоновского городского поселения территории Сафоновского района Смоленской области» на 2019-2024 годы»;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1307" w:rsidRPr="000C13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28.08.2020 № 727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29.09.2020 № 1055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30.12.2020 №</w:t>
      </w:r>
      <w:r w:rsidR="00746771">
        <w:rPr>
          <w:sz w:val="28"/>
          <w:szCs w:val="28"/>
        </w:rPr>
        <w:t xml:space="preserve"> </w:t>
      </w:r>
      <w:r w:rsidR="000C1307" w:rsidRPr="000C1307">
        <w:rPr>
          <w:sz w:val="28"/>
          <w:szCs w:val="28"/>
        </w:rPr>
        <w:t xml:space="preserve">1524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22.03.2021 № 351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</w:t>
      </w:r>
      <w:r w:rsidR="000C1307">
        <w:rPr>
          <w:sz w:val="28"/>
          <w:szCs w:val="28"/>
        </w:rPr>
        <w:t>ды</w:t>
      </w:r>
      <w:r w:rsidR="000C1307" w:rsidRPr="000C1307">
        <w:rPr>
          <w:sz w:val="28"/>
          <w:szCs w:val="28"/>
        </w:rPr>
        <w:t>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29.04.2021 № 527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</w:t>
      </w:r>
      <w:r w:rsidR="000C1307">
        <w:rPr>
          <w:sz w:val="28"/>
          <w:szCs w:val="28"/>
        </w:rPr>
        <w:t>ской области» на 2019-2024 годы</w:t>
      </w:r>
      <w:r w:rsidR="000C1307" w:rsidRPr="000C1307">
        <w:rPr>
          <w:sz w:val="28"/>
          <w:szCs w:val="28"/>
        </w:rPr>
        <w:t>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02.07.2021 № 833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</w:t>
      </w:r>
      <w:r w:rsidR="000C1307">
        <w:rPr>
          <w:sz w:val="28"/>
          <w:szCs w:val="28"/>
        </w:rPr>
        <w:t>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02.11.2021 № 1418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</w:t>
      </w:r>
      <w:r w:rsidR="000C1307">
        <w:rPr>
          <w:sz w:val="28"/>
          <w:szCs w:val="28"/>
        </w:rPr>
        <w:t>кой области» на 2019-2024 годы»</w:t>
      </w:r>
      <w:r w:rsidR="000C1307" w:rsidRPr="000C1307">
        <w:rPr>
          <w:sz w:val="28"/>
          <w:szCs w:val="28"/>
        </w:rPr>
        <w:t xml:space="preserve">;  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>остановление Администрации муниципального образования «Сафоновский район» Смоленской области от 31.03.2022 № 452 «О муниципальной программе Формирование современной городской среды на территории Сафоновского городского поселения территории Сафоновского района Смолен</w:t>
      </w:r>
      <w:r w:rsidR="000C1307">
        <w:rPr>
          <w:sz w:val="28"/>
          <w:szCs w:val="28"/>
        </w:rPr>
        <w:t>ской области» на 2019-2024 годы</w:t>
      </w:r>
      <w:r w:rsidR="000C1307" w:rsidRPr="000C1307">
        <w:rPr>
          <w:sz w:val="28"/>
          <w:szCs w:val="28"/>
        </w:rPr>
        <w:t>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13.07.2022 № 1103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06.10.2022 № 1547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 Администрации муниципального образования «Сафоновский район» Смоленской области от 30.12.2022 № 2145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09.03.2023 № 276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 Администрации муниципального образования «Сафоновский район» Смоленской области от 27.03.2023 № 357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годы»;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 Администрации муниципального образования «Сафоновский район» Смоленской области от 14.03.2024 № 387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годы»;</w:t>
      </w:r>
    </w:p>
    <w:p w:rsid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 xml:space="preserve">- </w:t>
      </w:r>
      <w:r w:rsidR="00350294">
        <w:rPr>
          <w:sz w:val="28"/>
          <w:szCs w:val="28"/>
        </w:rPr>
        <w:t>п</w:t>
      </w:r>
      <w:r w:rsidR="000C1307" w:rsidRPr="000C1307">
        <w:rPr>
          <w:sz w:val="28"/>
          <w:szCs w:val="28"/>
        </w:rPr>
        <w:t xml:space="preserve">остановление  Администрации муниципального образования «Сафоновский район» Смоленской области от 26.04.2024 № 723 «О внесении </w:t>
      </w:r>
      <w:r w:rsidR="002C5ECE" w:rsidRPr="002C5ECE">
        <w:rPr>
          <w:sz w:val="28"/>
          <w:szCs w:val="28"/>
        </w:rPr>
        <w:t>изменений</w:t>
      </w:r>
      <w:r w:rsidR="000C1307" w:rsidRPr="000C1307">
        <w:rPr>
          <w:sz w:val="28"/>
          <w:szCs w:val="28"/>
        </w:rPr>
        <w:t xml:space="preserve">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</w:t>
      </w:r>
      <w:r w:rsidR="002C5ECE">
        <w:rPr>
          <w:sz w:val="28"/>
          <w:szCs w:val="28"/>
        </w:rPr>
        <w:t>.</w:t>
      </w:r>
    </w:p>
    <w:p w:rsidR="00444FAB" w:rsidRPr="000C1307" w:rsidRDefault="001911B1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44FAB">
        <w:rPr>
          <w:sz w:val="28"/>
          <w:szCs w:val="28"/>
        </w:rPr>
        <w:tab/>
      </w:r>
      <w:r w:rsidR="00444FAB" w:rsidRPr="00444FAB">
        <w:rPr>
          <w:sz w:val="28"/>
          <w:szCs w:val="28"/>
        </w:rPr>
        <w:t>- постановление  Администрации муниципального образования «Сафоновский район» Смоленской области от 2</w:t>
      </w:r>
      <w:r>
        <w:rPr>
          <w:sz w:val="28"/>
          <w:szCs w:val="28"/>
        </w:rPr>
        <w:t>5</w:t>
      </w:r>
      <w:r w:rsidR="00444FAB" w:rsidRPr="00444FAB">
        <w:rPr>
          <w:sz w:val="28"/>
          <w:szCs w:val="28"/>
        </w:rPr>
        <w:t>.</w:t>
      </w:r>
      <w:r w:rsidR="00444FAB">
        <w:rPr>
          <w:sz w:val="28"/>
          <w:szCs w:val="28"/>
        </w:rPr>
        <w:t>12</w:t>
      </w:r>
      <w:r w:rsidR="00444FAB" w:rsidRPr="00444FAB">
        <w:rPr>
          <w:sz w:val="28"/>
          <w:szCs w:val="28"/>
        </w:rPr>
        <w:t xml:space="preserve">.2024 № </w:t>
      </w:r>
      <w:r w:rsidR="00444FAB">
        <w:rPr>
          <w:sz w:val="28"/>
          <w:szCs w:val="28"/>
        </w:rPr>
        <w:t>2231</w:t>
      </w:r>
      <w:r w:rsidR="00444FAB" w:rsidRPr="00444FAB">
        <w:rPr>
          <w:sz w:val="28"/>
          <w:szCs w:val="28"/>
        </w:rPr>
        <w:t xml:space="preserve"> «О внесении изменений в муниципальную программу Формирование современной городской среды на территории Сафоновского городского поселения территории Сафоновского района Смоленской области» на 2019-2024 годы».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>3. Настоящее постановление вступает в силу с 01.01.2025</w:t>
      </w:r>
      <w:r w:rsidR="00350294">
        <w:rPr>
          <w:sz w:val="28"/>
          <w:szCs w:val="28"/>
        </w:rPr>
        <w:t>.</w:t>
      </w:r>
    </w:p>
    <w:p w:rsidR="000C1307" w:rsidRPr="000C1307" w:rsidRDefault="00095DD7" w:rsidP="00095DD7">
      <w:pPr>
        <w:widowControl w:val="0"/>
        <w:tabs>
          <w:tab w:val="left" w:pos="30"/>
          <w:tab w:val="left" w:pos="709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1307" w:rsidRPr="000C1307">
        <w:rPr>
          <w:sz w:val="28"/>
          <w:szCs w:val="28"/>
        </w:rPr>
        <w:t>4. Настоящее постановление подлежит обнародованию в соответствии со статьей 49 Устава муниципального образования «Сафоновский муниципальный округ» Смоленской области.</w:t>
      </w:r>
    </w:p>
    <w:p w:rsidR="00350294" w:rsidRPr="000C1307" w:rsidRDefault="00350294" w:rsidP="000C1307">
      <w:pPr>
        <w:widowControl w:val="0"/>
        <w:tabs>
          <w:tab w:val="left" w:pos="30"/>
        </w:tabs>
        <w:suppressAutoHyphens/>
        <w:autoSpaceDN w:val="0"/>
        <w:jc w:val="both"/>
        <w:textAlignment w:val="baseline"/>
        <w:rPr>
          <w:rFonts w:eastAsia="SimSun" w:cs="Calibri"/>
          <w:kern w:val="3"/>
          <w:sz w:val="28"/>
          <w:szCs w:val="28"/>
          <w:lang w:eastAsia="en-US"/>
        </w:rPr>
      </w:pPr>
    </w:p>
    <w:p w:rsidR="000C1307" w:rsidRPr="000C1307" w:rsidRDefault="000C1307" w:rsidP="000C1307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0C1307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350294" w:rsidRDefault="000C1307" w:rsidP="000C1307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0C1307">
        <w:rPr>
          <w:rFonts w:eastAsia="Calibri"/>
          <w:sz w:val="28"/>
          <w:szCs w:val="28"/>
          <w:lang w:eastAsia="en-US"/>
        </w:rPr>
        <w:t xml:space="preserve">«Сафоновский </w:t>
      </w:r>
      <w:r w:rsidR="00350294">
        <w:rPr>
          <w:rFonts w:eastAsia="Calibri"/>
          <w:sz w:val="28"/>
          <w:szCs w:val="28"/>
          <w:lang w:eastAsia="en-US"/>
        </w:rPr>
        <w:t xml:space="preserve">муниципальный округ» </w:t>
      </w:r>
    </w:p>
    <w:p w:rsidR="000C1307" w:rsidRPr="000C1307" w:rsidRDefault="00350294" w:rsidP="000C1307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  <w:sectPr w:rsidR="000C1307" w:rsidRPr="000C1307" w:rsidSect="00444FAB">
          <w:headerReference w:type="default" r:id="rId11"/>
          <w:pgSz w:w="11906" w:h="16838" w:code="9"/>
          <w:pgMar w:top="1276" w:right="566" w:bottom="426" w:left="993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Смоленской области</w:t>
      </w:r>
      <w:r>
        <w:rPr>
          <w:rFonts w:eastAsia="Calibri"/>
          <w:sz w:val="28"/>
          <w:szCs w:val="28"/>
          <w:lang w:eastAsia="en-US"/>
        </w:rPr>
        <w:tab/>
      </w:r>
      <w:r w:rsidR="000C1307" w:rsidRPr="000C130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0C1307" w:rsidRPr="000C1307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</w:t>
      </w:r>
      <w:r w:rsidR="00DF5482">
        <w:rPr>
          <w:rFonts w:eastAsia="Calibri"/>
          <w:b/>
          <w:sz w:val="28"/>
          <w:szCs w:val="28"/>
          <w:lang w:eastAsia="en-US"/>
        </w:rPr>
        <w:t xml:space="preserve">   А.А.</w:t>
      </w:r>
      <w:r w:rsidR="000C1307" w:rsidRPr="000C1307">
        <w:rPr>
          <w:rFonts w:eastAsia="Calibri"/>
          <w:b/>
          <w:sz w:val="28"/>
          <w:szCs w:val="28"/>
          <w:lang w:eastAsia="en-US"/>
        </w:rPr>
        <w:t>Царев</w:t>
      </w: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F600DB" w:rsidRDefault="00F600DB" w:rsidP="00BF1A0D">
      <w:pPr>
        <w:widowControl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04"/>
        <w:tblW w:w="10421" w:type="dxa"/>
        <w:tblLayout w:type="fixed"/>
        <w:tblLook w:val="0000" w:firstRow="0" w:lastRow="0" w:firstColumn="0" w:lastColumn="0" w:noHBand="0" w:noVBand="0"/>
      </w:tblPr>
      <w:tblGrid>
        <w:gridCol w:w="4503"/>
        <w:gridCol w:w="5918"/>
      </w:tblGrid>
      <w:tr w:rsidR="005435D7" w:rsidTr="005435D7">
        <w:tc>
          <w:tcPr>
            <w:tcW w:w="4503" w:type="dxa"/>
            <w:shd w:val="clear" w:color="auto" w:fill="auto"/>
          </w:tcPr>
          <w:p w:rsidR="005435D7" w:rsidRDefault="005435D7" w:rsidP="005435D7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5435D7" w:rsidRDefault="005435D7" w:rsidP="005435D7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5435D7" w:rsidRDefault="005435D7" w:rsidP="005435D7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5435D7" w:rsidRDefault="005435D7" w:rsidP="005435D7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5435D7" w:rsidRPr="002C185E" w:rsidRDefault="005435D7" w:rsidP="005435D7">
            <w:pPr>
              <w:widowControl w:val="0"/>
              <w:jc w:val="right"/>
              <w:rPr>
                <w:sz w:val="28"/>
                <w:szCs w:val="28"/>
              </w:rPr>
            </w:pPr>
            <w:r w:rsidRPr="002C185E">
              <w:rPr>
                <w:sz w:val="28"/>
                <w:szCs w:val="28"/>
              </w:rPr>
              <w:t>Утверждена</w:t>
            </w:r>
          </w:p>
          <w:p w:rsidR="005435D7" w:rsidRDefault="005435D7" w:rsidP="005435D7">
            <w:pPr>
              <w:widowControl w:val="0"/>
              <w:jc w:val="right"/>
              <w:rPr>
                <w:sz w:val="28"/>
                <w:szCs w:val="28"/>
              </w:rPr>
            </w:pPr>
            <w:r w:rsidRPr="002C185E">
              <w:rPr>
                <w:sz w:val="28"/>
                <w:szCs w:val="28"/>
              </w:rPr>
              <w:t xml:space="preserve">постановлением Администрации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2C185E">
              <w:rPr>
                <w:sz w:val="28"/>
                <w:szCs w:val="28"/>
              </w:rPr>
              <w:t xml:space="preserve">»  Смоленской области </w:t>
            </w:r>
            <w:r w:rsidR="00212731">
              <w:t xml:space="preserve"> </w:t>
            </w:r>
            <w:r w:rsidR="00212731" w:rsidRPr="00212731">
              <w:rPr>
                <w:sz w:val="28"/>
                <w:szCs w:val="28"/>
              </w:rPr>
              <w:t>от 09.01.2025 № 14</w:t>
            </w:r>
          </w:p>
          <w:p w:rsidR="005435D7" w:rsidRPr="00A84A6E" w:rsidRDefault="005435D7" w:rsidP="005435D7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 w:rsidRPr="002C185E">
              <w:rPr>
                <w:sz w:val="28"/>
                <w:szCs w:val="28"/>
              </w:rPr>
              <w:t xml:space="preserve"> </w:t>
            </w:r>
          </w:p>
        </w:tc>
      </w:tr>
    </w:tbl>
    <w:p w:rsidR="00F600DB" w:rsidRDefault="00F600DB" w:rsidP="005435D7">
      <w:pPr>
        <w:widowControl w:val="0"/>
        <w:ind w:firstLine="708"/>
        <w:jc w:val="both"/>
        <w:rPr>
          <w:b/>
          <w:sz w:val="28"/>
          <w:szCs w:val="28"/>
        </w:rPr>
      </w:pPr>
    </w:p>
    <w:p w:rsidR="005435D7" w:rsidRDefault="005435D7" w:rsidP="005435D7">
      <w:pPr>
        <w:widowControl w:val="0"/>
        <w:ind w:firstLine="708"/>
        <w:jc w:val="both"/>
        <w:rPr>
          <w:b/>
          <w:sz w:val="28"/>
          <w:szCs w:val="28"/>
        </w:rPr>
      </w:pPr>
    </w:p>
    <w:p w:rsidR="00DF182B" w:rsidRDefault="00DF182B" w:rsidP="005435D7">
      <w:pPr>
        <w:rPr>
          <w:bCs/>
          <w:sz w:val="28"/>
          <w:szCs w:val="28"/>
        </w:rPr>
      </w:pPr>
    </w:p>
    <w:p w:rsidR="00BF1A0D" w:rsidRPr="003E4DCF" w:rsidRDefault="00BF1A0D" w:rsidP="00BF1A0D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МУНИЦИПАЛЬНАЯ ПРОГРАММА</w:t>
      </w:r>
    </w:p>
    <w:p w:rsidR="00FF7182" w:rsidRDefault="00BF1A0D" w:rsidP="00FF7182">
      <w:pPr>
        <w:jc w:val="center"/>
        <w:rPr>
          <w:bCs/>
          <w:sz w:val="28"/>
          <w:szCs w:val="28"/>
        </w:rPr>
      </w:pPr>
      <w:r w:rsidRPr="001512E3">
        <w:rPr>
          <w:sz w:val="28"/>
          <w:szCs w:val="28"/>
        </w:rPr>
        <w:t>«</w:t>
      </w:r>
      <w:r w:rsidR="00FF7182" w:rsidRPr="00FF7182">
        <w:rPr>
          <w:bCs/>
          <w:sz w:val="28"/>
          <w:szCs w:val="28"/>
        </w:rPr>
        <w:t>Формирование современной городской среды</w:t>
      </w:r>
      <w:r w:rsidR="00FF7182">
        <w:rPr>
          <w:bCs/>
          <w:sz w:val="28"/>
          <w:szCs w:val="28"/>
        </w:rPr>
        <w:t xml:space="preserve"> </w:t>
      </w:r>
      <w:proofErr w:type="gramStart"/>
      <w:r w:rsidR="00FF7182">
        <w:rPr>
          <w:bCs/>
          <w:sz w:val="28"/>
          <w:szCs w:val="28"/>
        </w:rPr>
        <w:t>на</w:t>
      </w:r>
      <w:proofErr w:type="gramEnd"/>
      <w:r w:rsidR="00FF7182" w:rsidRPr="00FF7182">
        <w:rPr>
          <w:bCs/>
          <w:sz w:val="28"/>
          <w:szCs w:val="28"/>
        </w:rPr>
        <w:t xml:space="preserve">   </w:t>
      </w:r>
    </w:p>
    <w:p w:rsidR="00FF7182" w:rsidRDefault="00FF7182" w:rsidP="004421FF">
      <w:pPr>
        <w:jc w:val="center"/>
        <w:rPr>
          <w:bCs/>
          <w:sz w:val="28"/>
          <w:szCs w:val="28"/>
        </w:rPr>
      </w:pPr>
      <w:r w:rsidRPr="00FF7182">
        <w:rPr>
          <w:bCs/>
          <w:sz w:val="28"/>
          <w:szCs w:val="28"/>
        </w:rPr>
        <w:t xml:space="preserve"> территории </w:t>
      </w:r>
      <w:r w:rsidR="004421FF" w:rsidRPr="004421FF">
        <w:rPr>
          <w:bCs/>
          <w:sz w:val="28"/>
          <w:szCs w:val="28"/>
        </w:rPr>
        <w:t>муниципального образования «Сафоновский муниципа</w:t>
      </w:r>
      <w:r w:rsidR="004421FF">
        <w:rPr>
          <w:bCs/>
          <w:sz w:val="28"/>
          <w:szCs w:val="28"/>
        </w:rPr>
        <w:t>льный округ» Смоленской области</w:t>
      </w:r>
      <w:r w:rsidRPr="00FF718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FF7182">
        <w:rPr>
          <w:bCs/>
          <w:sz w:val="28"/>
          <w:szCs w:val="28"/>
        </w:rPr>
        <w:t>на 2025-2030 годы</w:t>
      </w:r>
    </w:p>
    <w:p w:rsidR="00BF1A0D" w:rsidRPr="003E4DCF" w:rsidRDefault="00FF7182" w:rsidP="00FF7182">
      <w:pPr>
        <w:jc w:val="center"/>
        <w:rPr>
          <w:bCs/>
          <w:sz w:val="28"/>
          <w:szCs w:val="28"/>
        </w:rPr>
      </w:pPr>
      <w:r w:rsidRPr="00FF7182">
        <w:rPr>
          <w:bCs/>
          <w:sz w:val="28"/>
          <w:szCs w:val="28"/>
        </w:rPr>
        <w:t xml:space="preserve"> </w:t>
      </w:r>
      <w:r w:rsidR="00BF1A0D" w:rsidRPr="003E4DCF">
        <w:rPr>
          <w:bCs/>
          <w:sz w:val="28"/>
          <w:szCs w:val="28"/>
        </w:rPr>
        <w:t>(далее – муниципальная программа)</w:t>
      </w:r>
    </w:p>
    <w:p w:rsidR="00BF1A0D" w:rsidRDefault="00BF1A0D" w:rsidP="00BF1A0D">
      <w:pPr>
        <w:widowControl w:val="0"/>
        <w:jc w:val="center"/>
      </w:pPr>
    </w:p>
    <w:p w:rsidR="00BF1A0D" w:rsidRPr="003E4DCF" w:rsidRDefault="00BF1A0D" w:rsidP="00BF1A0D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ПАСПОРТ</w:t>
      </w:r>
    </w:p>
    <w:p w:rsidR="00BF1A0D" w:rsidRPr="003E4DCF" w:rsidRDefault="00BF1A0D" w:rsidP="00BF1A0D">
      <w:pPr>
        <w:jc w:val="center"/>
        <w:rPr>
          <w:bCs/>
          <w:sz w:val="28"/>
          <w:szCs w:val="28"/>
        </w:rPr>
      </w:pPr>
      <w:r w:rsidRPr="003E4DCF">
        <w:rPr>
          <w:bCs/>
          <w:sz w:val="28"/>
          <w:szCs w:val="28"/>
        </w:rPr>
        <w:t>муниципальной программы</w:t>
      </w:r>
    </w:p>
    <w:p w:rsidR="00BF1A0D" w:rsidRPr="003E4DCF" w:rsidRDefault="00BF1A0D" w:rsidP="00BF1A0D">
      <w:pPr>
        <w:jc w:val="center"/>
        <w:rPr>
          <w:bCs/>
          <w:sz w:val="28"/>
          <w:szCs w:val="28"/>
        </w:rPr>
      </w:pPr>
    </w:p>
    <w:p w:rsidR="00BF1A0D" w:rsidRPr="00095DD7" w:rsidRDefault="00BF1A0D" w:rsidP="00095DD7">
      <w:pPr>
        <w:pStyle w:val="af3"/>
        <w:numPr>
          <w:ilvl w:val="0"/>
          <w:numId w:val="35"/>
        </w:numPr>
        <w:jc w:val="center"/>
        <w:rPr>
          <w:bCs/>
          <w:sz w:val="28"/>
          <w:szCs w:val="28"/>
        </w:rPr>
      </w:pPr>
      <w:r w:rsidRPr="00095DD7">
        <w:rPr>
          <w:bCs/>
          <w:sz w:val="28"/>
          <w:szCs w:val="28"/>
        </w:rPr>
        <w:t>Основные положения</w:t>
      </w:r>
    </w:p>
    <w:p w:rsidR="00BF1A0D" w:rsidRDefault="00BF1A0D" w:rsidP="00BF1A0D">
      <w:pPr>
        <w:jc w:val="center"/>
        <w:rPr>
          <w:b/>
          <w:sz w:val="28"/>
          <w:szCs w:val="28"/>
        </w:rPr>
      </w:pPr>
    </w:p>
    <w:p w:rsidR="00FF7182" w:rsidRPr="00FF7182" w:rsidRDefault="00FF7182" w:rsidP="00FF7182">
      <w:pPr>
        <w:suppressAutoHyphens/>
        <w:ind w:left="720"/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2"/>
      </w:tblGrid>
      <w:tr w:rsidR="00FF7182" w:rsidRPr="00FF7182" w:rsidTr="006775F6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82" w:rsidRPr="00FF7182" w:rsidRDefault="00FF7182" w:rsidP="00FF7182">
            <w:pPr>
              <w:suppressAutoHyphens/>
              <w:spacing w:line="256" w:lineRule="auto"/>
            </w:pPr>
            <w:r w:rsidRPr="00FF7182">
              <w:t xml:space="preserve">Ответственный исполнитель </w:t>
            </w:r>
            <w:r w:rsidRPr="00FF7182"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82" w:rsidRPr="00FF7182" w:rsidRDefault="00FF7182" w:rsidP="00FF7182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FF7182">
              <w:rPr>
                <w:bCs/>
                <w:sz w:val="26"/>
                <w:szCs w:val="26"/>
                <w:lang w:eastAsia="ar-SA"/>
              </w:rPr>
              <w:t>Первый заместитель Главы муниципального образования «Сафоновский муниципаль</w:t>
            </w:r>
            <w:r w:rsidR="00F600DB">
              <w:rPr>
                <w:bCs/>
                <w:sz w:val="26"/>
                <w:szCs w:val="26"/>
                <w:lang w:eastAsia="ar-SA"/>
              </w:rPr>
              <w:t xml:space="preserve">ный округ»  Смоленской области </w:t>
            </w:r>
          </w:p>
          <w:p w:rsidR="00FF7182" w:rsidRPr="00FF7182" w:rsidRDefault="00FF7182" w:rsidP="0074677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</w:rPr>
            </w:pPr>
            <w:r w:rsidRPr="00FF7182">
              <w:rPr>
                <w:bCs/>
                <w:sz w:val="26"/>
                <w:szCs w:val="26"/>
                <w:lang w:eastAsia="ar-SA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  <w:r w:rsidR="00746771">
              <w:rPr>
                <w:color w:val="000000"/>
                <w:sz w:val="23"/>
                <w:szCs w:val="23"/>
              </w:rPr>
              <w:t xml:space="preserve">, </w:t>
            </w:r>
            <w:r w:rsidR="00746771" w:rsidRPr="00746771">
              <w:rPr>
                <w:color w:val="000000"/>
              </w:rPr>
              <w:t>начальник Уп</w:t>
            </w:r>
            <w:r w:rsidR="00746771">
              <w:rPr>
                <w:color w:val="000000"/>
              </w:rPr>
              <w:t>р</w:t>
            </w:r>
            <w:r w:rsidR="00746771" w:rsidRPr="00746771">
              <w:rPr>
                <w:color w:val="000000"/>
              </w:rPr>
              <w:t>авления</w:t>
            </w:r>
            <w:r w:rsidRPr="00FF718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FF7182" w:rsidRPr="00FF7182" w:rsidTr="006775F6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2" w:rsidRPr="00FF7182" w:rsidRDefault="00FF7182" w:rsidP="00FF7182">
            <w:pPr>
              <w:suppressAutoHyphens/>
              <w:spacing w:line="256" w:lineRule="auto"/>
            </w:pPr>
            <w:r w:rsidRPr="00FF7182"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82" w:rsidRPr="00FF7182" w:rsidRDefault="00FF7182" w:rsidP="00FF7182">
            <w:pPr>
              <w:suppressAutoHyphens/>
              <w:spacing w:line="256" w:lineRule="auto"/>
              <w:rPr>
                <w:vertAlign w:val="superscript"/>
              </w:rPr>
            </w:pPr>
            <w:r w:rsidRPr="00FF7182">
              <w:t>2025 - 2030</w:t>
            </w:r>
          </w:p>
        </w:tc>
      </w:tr>
      <w:tr w:rsidR="00FF7182" w:rsidRPr="00FF7182" w:rsidTr="006775F6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2" w:rsidRPr="00FF7182" w:rsidRDefault="00FF7182" w:rsidP="00FF7182">
            <w:pPr>
              <w:suppressAutoHyphens/>
              <w:spacing w:line="256" w:lineRule="auto"/>
            </w:pPr>
            <w:r w:rsidRPr="00FF7182"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2" w:rsidRPr="00FF7182" w:rsidRDefault="00FF7182" w:rsidP="00FF7182">
            <w:pPr>
              <w:suppressAutoHyphens/>
              <w:spacing w:line="256" w:lineRule="auto"/>
              <w:jc w:val="both"/>
              <w:rPr>
                <w:rFonts w:eastAsia="Arial Unicode MS"/>
              </w:rPr>
            </w:pPr>
            <w:r w:rsidRPr="00FF7182">
              <w:rPr>
                <w:lang w:eastAsia="ar-SA"/>
              </w:rPr>
              <w:t xml:space="preserve">Повышение уровня благоустройства дворовых и общественных территорий муниципального образования «Сафоновский муниципальный округ»  Смоленской области  </w:t>
            </w:r>
          </w:p>
        </w:tc>
      </w:tr>
      <w:tr w:rsidR="00FF7182" w:rsidRPr="00FF7182" w:rsidTr="006775F6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Default="00FF7182" w:rsidP="00FF7182">
            <w:pPr>
              <w:suppressAutoHyphens/>
              <w:spacing w:line="256" w:lineRule="auto"/>
            </w:pPr>
            <w:r w:rsidRPr="00FF7182">
              <w:rPr>
                <w:rFonts w:eastAsia="Arial Unicode MS"/>
              </w:rPr>
              <w:t>объемы финансового обеспечения за весь период реализаци</w:t>
            </w:r>
            <w:proofErr w:type="gramStart"/>
            <w:r w:rsidRPr="00FF7182">
              <w:rPr>
                <w:rFonts w:eastAsia="Arial Unicode MS"/>
              </w:rPr>
              <w:t>и</w:t>
            </w:r>
            <w:r w:rsidRPr="00FF7182">
              <w:t>(</w:t>
            </w:r>
            <w:proofErr w:type="gramEnd"/>
            <w:r w:rsidRPr="00FF7182">
              <w:t>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  <w:p w:rsidR="00095DD7" w:rsidRPr="00FF7182" w:rsidRDefault="00095DD7" w:rsidP="00FF7182">
            <w:pPr>
              <w:suppressAutoHyphens/>
              <w:spacing w:line="256" w:lineRule="auto"/>
              <w:rPr>
                <w:rFonts w:eastAsia="Arial Unicode MS"/>
              </w:rPr>
            </w:pP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spacing w:line="256" w:lineRule="auto"/>
              <w:rPr>
                <w:lang w:eastAsia="ar-SA"/>
              </w:rPr>
            </w:pPr>
            <w:r w:rsidRPr="00FF7182">
              <w:rPr>
                <w:lang w:eastAsia="ar-SA"/>
              </w:rPr>
              <w:t>Общий объем финансирования составляет  0,0. рублей, из них:</w:t>
            </w:r>
            <w:r w:rsidRPr="00FF7182">
              <w:rPr>
                <w:b/>
                <w:lang w:eastAsia="ar-SA"/>
              </w:rPr>
              <w:t xml:space="preserve"> </w:t>
            </w:r>
          </w:p>
          <w:p w:rsidR="00FF7182" w:rsidRPr="00FF7182" w:rsidRDefault="00FF7182" w:rsidP="00FF7182">
            <w:pPr>
              <w:suppressAutoHyphens/>
              <w:spacing w:line="256" w:lineRule="auto"/>
              <w:rPr>
                <w:lang w:eastAsia="ar-SA"/>
              </w:rPr>
            </w:pPr>
            <w:r w:rsidRPr="00FF7182">
              <w:rPr>
                <w:b/>
                <w:lang w:eastAsia="ar-SA"/>
              </w:rPr>
              <w:t>2025 год</w:t>
            </w:r>
            <w:r w:rsidRPr="00FF7182">
              <w:rPr>
                <w:lang w:eastAsia="ar-SA"/>
              </w:rPr>
              <w:t xml:space="preserve">  – 0,0 рублей;</w:t>
            </w:r>
          </w:p>
          <w:p w:rsidR="00FF7182" w:rsidRPr="00FF7182" w:rsidRDefault="00FF7182" w:rsidP="00FF7182">
            <w:pPr>
              <w:suppressAutoHyphens/>
              <w:spacing w:line="256" w:lineRule="auto"/>
              <w:rPr>
                <w:lang w:eastAsia="ar-SA"/>
              </w:rPr>
            </w:pPr>
            <w:r w:rsidRPr="00FF7182">
              <w:rPr>
                <w:b/>
                <w:lang w:eastAsia="ar-SA"/>
              </w:rPr>
              <w:t>2026</w:t>
            </w:r>
            <w:r w:rsidRPr="00FF7182">
              <w:rPr>
                <w:lang w:eastAsia="ar-SA"/>
              </w:rPr>
              <w:t xml:space="preserve"> </w:t>
            </w:r>
            <w:r w:rsidRPr="00FF7182">
              <w:rPr>
                <w:b/>
                <w:lang w:eastAsia="ar-SA"/>
              </w:rPr>
              <w:t>год</w:t>
            </w:r>
            <w:r w:rsidRPr="00FF7182">
              <w:rPr>
                <w:lang w:eastAsia="ar-SA"/>
              </w:rPr>
              <w:t xml:space="preserve">  –  0,0 рублей;</w:t>
            </w:r>
          </w:p>
          <w:p w:rsidR="00FF7182" w:rsidRPr="00FF7182" w:rsidRDefault="00FF7182" w:rsidP="00FF7182">
            <w:pPr>
              <w:suppressAutoHyphens/>
              <w:spacing w:line="256" w:lineRule="auto"/>
              <w:rPr>
                <w:lang w:eastAsia="ar-SA"/>
              </w:rPr>
            </w:pPr>
            <w:r w:rsidRPr="00FF7182">
              <w:rPr>
                <w:b/>
                <w:lang w:eastAsia="ar-SA"/>
              </w:rPr>
              <w:t>2027 год</w:t>
            </w:r>
            <w:r w:rsidRPr="00FF7182">
              <w:rPr>
                <w:lang w:eastAsia="ar-SA"/>
              </w:rPr>
              <w:t xml:space="preserve"> – 0,0 рублей</w:t>
            </w:r>
            <w:r w:rsidR="00613105">
              <w:rPr>
                <w:lang w:eastAsia="ar-SA"/>
              </w:rPr>
              <w:t>;</w:t>
            </w:r>
          </w:p>
          <w:p w:rsidR="00FF7182" w:rsidRPr="00FF7182" w:rsidRDefault="00FF7182" w:rsidP="00FF7182">
            <w:pPr>
              <w:suppressAutoHyphens/>
              <w:spacing w:line="256" w:lineRule="auto"/>
              <w:rPr>
                <w:lang w:eastAsia="ar-SA"/>
              </w:rPr>
            </w:pPr>
            <w:r w:rsidRPr="00FF7182">
              <w:rPr>
                <w:b/>
                <w:lang w:eastAsia="ar-SA"/>
              </w:rPr>
              <w:t>2028 год</w:t>
            </w:r>
            <w:r w:rsidRPr="00FF7182">
              <w:rPr>
                <w:lang w:eastAsia="ar-SA"/>
              </w:rPr>
              <w:t xml:space="preserve"> – финансирование не определено</w:t>
            </w:r>
            <w:r w:rsidR="00613105">
              <w:rPr>
                <w:lang w:eastAsia="ar-SA"/>
              </w:rPr>
              <w:t>;</w:t>
            </w:r>
          </w:p>
          <w:p w:rsidR="00FF7182" w:rsidRPr="00FF7182" w:rsidRDefault="00FF7182" w:rsidP="00FF7182">
            <w:pPr>
              <w:suppressAutoHyphens/>
              <w:spacing w:line="256" w:lineRule="auto"/>
              <w:rPr>
                <w:lang w:eastAsia="ar-SA"/>
              </w:rPr>
            </w:pPr>
            <w:r w:rsidRPr="00FF7182">
              <w:rPr>
                <w:b/>
                <w:lang w:eastAsia="ar-SA"/>
              </w:rPr>
              <w:t>2029 год</w:t>
            </w:r>
            <w:r w:rsidRPr="00FF7182">
              <w:rPr>
                <w:lang w:eastAsia="ar-SA"/>
              </w:rPr>
              <w:t xml:space="preserve"> – финансирование не определено</w:t>
            </w:r>
            <w:r w:rsidR="00613105">
              <w:rPr>
                <w:lang w:eastAsia="ar-SA"/>
              </w:rPr>
              <w:t>;</w:t>
            </w:r>
          </w:p>
          <w:p w:rsidR="00FF7182" w:rsidRPr="00FF7182" w:rsidRDefault="00FF7182" w:rsidP="00FF7182">
            <w:pPr>
              <w:suppressAutoHyphens/>
              <w:spacing w:line="256" w:lineRule="auto"/>
              <w:rPr>
                <w:lang w:eastAsia="ar-SA"/>
              </w:rPr>
            </w:pPr>
            <w:r w:rsidRPr="00FF7182">
              <w:rPr>
                <w:b/>
                <w:lang w:eastAsia="ar-SA"/>
              </w:rPr>
              <w:t>2030 год</w:t>
            </w:r>
            <w:r w:rsidRPr="00FF7182">
              <w:rPr>
                <w:lang w:eastAsia="ar-SA"/>
              </w:rPr>
              <w:t xml:space="preserve"> – финансирование не определено</w:t>
            </w:r>
            <w:r w:rsidR="00613105">
              <w:rPr>
                <w:lang w:eastAsia="ar-SA"/>
              </w:rPr>
              <w:t>.</w:t>
            </w:r>
          </w:p>
          <w:p w:rsidR="00FF7182" w:rsidRPr="00FF7182" w:rsidRDefault="00FF7182" w:rsidP="00FF7182">
            <w:pPr>
              <w:suppressAutoHyphens/>
              <w:spacing w:line="256" w:lineRule="auto"/>
            </w:pPr>
          </w:p>
        </w:tc>
      </w:tr>
    </w:tbl>
    <w:p w:rsidR="00FF7182" w:rsidRDefault="00FF7182" w:rsidP="00FF7182">
      <w:pPr>
        <w:suppressAutoHyphens/>
        <w:jc w:val="center"/>
        <w:rPr>
          <w:sz w:val="28"/>
          <w:szCs w:val="28"/>
        </w:rPr>
      </w:pPr>
    </w:p>
    <w:p w:rsidR="00095DD7" w:rsidRDefault="00095DD7" w:rsidP="00FF7182">
      <w:pPr>
        <w:suppressAutoHyphens/>
        <w:jc w:val="center"/>
        <w:rPr>
          <w:sz w:val="28"/>
          <w:szCs w:val="28"/>
        </w:rPr>
      </w:pPr>
    </w:p>
    <w:p w:rsidR="00095DD7" w:rsidRPr="00FF7182" w:rsidRDefault="00095DD7" w:rsidP="00FF7182">
      <w:pPr>
        <w:suppressAutoHyphens/>
        <w:jc w:val="center"/>
        <w:rPr>
          <w:sz w:val="28"/>
          <w:szCs w:val="28"/>
        </w:rPr>
      </w:pPr>
    </w:p>
    <w:p w:rsidR="00FF7182" w:rsidRPr="00FF7182" w:rsidRDefault="00FF7182" w:rsidP="00FF7182">
      <w:pPr>
        <w:suppressAutoHyphens/>
        <w:jc w:val="center"/>
        <w:rPr>
          <w:sz w:val="28"/>
          <w:szCs w:val="28"/>
        </w:rPr>
      </w:pPr>
      <w:r w:rsidRPr="00FF7182">
        <w:rPr>
          <w:sz w:val="28"/>
          <w:szCs w:val="28"/>
        </w:rPr>
        <w:lastRenderedPageBreak/>
        <w:t>2. Показатели муниципальной программы</w:t>
      </w:r>
    </w:p>
    <w:p w:rsidR="00FF7182" w:rsidRPr="00FF7182" w:rsidRDefault="00FF7182" w:rsidP="00FF7182">
      <w:pPr>
        <w:suppressAutoHyphens/>
        <w:rPr>
          <w:sz w:val="28"/>
          <w:szCs w:val="28"/>
        </w:rPr>
      </w:pPr>
    </w:p>
    <w:tbl>
      <w:tblPr>
        <w:tblW w:w="5182" w:type="pct"/>
        <w:jc w:val="center"/>
        <w:tblInd w:w="-2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489"/>
        <w:gridCol w:w="2662"/>
        <w:gridCol w:w="1536"/>
        <w:gridCol w:w="1467"/>
        <w:gridCol w:w="1307"/>
      </w:tblGrid>
      <w:tr w:rsidR="00FF7182" w:rsidRPr="00FF7182" w:rsidTr="006775F6">
        <w:trPr>
          <w:tblHeader/>
          <w:jc w:val="center"/>
        </w:trPr>
        <w:tc>
          <w:tcPr>
            <w:tcW w:w="1083" w:type="pct"/>
            <w:vMerge w:val="restart"/>
            <w:vAlign w:val="center"/>
          </w:tcPr>
          <w:p w:rsidR="00FF7182" w:rsidRPr="00FF7182" w:rsidRDefault="00FF7182" w:rsidP="00FF7182">
            <w:pPr>
              <w:suppressAutoHyphens/>
              <w:rPr>
                <w:rFonts w:eastAsia="Calibri"/>
              </w:rPr>
            </w:pPr>
            <w:r w:rsidRPr="00FF7182">
              <w:rPr>
                <w:rFonts w:eastAsia="Calibri"/>
              </w:rPr>
              <w:t>Наименование показателя, единица измерения</w:t>
            </w:r>
          </w:p>
        </w:tc>
        <w:tc>
          <w:tcPr>
            <w:tcW w:w="689" w:type="pct"/>
            <w:vMerge w:val="restart"/>
          </w:tcPr>
          <w:p w:rsidR="00FF7182" w:rsidRPr="00FF7182" w:rsidRDefault="00FF7182" w:rsidP="00FF7182">
            <w:pPr>
              <w:suppressAutoHyphens/>
              <w:ind w:firstLine="23"/>
              <w:rPr>
                <w:rFonts w:eastAsia="Calibri"/>
                <w:color w:val="22272F"/>
                <w:shd w:val="clear" w:color="auto" w:fill="FFFFFF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Единица измерения</w:t>
            </w:r>
          </w:p>
        </w:tc>
        <w:tc>
          <w:tcPr>
            <w:tcW w:w="1232" w:type="pct"/>
            <w:vMerge w:val="restart"/>
          </w:tcPr>
          <w:p w:rsidR="00FF7182" w:rsidRPr="00FF7182" w:rsidRDefault="00FF7182" w:rsidP="00FF7182">
            <w:pPr>
              <w:suppressAutoHyphens/>
              <w:ind w:firstLine="23"/>
              <w:rPr>
                <w:rFonts w:eastAsia="Calibri"/>
                <w:color w:val="22272F"/>
                <w:shd w:val="clear" w:color="auto" w:fill="FFFFFF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Базовое значение показателя  (2024год)</w:t>
            </w:r>
          </w:p>
        </w:tc>
        <w:tc>
          <w:tcPr>
            <w:tcW w:w="1995" w:type="pct"/>
            <w:gridSpan w:val="3"/>
            <w:vAlign w:val="center"/>
          </w:tcPr>
          <w:p w:rsidR="00FF7182" w:rsidRPr="00FF7182" w:rsidRDefault="00FF7182" w:rsidP="00FF7182">
            <w:pPr>
              <w:suppressAutoHyphens/>
              <w:rPr>
                <w:spacing w:val="-2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FF7182" w:rsidRPr="00FF7182" w:rsidTr="006775F6">
        <w:trPr>
          <w:trHeight w:val="448"/>
          <w:tblHeader/>
          <w:jc w:val="center"/>
        </w:trPr>
        <w:tc>
          <w:tcPr>
            <w:tcW w:w="1083" w:type="pct"/>
            <w:vMerge/>
            <w:vAlign w:val="center"/>
          </w:tcPr>
          <w:p w:rsidR="00FF7182" w:rsidRPr="00FF7182" w:rsidRDefault="00FF7182" w:rsidP="00FF7182">
            <w:pPr>
              <w:suppressAutoHyphens/>
              <w:rPr>
                <w:rFonts w:eastAsia="Calibri"/>
              </w:rPr>
            </w:pPr>
          </w:p>
        </w:tc>
        <w:tc>
          <w:tcPr>
            <w:tcW w:w="689" w:type="pct"/>
            <w:vMerge/>
          </w:tcPr>
          <w:p w:rsidR="00FF7182" w:rsidRPr="00FF7182" w:rsidRDefault="00FF7182" w:rsidP="00FF7182">
            <w:pPr>
              <w:suppressAutoHyphens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1232" w:type="pct"/>
            <w:vMerge/>
          </w:tcPr>
          <w:p w:rsidR="00FF7182" w:rsidRPr="00FF7182" w:rsidRDefault="00FF7182" w:rsidP="00FF7182">
            <w:pPr>
              <w:suppressAutoHyphens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711" w:type="pct"/>
            <w:vAlign w:val="center"/>
          </w:tcPr>
          <w:p w:rsidR="00FF7182" w:rsidRPr="00FF7182" w:rsidRDefault="00FF7182" w:rsidP="00FF7182">
            <w:pPr>
              <w:suppressAutoHyphens/>
              <w:rPr>
                <w:spacing w:val="-2"/>
                <w:lang w:val="en-US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2025 год</w:t>
            </w:r>
          </w:p>
        </w:tc>
        <w:tc>
          <w:tcPr>
            <w:tcW w:w="679" w:type="pct"/>
            <w:vAlign w:val="center"/>
          </w:tcPr>
          <w:p w:rsidR="00FF7182" w:rsidRPr="00FF7182" w:rsidRDefault="00FF7182" w:rsidP="00FF7182">
            <w:pPr>
              <w:suppressAutoHyphens/>
              <w:rPr>
                <w:spacing w:val="-2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2026 год</w:t>
            </w:r>
          </w:p>
        </w:tc>
        <w:tc>
          <w:tcPr>
            <w:tcW w:w="605" w:type="pct"/>
            <w:vAlign w:val="center"/>
          </w:tcPr>
          <w:p w:rsidR="00FF7182" w:rsidRPr="00FF7182" w:rsidRDefault="00FF7182" w:rsidP="00FF7182">
            <w:pPr>
              <w:suppressAutoHyphens/>
              <w:rPr>
                <w:rFonts w:eastAsia="Calibri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2027 год</w:t>
            </w:r>
          </w:p>
        </w:tc>
      </w:tr>
      <w:tr w:rsidR="00FF7182" w:rsidRPr="00FF7182" w:rsidTr="006775F6">
        <w:trPr>
          <w:trHeight w:val="238"/>
          <w:tblHeader/>
          <w:jc w:val="center"/>
        </w:trPr>
        <w:tc>
          <w:tcPr>
            <w:tcW w:w="1083" w:type="pct"/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1</w:t>
            </w:r>
          </w:p>
        </w:tc>
        <w:tc>
          <w:tcPr>
            <w:tcW w:w="689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2</w:t>
            </w:r>
          </w:p>
        </w:tc>
        <w:tc>
          <w:tcPr>
            <w:tcW w:w="1232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3</w:t>
            </w:r>
          </w:p>
        </w:tc>
        <w:tc>
          <w:tcPr>
            <w:tcW w:w="711" w:type="pct"/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4</w:t>
            </w:r>
          </w:p>
        </w:tc>
        <w:tc>
          <w:tcPr>
            <w:tcW w:w="679" w:type="pct"/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5</w:t>
            </w:r>
          </w:p>
        </w:tc>
        <w:tc>
          <w:tcPr>
            <w:tcW w:w="605" w:type="pct"/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FF7182">
              <w:rPr>
                <w:rFonts w:eastAsia="Calibri"/>
                <w:color w:val="22272F"/>
                <w:shd w:val="clear" w:color="auto" w:fill="FFFFFF"/>
              </w:rPr>
              <w:t>6</w:t>
            </w:r>
          </w:p>
        </w:tc>
      </w:tr>
      <w:tr w:rsidR="00FF7182" w:rsidRPr="00FF7182" w:rsidTr="006775F6">
        <w:trPr>
          <w:trHeight w:val="282"/>
          <w:tblHeader/>
          <w:jc w:val="center"/>
        </w:trPr>
        <w:tc>
          <w:tcPr>
            <w:tcW w:w="1083" w:type="pct"/>
            <w:vAlign w:val="center"/>
          </w:tcPr>
          <w:p w:rsidR="00FF7182" w:rsidRPr="00FF7182" w:rsidRDefault="00FF7182" w:rsidP="00FF7182">
            <w:pPr>
              <w:suppressAutoHyphens/>
              <w:rPr>
                <w:rFonts w:eastAsia="Calibri"/>
              </w:rPr>
            </w:pPr>
          </w:p>
        </w:tc>
        <w:tc>
          <w:tcPr>
            <w:tcW w:w="689" w:type="pct"/>
          </w:tcPr>
          <w:p w:rsidR="00FF7182" w:rsidRPr="00FF7182" w:rsidRDefault="00FF7182" w:rsidP="00FF7182">
            <w:pPr>
              <w:suppressAutoHyphens/>
              <w:rPr>
                <w:rFonts w:eastAsia="Calibri"/>
                <w:spacing w:val="-2"/>
              </w:rPr>
            </w:pPr>
          </w:p>
        </w:tc>
        <w:tc>
          <w:tcPr>
            <w:tcW w:w="1232" w:type="pct"/>
          </w:tcPr>
          <w:p w:rsidR="00FF7182" w:rsidRPr="00FF7182" w:rsidRDefault="00FF7182" w:rsidP="00FF7182">
            <w:pPr>
              <w:suppressAutoHyphens/>
              <w:rPr>
                <w:rFonts w:eastAsia="Calibri"/>
                <w:spacing w:val="-2"/>
              </w:rPr>
            </w:pPr>
          </w:p>
        </w:tc>
        <w:tc>
          <w:tcPr>
            <w:tcW w:w="711" w:type="pct"/>
            <w:vAlign w:val="center"/>
          </w:tcPr>
          <w:p w:rsidR="00FF7182" w:rsidRPr="00FF7182" w:rsidRDefault="00FF7182" w:rsidP="00FF7182">
            <w:pPr>
              <w:suppressAutoHyphens/>
              <w:rPr>
                <w:spacing w:val="-2"/>
              </w:rPr>
            </w:pPr>
          </w:p>
        </w:tc>
        <w:tc>
          <w:tcPr>
            <w:tcW w:w="679" w:type="pct"/>
            <w:vAlign w:val="center"/>
          </w:tcPr>
          <w:p w:rsidR="00FF7182" w:rsidRPr="00FF7182" w:rsidRDefault="00FF7182" w:rsidP="00FF7182">
            <w:pPr>
              <w:suppressAutoHyphens/>
              <w:rPr>
                <w:spacing w:val="-2"/>
              </w:rPr>
            </w:pPr>
          </w:p>
        </w:tc>
        <w:tc>
          <w:tcPr>
            <w:tcW w:w="605" w:type="pct"/>
            <w:vAlign w:val="center"/>
          </w:tcPr>
          <w:p w:rsidR="00FF7182" w:rsidRPr="00FF7182" w:rsidRDefault="00FF7182" w:rsidP="00FF7182">
            <w:pPr>
              <w:suppressAutoHyphens/>
              <w:rPr>
                <w:rFonts w:eastAsia="Calibri"/>
              </w:rPr>
            </w:pPr>
          </w:p>
        </w:tc>
      </w:tr>
      <w:tr w:rsidR="00FF7182" w:rsidRPr="00FF7182" w:rsidTr="006775F6">
        <w:trPr>
          <w:trHeight w:val="433"/>
          <w:jc w:val="center"/>
        </w:trPr>
        <w:tc>
          <w:tcPr>
            <w:tcW w:w="1083" w:type="pct"/>
            <w:shd w:val="clear" w:color="auto" w:fill="auto"/>
            <w:vAlign w:val="center"/>
          </w:tcPr>
          <w:p w:rsidR="00FF7182" w:rsidRPr="00FF7182" w:rsidRDefault="00FF7182" w:rsidP="00FF7182">
            <w:pPr>
              <w:suppressAutoHyphens/>
              <w:spacing w:line="230" w:lineRule="auto"/>
              <w:rPr>
                <w:spacing w:val="-2"/>
              </w:rPr>
            </w:pPr>
            <w:r w:rsidRPr="00FF7182">
              <w:rPr>
                <w:rFonts w:eastAsia="Calibri"/>
              </w:rPr>
              <w:t>1.</w:t>
            </w:r>
            <w:r w:rsidRPr="00FF7182">
              <w:t xml:space="preserve"> Количество благоустроенных общественных территорий,</w:t>
            </w:r>
            <w:r w:rsidRPr="00FF7182">
              <w:rPr>
                <w:color w:val="FF0000"/>
              </w:rPr>
              <w:t xml:space="preserve"> </w:t>
            </w:r>
            <w:r w:rsidRPr="00FF7182">
              <w:t>нарастающим итогом</w:t>
            </w:r>
          </w:p>
        </w:tc>
        <w:tc>
          <w:tcPr>
            <w:tcW w:w="689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единица</w:t>
            </w:r>
          </w:p>
        </w:tc>
        <w:tc>
          <w:tcPr>
            <w:tcW w:w="1232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7</w:t>
            </w:r>
          </w:p>
        </w:tc>
        <w:tc>
          <w:tcPr>
            <w:tcW w:w="711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8</w:t>
            </w:r>
          </w:p>
        </w:tc>
        <w:tc>
          <w:tcPr>
            <w:tcW w:w="679" w:type="pct"/>
          </w:tcPr>
          <w:p w:rsidR="00FF7182" w:rsidRPr="00FF7182" w:rsidRDefault="00613105" w:rsidP="00FF718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05" w:type="pct"/>
          </w:tcPr>
          <w:p w:rsidR="00FF7182" w:rsidRPr="00FF7182" w:rsidRDefault="00613105" w:rsidP="00FF718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FF7182" w:rsidRPr="00FF7182" w:rsidTr="006775F6">
        <w:trPr>
          <w:trHeight w:val="433"/>
          <w:jc w:val="center"/>
        </w:trPr>
        <w:tc>
          <w:tcPr>
            <w:tcW w:w="1083" w:type="pct"/>
            <w:shd w:val="clear" w:color="auto" w:fill="auto"/>
            <w:vAlign w:val="center"/>
          </w:tcPr>
          <w:p w:rsidR="00FF7182" w:rsidRPr="00FF7182" w:rsidRDefault="00FF7182" w:rsidP="00FF7182">
            <w:pPr>
              <w:suppressAutoHyphens/>
              <w:spacing w:line="230" w:lineRule="auto"/>
              <w:rPr>
                <w:rFonts w:eastAsia="Calibri"/>
              </w:rPr>
            </w:pPr>
            <w:r w:rsidRPr="00FF7182">
              <w:rPr>
                <w:rFonts w:eastAsia="Calibri"/>
              </w:rPr>
              <w:t>2.</w:t>
            </w:r>
            <w:r w:rsidRPr="00FF7182">
              <w:t xml:space="preserve"> Количество благоустроенных дворовых территорий,</w:t>
            </w:r>
            <w:r w:rsidRPr="00FF7182">
              <w:rPr>
                <w:color w:val="FF0000"/>
              </w:rPr>
              <w:t xml:space="preserve"> </w:t>
            </w:r>
            <w:r w:rsidRPr="00FF7182">
              <w:t>нарастающим итогом</w:t>
            </w:r>
          </w:p>
        </w:tc>
        <w:tc>
          <w:tcPr>
            <w:tcW w:w="689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единица</w:t>
            </w:r>
          </w:p>
        </w:tc>
        <w:tc>
          <w:tcPr>
            <w:tcW w:w="1232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105</w:t>
            </w:r>
          </w:p>
        </w:tc>
        <w:tc>
          <w:tcPr>
            <w:tcW w:w="711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108</w:t>
            </w:r>
          </w:p>
        </w:tc>
        <w:tc>
          <w:tcPr>
            <w:tcW w:w="679" w:type="pct"/>
          </w:tcPr>
          <w:p w:rsidR="00FF7182" w:rsidRPr="00FF7182" w:rsidRDefault="00613105" w:rsidP="0061310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605" w:type="pct"/>
          </w:tcPr>
          <w:p w:rsidR="00FF7182" w:rsidRPr="00FF7182" w:rsidRDefault="00613105" w:rsidP="00613105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</w:tr>
      <w:tr w:rsidR="00FF7182" w:rsidRPr="00FF7182" w:rsidTr="006775F6">
        <w:trPr>
          <w:trHeight w:val="433"/>
          <w:jc w:val="center"/>
        </w:trPr>
        <w:tc>
          <w:tcPr>
            <w:tcW w:w="1083" w:type="pct"/>
            <w:shd w:val="clear" w:color="auto" w:fill="auto"/>
            <w:vAlign w:val="center"/>
          </w:tcPr>
          <w:p w:rsidR="00FF7182" w:rsidRPr="00FF7182" w:rsidRDefault="00FF7182" w:rsidP="00FF7182">
            <w:pPr>
              <w:suppressAutoHyphens/>
              <w:spacing w:line="230" w:lineRule="auto"/>
            </w:pPr>
            <w:r w:rsidRPr="00FF7182">
              <w:t>4.</w:t>
            </w:r>
            <w:r w:rsidR="00613105">
              <w:t xml:space="preserve"> </w:t>
            </w:r>
            <w:r w:rsidRPr="00FF7182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689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процент</w:t>
            </w:r>
          </w:p>
        </w:tc>
        <w:tc>
          <w:tcPr>
            <w:tcW w:w="1232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25</w:t>
            </w:r>
          </w:p>
        </w:tc>
        <w:tc>
          <w:tcPr>
            <w:tcW w:w="711" w:type="pct"/>
          </w:tcPr>
          <w:p w:rsidR="00FF7182" w:rsidRPr="00FF7182" w:rsidRDefault="00FF7182" w:rsidP="00FF7182">
            <w:pPr>
              <w:suppressAutoHyphens/>
              <w:jc w:val="center"/>
              <w:rPr>
                <w:rFonts w:eastAsia="Calibri"/>
              </w:rPr>
            </w:pPr>
            <w:r w:rsidRPr="00FF7182">
              <w:rPr>
                <w:rFonts w:eastAsia="Calibri"/>
              </w:rPr>
              <w:t>25</w:t>
            </w:r>
          </w:p>
        </w:tc>
        <w:tc>
          <w:tcPr>
            <w:tcW w:w="679" w:type="pct"/>
          </w:tcPr>
          <w:p w:rsidR="00FF7182" w:rsidRPr="00FF7182" w:rsidRDefault="00613105" w:rsidP="00FF718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605" w:type="pct"/>
          </w:tcPr>
          <w:p w:rsidR="00FF7182" w:rsidRPr="00FF7182" w:rsidRDefault="00613105" w:rsidP="00FF718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</w:tbl>
    <w:p w:rsidR="00FF7182" w:rsidRPr="00FF7182" w:rsidRDefault="00FF7182" w:rsidP="00FF7182">
      <w:pPr>
        <w:suppressAutoHyphens/>
        <w:ind w:firstLine="851"/>
        <w:rPr>
          <w:sz w:val="28"/>
          <w:szCs w:val="28"/>
        </w:rPr>
      </w:pPr>
    </w:p>
    <w:p w:rsidR="00FF7182" w:rsidRPr="00FF7182" w:rsidRDefault="00FF7182" w:rsidP="00FF7182">
      <w:pPr>
        <w:suppressAutoHyphens/>
        <w:jc w:val="center"/>
        <w:rPr>
          <w:sz w:val="28"/>
          <w:szCs w:val="28"/>
        </w:rPr>
      </w:pPr>
      <w:r w:rsidRPr="00FF7182">
        <w:rPr>
          <w:sz w:val="28"/>
          <w:szCs w:val="28"/>
        </w:rPr>
        <w:t>3. Структура муниципальной программы</w:t>
      </w:r>
    </w:p>
    <w:p w:rsidR="00FF7182" w:rsidRPr="00FF7182" w:rsidRDefault="00FF7182" w:rsidP="00FF7182">
      <w:pPr>
        <w:suppressAutoHyphens/>
        <w:ind w:firstLine="851"/>
        <w:rPr>
          <w:sz w:val="28"/>
          <w:szCs w:val="28"/>
        </w:rPr>
      </w:pPr>
    </w:p>
    <w:tbl>
      <w:tblPr>
        <w:tblStyle w:val="140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84"/>
        <w:gridCol w:w="3431"/>
        <w:gridCol w:w="300"/>
        <w:gridCol w:w="3275"/>
        <w:gridCol w:w="204"/>
        <w:gridCol w:w="2228"/>
      </w:tblGrid>
      <w:tr w:rsidR="00FF7182" w:rsidRPr="00FF7182" w:rsidTr="00746771">
        <w:trPr>
          <w:trHeight w:val="562"/>
        </w:trPr>
        <w:tc>
          <w:tcPr>
            <w:tcW w:w="472" w:type="pct"/>
            <w:vAlign w:val="center"/>
            <w:hideMark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FF7182">
              <w:rPr>
                <w:sz w:val="22"/>
                <w:szCs w:val="20"/>
              </w:rPr>
              <w:t>№</w:t>
            </w:r>
            <w:r w:rsidRPr="00FF7182">
              <w:rPr>
                <w:sz w:val="22"/>
                <w:szCs w:val="20"/>
              </w:rPr>
              <w:br/>
            </w:r>
            <w:proofErr w:type="gramStart"/>
            <w:r w:rsidRPr="00FF7182">
              <w:rPr>
                <w:sz w:val="22"/>
                <w:szCs w:val="20"/>
              </w:rPr>
              <w:t>п</w:t>
            </w:r>
            <w:proofErr w:type="gramEnd"/>
            <w:r w:rsidRPr="00FF7182">
              <w:rPr>
                <w:sz w:val="22"/>
                <w:szCs w:val="20"/>
              </w:rPr>
              <w:t>/п</w:t>
            </w:r>
          </w:p>
        </w:tc>
        <w:tc>
          <w:tcPr>
            <w:tcW w:w="1790" w:type="pct"/>
            <w:gridSpan w:val="2"/>
            <w:vAlign w:val="center"/>
            <w:hideMark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FF7182">
              <w:rPr>
                <w:sz w:val="22"/>
                <w:szCs w:val="20"/>
              </w:rPr>
              <w:t>Задачи структурного элемента</w:t>
            </w:r>
          </w:p>
        </w:tc>
        <w:tc>
          <w:tcPr>
            <w:tcW w:w="1669" w:type="pct"/>
            <w:gridSpan w:val="2"/>
            <w:vAlign w:val="center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FF7182">
              <w:rPr>
                <w:sz w:val="22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69" w:type="pct"/>
            <w:vAlign w:val="center"/>
          </w:tcPr>
          <w:p w:rsidR="00FF7182" w:rsidRPr="00FF7182" w:rsidRDefault="00613105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Связь с показателями</w:t>
            </w:r>
            <w:r w:rsidR="00FF7182" w:rsidRPr="00FF7182">
              <w:rPr>
                <w:sz w:val="22"/>
                <w:szCs w:val="20"/>
                <w:vertAlign w:val="superscript"/>
              </w:rPr>
              <w:t xml:space="preserve"> </w:t>
            </w:r>
          </w:p>
        </w:tc>
      </w:tr>
      <w:tr w:rsidR="00FF7182" w:rsidRPr="00FF7182" w:rsidTr="00746771">
        <w:trPr>
          <w:trHeight w:val="170"/>
        </w:trPr>
        <w:tc>
          <w:tcPr>
            <w:tcW w:w="472" w:type="pct"/>
            <w:vAlign w:val="center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90" w:type="pct"/>
            <w:gridSpan w:val="2"/>
            <w:vAlign w:val="center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FF7182">
              <w:rPr>
                <w:sz w:val="22"/>
                <w:szCs w:val="20"/>
              </w:rPr>
              <w:t>2</w:t>
            </w:r>
          </w:p>
        </w:tc>
        <w:tc>
          <w:tcPr>
            <w:tcW w:w="1669" w:type="pct"/>
            <w:gridSpan w:val="2"/>
            <w:vAlign w:val="center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FF7182">
              <w:rPr>
                <w:sz w:val="22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FF7182">
              <w:rPr>
                <w:sz w:val="22"/>
                <w:szCs w:val="20"/>
              </w:rPr>
              <w:t>4</w:t>
            </w:r>
          </w:p>
        </w:tc>
      </w:tr>
      <w:tr w:rsidR="00FF7182" w:rsidRPr="00FF7182" w:rsidTr="00746771">
        <w:trPr>
          <w:trHeight w:val="247"/>
        </w:trPr>
        <w:tc>
          <w:tcPr>
            <w:tcW w:w="472" w:type="pct"/>
            <w:vAlign w:val="center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eastAsia="ar-SA"/>
              </w:rPr>
            </w:pPr>
            <w:r w:rsidRPr="00FF7182">
              <w:rPr>
                <w:sz w:val="22"/>
                <w:szCs w:val="20"/>
                <w:lang w:eastAsia="ar-SA"/>
              </w:rPr>
              <w:t>1.</w:t>
            </w:r>
          </w:p>
        </w:tc>
        <w:tc>
          <w:tcPr>
            <w:tcW w:w="4528" w:type="pct"/>
            <w:gridSpan w:val="5"/>
            <w:vAlign w:val="center"/>
          </w:tcPr>
          <w:p w:rsidR="00FF7182" w:rsidRPr="00E80BE6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80BE6">
              <w:t>Региональный проект «Формирование комфортной городской среды»</w:t>
            </w:r>
          </w:p>
        </w:tc>
      </w:tr>
      <w:tr w:rsidR="00FF7182" w:rsidRPr="00FF7182" w:rsidTr="00746771">
        <w:trPr>
          <w:trHeight w:val="247"/>
        </w:trPr>
        <w:tc>
          <w:tcPr>
            <w:tcW w:w="472" w:type="pct"/>
            <w:vAlign w:val="center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eastAsia="ar-SA"/>
              </w:rPr>
            </w:pPr>
          </w:p>
        </w:tc>
        <w:tc>
          <w:tcPr>
            <w:tcW w:w="4528" w:type="pct"/>
            <w:gridSpan w:val="5"/>
            <w:vAlign w:val="center"/>
          </w:tcPr>
          <w:p w:rsidR="00FF7182" w:rsidRPr="00FF7182" w:rsidRDefault="00FF7182" w:rsidP="000550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22"/>
                <w:szCs w:val="20"/>
              </w:rPr>
            </w:pPr>
            <w:r w:rsidRPr="00FF7182">
              <w:rPr>
                <w:bCs/>
                <w:sz w:val="26"/>
                <w:szCs w:val="26"/>
                <w:lang w:eastAsia="ar-SA"/>
              </w:rPr>
              <w:t xml:space="preserve">Руководитель регионального проекта – председатель  Управления по строительству и жилищно-коммунальному хозяйству Администрации муниципального образования «Сафоновский муниципальный округ»  Смоленской области  </w:t>
            </w:r>
          </w:p>
        </w:tc>
      </w:tr>
      <w:tr w:rsidR="00FF7182" w:rsidRPr="00FF7182" w:rsidTr="00746771">
        <w:trPr>
          <w:trHeight w:val="4830"/>
        </w:trPr>
        <w:tc>
          <w:tcPr>
            <w:tcW w:w="472" w:type="pct"/>
            <w:vAlign w:val="center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  <w:r w:rsidRPr="00FF7182">
              <w:rPr>
                <w:sz w:val="22"/>
                <w:szCs w:val="20"/>
                <w:lang w:eastAsia="ar-SA"/>
              </w:rPr>
              <w:lastRenderedPageBreak/>
              <w:t>1.1</w:t>
            </w: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</w:p>
        </w:tc>
        <w:tc>
          <w:tcPr>
            <w:tcW w:w="1646" w:type="pct"/>
          </w:tcPr>
          <w:p w:rsidR="00FF7182" w:rsidRPr="00FF7182" w:rsidRDefault="00FF7182" w:rsidP="00FF718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Создание механизмов развития комфортной городской среды</w:t>
            </w: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</w:tc>
        <w:tc>
          <w:tcPr>
            <w:tcW w:w="1715" w:type="pct"/>
            <w:gridSpan w:val="2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благоустроены общественные территории (набережные, центральные площади, парки, скверы, пешеходные зоны, и другие территории) и проведены иные мероприятия, предусмотренные государственными и муниципальными программами формированиями современной городской среды.</w:t>
            </w: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pct"/>
            <w:gridSpan w:val="2"/>
          </w:tcPr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FF7182">
              <w:rPr>
                <w:sz w:val="22"/>
                <w:szCs w:val="20"/>
              </w:rPr>
              <w:t>- реализован проект победитель Всероссийского конкурса лучших проектов  создания комфортной городской среды в малых городах и исторических поселениях  «Проект комплексного развития центральной части города Сафоново Смоленской области «Светлое настоящее»</w:t>
            </w:r>
          </w:p>
          <w:p w:rsidR="00FF7182" w:rsidRPr="00FF7182" w:rsidRDefault="00FF7182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58613D" w:rsidRPr="00FF7182" w:rsidTr="00746771">
        <w:trPr>
          <w:trHeight w:val="3235"/>
        </w:trPr>
        <w:tc>
          <w:tcPr>
            <w:tcW w:w="472" w:type="pct"/>
            <w:vAlign w:val="center"/>
          </w:tcPr>
          <w:p w:rsidR="0058613D" w:rsidRPr="00FF7182" w:rsidRDefault="0058613D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  <w:lang w:eastAsia="ar-SA"/>
              </w:rPr>
            </w:pPr>
            <w:r w:rsidRPr="00FF7182">
              <w:rPr>
                <w:sz w:val="22"/>
                <w:szCs w:val="20"/>
                <w:lang w:eastAsia="ar-SA"/>
              </w:rPr>
              <w:t>1.2</w:t>
            </w:r>
          </w:p>
        </w:tc>
        <w:tc>
          <w:tcPr>
            <w:tcW w:w="1646" w:type="pct"/>
          </w:tcPr>
          <w:p w:rsidR="0058613D" w:rsidRPr="00FF7182" w:rsidRDefault="0058613D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58613D" w:rsidRPr="00FF7182" w:rsidRDefault="0058613D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:rsidR="0058613D" w:rsidRPr="00FF7182" w:rsidRDefault="0058613D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0"/>
              </w:rPr>
              <w:t xml:space="preserve">Повышена комфортность  городской среды, в том числе общественных пространств  </w:t>
            </w:r>
          </w:p>
        </w:tc>
        <w:tc>
          <w:tcPr>
            <w:tcW w:w="1715" w:type="pct"/>
            <w:gridSpan w:val="2"/>
          </w:tcPr>
          <w:p w:rsidR="0058613D" w:rsidRPr="00FF7182" w:rsidRDefault="0058613D" w:rsidP="00FF71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8613D" w:rsidRPr="00FF7182" w:rsidRDefault="0058613D" w:rsidP="003A6A1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</w:rPr>
              <w:t>создана безопасная</w:t>
            </w:r>
            <w:r w:rsidR="003A6A16">
              <w:rPr>
                <w:sz w:val="22"/>
                <w:szCs w:val="22"/>
              </w:rPr>
              <w:t xml:space="preserve"> и удобная</w:t>
            </w:r>
            <w:r w:rsidRPr="00FF7182">
              <w:rPr>
                <w:sz w:val="22"/>
                <w:szCs w:val="22"/>
              </w:rPr>
              <w:t xml:space="preserve">, привлекательная  среда общественных территорий </w:t>
            </w:r>
            <w:r w:rsidR="003A6A16" w:rsidRPr="003A6A16">
              <w:rPr>
                <w:sz w:val="22"/>
                <w:szCs w:val="22"/>
              </w:rPr>
              <w:t>муниципального образования «Сафоновский муниципа</w:t>
            </w:r>
            <w:r w:rsidR="00613105">
              <w:rPr>
                <w:sz w:val="22"/>
                <w:szCs w:val="22"/>
              </w:rPr>
              <w:t>льный округ» Смоленской области</w:t>
            </w:r>
            <w:r w:rsidR="003A6A16">
              <w:rPr>
                <w:sz w:val="22"/>
                <w:szCs w:val="22"/>
              </w:rPr>
              <w:t>, проведены рабо</w:t>
            </w:r>
            <w:r w:rsidRPr="00FF7182">
              <w:rPr>
                <w:sz w:val="22"/>
                <w:szCs w:val="22"/>
              </w:rPr>
              <w:t>ты по проектированию объектов благоустройства, повышен уровень комфортности и условий для проживания граждан, улучшено эстетическое состояние общественных территорий.</w:t>
            </w:r>
          </w:p>
        </w:tc>
        <w:tc>
          <w:tcPr>
            <w:tcW w:w="1168" w:type="pct"/>
            <w:gridSpan w:val="2"/>
          </w:tcPr>
          <w:p w:rsidR="0058613D" w:rsidRPr="00FF7182" w:rsidRDefault="0058613D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FF7182">
              <w:rPr>
                <w:sz w:val="22"/>
                <w:szCs w:val="20"/>
              </w:rPr>
              <w:t>количество благоустроенных общественных территорий, нарастающим итогом, количество благоустроенных дворовых территорий с нарастающим итогом.</w:t>
            </w:r>
          </w:p>
          <w:p w:rsidR="0058613D" w:rsidRPr="00FF7182" w:rsidRDefault="0058613D" w:rsidP="00FF718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:rsidR="00FF7182" w:rsidRPr="00FF7182" w:rsidRDefault="00FF7182" w:rsidP="00FF7182">
      <w:pPr>
        <w:suppressAutoHyphens/>
        <w:jc w:val="center"/>
        <w:rPr>
          <w:sz w:val="28"/>
          <w:szCs w:val="28"/>
        </w:rPr>
      </w:pPr>
    </w:p>
    <w:p w:rsidR="00FF7182" w:rsidRPr="00FF7182" w:rsidRDefault="00FF7182" w:rsidP="00FF7182">
      <w:pPr>
        <w:suppressAutoHyphens/>
        <w:jc w:val="center"/>
        <w:rPr>
          <w:sz w:val="28"/>
          <w:szCs w:val="28"/>
        </w:rPr>
      </w:pPr>
      <w:r w:rsidRPr="00FF7182">
        <w:rPr>
          <w:sz w:val="28"/>
          <w:szCs w:val="28"/>
        </w:rPr>
        <w:t>4.  Финансовое обеспечение муниципальной программы</w:t>
      </w:r>
    </w:p>
    <w:p w:rsidR="00FF7182" w:rsidRPr="00FF7182" w:rsidRDefault="00FF7182" w:rsidP="00FF7182">
      <w:pPr>
        <w:suppressAutoHyphens/>
        <w:jc w:val="center"/>
        <w:rPr>
          <w:b/>
          <w:sz w:val="28"/>
          <w:szCs w:val="28"/>
        </w:rPr>
      </w:pPr>
    </w:p>
    <w:tbl>
      <w:tblPr>
        <w:tblStyle w:val="140"/>
        <w:tblW w:w="5000" w:type="pct"/>
        <w:jc w:val="center"/>
        <w:tblLook w:val="04A0" w:firstRow="1" w:lastRow="0" w:firstColumn="1" w:lastColumn="0" w:noHBand="0" w:noVBand="1"/>
      </w:tblPr>
      <w:tblGrid>
        <w:gridCol w:w="2612"/>
        <w:gridCol w:w="1553"/>
        <w:gridCol w:w="2126"/>
        <w:gridCol w:w="2159"/>
        <w:gridCol w:w="1972"/>
      </w:tblGrid>
      <w:tr w:rsidR="00FF7182" w:rsidRPr="00FF7182" w:rsidTr="006775F6">
        <w:trPr>
          <w:tblHeader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b/>
                <w:sz w:val="22"/>
                <w:szCs w:val="20"/>
                <w:lang w:eastAsia="ar-SA"/>
              </w:rPr>
            </w:pPr>
            <w:r w:rsidRPr="00FF7182">
              <w:rPr>
                <w:b/>
                <w:sz w:val="22"/>
                <w:szCs w:val="20"/>
                <w:lang w:eastAsia="ar-SA"/>
              </w:rPr>
              <w:t>Наименование муниципальной п</w:t>
            </w:r>
            <w:r w:rsidR="00613105">
              <w:rPr>
                <w:b/>
                <w:sz w:val="22"/>
                <w:szCs w:val="20"/>
                <w:lang w:eastAsia="ar-SA"/>
              </w:rPr>
              <w:t>рограммы, структурного элемента</w:t>
            </w:r>
            <w:r w:rsidRPr="00FF7182">
              <w:rPr>
                <w:b/>
                <w:sz w:val="22"/>
                <w:szCs w:val="20"/>
                <w:lang w:eastAsia="ar-SA"/>
              </w:rPr>
              <w:t>/ источник финансового обеспечения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2" w:rsidRPr="00FF7182" w:rsidRDefault="00FF7182" w:rsidP="00FF7182">
            <w:pPr>
              <w:suppressAutoHyphens/>
              <w:ind w:right="-24"/>
              <w:jc w:val="center"/>
              <w:rPr>
                <w:spacing w:val="-2"/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suppressAutoHyphens/>
              <w:ind w:right="-24"/>
              <w:jc w:val="center"/>
              <w:rPr>
                <w:spacing w:val="-2"/>
                <w:sz w:val="22"/>
                <w:szCs w:val="20"/>
                <w:lang w:eastAsia="ar-SA"/>
              </w:rPr>
            </w:pPr>
          </w:p>
          <w:p w:rsidR="00FF7182" w:rsidRPr="00FF7182" w:rsidRDefault="00FF7182" w:rsidP="00FF7182">
            <w:pPr>
              <w:suppressAutoHyphens/>
              <w:ind w:right="-24"/>
              <w:jc w:val="center"/>
              <w:rPr>
                <w:spacing w:val="-2"/>
                <w:sz w:val="22"/>
                <w:szCs w:val="20"/>
                <w:lang w:eastAsia="ar-SA"/>
              </w:rPr>
            </w:pPr>
            <w:r w:rsidRPr="00FF7182">
              <w:rPr>
                <w:spacing w:val="-2"/>
                <w:sz w:val="22"/>
                <w:szCs w:val="20"/>
                <w:lang w:eastAsia="ar-SA"/>
              </w:rPr>
              <w:t>Всего</w:t>
            </w:r>
          </w:p>
        </w:tc>
        <w:tc>
          <w:tcPr>
            <w:tcW w:w="3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pacing w:val="-2"/>
                <w:sz w:val="22"/>
                <w:szCs w:val="20"/>
                <w:lang w:eastAsia="ar-SA"/>
              </w:rPr>
            </w:pPr>
            <w:r w:rsidRPr="00FF7182">
              <w:rPr>
                <w:spacing w:val="-2"/>
                <w:sz w:val="22"/>
                <w:szCs w:val="20"/>
                <w:lang w:eastAsia="ar-SA"/>
              </w:rPr>
              <w:t>Объем финансового обеспечения по годам реализации, тыс. рублей</w:t>
            </w:r>
          </w:p>
        </w:tc>
      </w:tr>
      <w:tr w:rsidR="00FF7182" w:rsidRPr="00FF7182" w:rsidTr="006775F6">
        <w:trPr>
          <w:trHeight w:val="448"/>
          <w:tblHeader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2" w:rsidRPr="00FF7182" w:rsidRDefault="00FF7182" w:rsidP="00FF7182">
            <w:pPr>
              <w:suppressAutoHyphens/>
              <w:jc w:val="center"/>
              <w:rPr>
                <w:color w:val="22272F"/>
                <w:sz w:val="22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pacing w:val="-2"/>
                <w:sz w:val="22"/>
                <w:szCs w:val="20"/>
                <w:lang w:eastAsia="ar-SA"/>
              </w:rPr>
            </w:pPr>
            <w:r w:rsidRPr="00FF7182">
              <w:rPr>
                <w:color w:val="22272F"/>
                <w:sz w:val="22"/>
                <w:szCs w:val="20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pacing w:val="-2"/>
                <w:sz w:val="22"/>
                <w:szCs w:val="20"/>
                <w:lang w:eastAsia="ar-SA"/>
              </w:rPr>
            </w:pPr>
            <w:r w:rsidRPr="00FF7182">
              <w:rPr>
                <w:color w:val="22272F"/>
                <w:sz w:val="22"/>
                <w:szCs w:val="20"/>
                <w:shd w:val="clear" w:color="auto" w:fill="FFFFFF"/>
                <w:lang w:eastAsia="ar-SA"/>
              </w:rPr>
              <w:t>2026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FF7182">
              <w:rPr>
                <w:color w:val="22272F"/>
                <w:sz w:val="22"/>
                <w:szCs w:val="20"/>
                <w:shd w:val="clear" w:color="auto" w:fill="FFFFFF"/>
                <w:lang w:eastAsia="ar-SA"/>
              </w:rPr>
              <w:t>2027</w:t>
            </w:r>
          </w:p>
          <w:p w:rsidR="00FF7182" w:rsidRPr="00FF7182" w:rsidRDefault="00FF7182" w:rsidP="00FF7182">
            <w:pPr>
              <w:suppressAutoHyphens/>
              <w:jc w:val="center"/>
              <w:rPr>
                <w:color w:val="22272F"/>
                <w:sz w:val="22"/>
                <w:szCs w:val="20"/>
                <w:shd w:val="clear" w:color="auto" w:fill="FFFFFF"/>
                <w:lang w:eastAsia="ar-SA"/>
              </w:rPr>
            </w:pPr>
            <w:r w:rsidRPr="00FF7182">
              <w:rPr>
                <w:color w:val="22272F"/>
                <w:sz w:val="22"/>
                <w:szCs w:val="20"/>
                <w:shd w:val="clear" w:color="auto" w:fill="FFFFFF"/>
                <w:lang w:eastAsia="ar-SA"/>
              </w:rPr>
              <w:t xml:space="preserve"> </w:t>
            </w:r>
          </w:p>
        </w:tc>
      </w:tr>
      <w:tr w:rsidR="00FF7182" w:rsidRPr="00FF7182" w:rsidTr="006775F6">
        <w:trPr>
          <w:trHeight w:val="282"/>
          <w:tblHeader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FF7182">
              <w:rPr>
                <w:sz w:val="22"/>
                <w:szCs w:val="20"/>
                <w:lang w:eastAsia="ar-SA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pacing w:val="-2"/>
                <w:sz w:val="22"/>
                <w:szCs w:val="20"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pacing w:val="-2"/>
                <w:sz w:val="22"/>
                <w:szCs w:val="20"/>
                <w:lang w:eastAsia="ar-SA"/>
              </w:rPr>
            </w:pPr>
            <w:r w:rsidRPr="00FF7182">
              <w:rPr>
                <w:spacing w:val="-2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pacing w:val="-2"/>
                <w:sz w:val="22"/>
                <w:szCs w:val="20"/>
                <w:lang w:eastAsia="ar-SA"/>
              </w:rPr>
            </w:pPr>
            <w:r w:rsidRPr="00FF7182">
              <w:rPr>
                <w:spacing w:val="-2"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FF7182">
              <w:rPr>
                <w:sz w:val="22"/>
                <w:szCs w:val="20"/>
                <w:lang w:eastAsia="ar-SA"/>
              </w:rPr>
              <w:t>5</w:t>
            </w:r>
          </w:p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0"/>
                <w:lang w:eastAsia="ar-SA"/>
              </w:rPr>
            </w:pPr>
            <w:r w:rsidRPr="00FF7182">
              <w:rPr>
                <w:sz w:val="22"/>
                <w:szCs w:val="20"/>
                <w:lang w:eastAsia="ar-SA"/>
              </w:rPr>
              <w:t xml:space="preserve"> </w:t>
            </w:r>
          </w:p>
        </w:tc>
      </w:tr>
      <w:tr w:rsidR="00FF7182" w:rsidRPr="00FF7182" w:rsidTr="006775F6">
        <w:trPr>
          <w:trHeight w:val="4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spacing w:line="230" w:lineRule="auto"/>
              <w:rPr>
                <w:spacing w:val="-2"/>
                <w:sz w:val="22"/>
                <w:szCs w:val="22"/>
                <w:lang w:eastAsia="ar-SA"/>
              </w:rPr>
            </w:pPr>
            <w:r w:rsidRPr="00FF7182">
              <w:rPr>
                <w:i/>
                <w:sz w:val="22"/>
                <w:szCs w:val="22"/>
                <w:lang w:eastAsia="ar-SA"/>
              </w:rPr>
              <w:t>Муниципальная программа  (всего)</w:t>
            </w:r>
            <w:r w:rsidRPr="00FF7182">
              <w:rPr>
                <w:spacing w:val="-2"/>
                <w:sz w:val="22"/>
                <w:szCs w:val="22"/>
                <w:lang w:eastAsia="ar-SA"/>
              </w:rPr>
              <w:t>,</w:t>
            </w:r>
          </w:p>
          <w:p w:rsidR="00FF7182" w:rsidRPr="00FF7182" w:rsidRDefault="00FF7182" w:rsidP="00FF7182">
            <w:pPr>
              <w:suppressAutoHyphens/>
              <w:spacing w:line="230" w:lineRule="auto"/>
              <w:rPr>
                <w:spacing w:val="-2"/>
                <w:sz w:val="22"/>
                <w:szCs w:val="22"/>
                <w:lang w:eastAsia="ar-SA"/>
              </w:rPr>
            </w:pPr>
            <w:r w:rsidRPr="00FF7182">
              <w:rPr>
                <w:spacing w:val="-2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FF7182" w:rsidRPr="00FF7182" w:rsidTr="006775F6">
        <w:trPr>
          <w:trHeight w:val="389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spacing w:line="230" w:lineRule="auto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 xml:space="preserve"> из областного бюджета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FF7182" w:rsidRPr="00FF7182" w:rsidTr="006775F6">
        <w:trPr>
          <w:trHeight w:val="32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spacing w:line="230" w:lineRule="auto"/>
              <w:rPr>
                <w:spacing w:val="-2"/>
                <w:sz w:val="22"/>
                <w:szCs w:val="22"/>
                <w:lang w:eastAsia="ar-SA"/>
              </w:rPr>
            </w:pPr>
            <w:r w:rsidRPr="00FF7182">
              <w:rPr>
                <w:spacing w:val="-2"/>
                <w:sz w:val="22"/>
                <w:szCs w:val="22"/>
                <w:lang w:eastAsia="ar-SA"/>
              </w:rPr>
              <w:t>бюджет муниципального образования  «Сафоновский  муниципальный округ» Смоленской области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F7182" w:rsidRPr="00FF7182" w:rsidTr="006775F6">
        <w:trPr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spacing w:line="230" w:lineRule="auto"/>
              <w:rPr>
                <w:spacing w:val="-2"/>
                <w:sz w:val="22"/>
                <w:szCs w:val="22"/>
                <w:lang w:eastAsia="ar-SA"/>
              </w:rPr>
            </w:pPr>
            <w:r w:rsidRPr="00FF7182">
              <w:rPr>
                <w:spacing w:val="-2"/>
                <w:sz w:val="22"/>
                <w:szCs w:val="22"/>
                <w:lang w:eastAsia="ar-SA"/>
              </w:rPr>
              <w:t>внебюджетные средства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FF7182" w:rsidRPr="00FF7182" w:rsidRDefault="00FF7182" w:rsidP="00FF71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F7182">
              <w:rPr>
                <w:sz w:val="22"/>
                <w:szCs w:val="22"/>
                <w:lang w:eastAsia="ar-SA"/>
              </w:rPr>
              <w:t>0</w:t>
            </w:r>
          </w:p>
        </w:tc>
      </w:tr>
    </w:tbl>
    <w:p w:rsidR="00FF7182" w:rsidRPr="00024474" w:rsidRDefault="00FF7182" w:rsidP="0058613D">
      <w:pPr>
        <w:rPr>
          <w:b/>
          <w:sz w:val="28"/>
          <w:szCs w:val="28"/>
        </w:rPr>
      </w:pPr>
    </w:p>
    <w:p w:rsidR="00BF1A0D" w:rsidRDefault="00BF1A0D" w:rsidP="00BF1A0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согласовании дизайн-проектов дворовых территорий с заинтересованными лицами объем средств за счет внебюджетных источников в рамках муниципальной программы может потребовать проведения его корректировки. В результате чего объем финансового обеспечения на реализацию муниципальной программы подлежит уточнению.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A0D" w:rsidRDefault="00BF1A0D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5435D7" w:rsidRDefault="005435D7" w:rsidP="00BF1A0D">
      <w:pPr>
        <w:ind w:left="6521"/>
        <w:rPr>
          <w:sz w:val="28"/>
          <w:szCs w:val="28"/>
        </w:rPr>
      </w:pPr>
    </w:p>
    <w:p w:rsidR="00BF1A0D" w:rsidRPr="00024474" w:rsidRDefault="00BF1A0D" w:rsidP="00BF1A0D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024474">
        <w:rPr>
          <w:sz w:val="28"/>
          <w:szCs w:val="28"/>
        </w:rPr>
        <w:t xml:space="preserve">иложение № 1 </w:t>
      </w:r>
    </w:p>
    <w:p w:rsidR="00BF1A0D" w:rsidRPr="00024474" w:rsidRDefault="00BF1A0D" w:rsidP="00BF1A0D">
      <w:pPr>
        <w:ind w:left="6521"/>
        <w:rPr>
          <w:sz w:val="28"/>
          <w:szCs w:val="28"/>
        </w:rPr>
      </w:pPr>
      <w:r w:rsidRPr="00024474">
        <w:rPr>
          <w:sz w:val="28"/>
          <w:szCs w:val="28"/>
        </w:rPr>
        <w:t xml:space="preserve">к Паспорту муниципальной программы </w:t>
      </w:r>
    </w:p>
    <w:p w:rsidR="00BF1A0D" w:rsidRDefault="00BF1A0D" w:rsidP="00BF1A0D">
      <w:pPr>
        <w:jc w:val="right"/>
        <w:rPr>
          <w:b/>
          <w:sz w:val="28"/>
          <w:szCs w:val="28"/>
        </w:rPr>
      </w:pPr>
    </w:p>
    <w:p w:rsidR="00A907EF" w:rsidRDefault="00A907EF" w:rsidP="00BF1A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1A0D" w:rsidRPr="00024474" w:rsidRDefault="00BF1A0D" w:rsidP="00BF1A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024474">
        <w:rPr>
          <w:rFonts w:eastAsia="Calibri"/>
          <w:sz w:val="28"/>
          <w:szCs w:val="28"/>
        </w:rPr>
        <w:t>Сведения о показателях муниципальной программы</w:t>
      </w:r>
    </w:p>
    <w:p w:rsidR="00BF1A0D" w:rsidRDefault="00BF1A0D" w:rsidP="00BF1A0D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</w:rPr>
      </w:pPr>
    </w:p>
    <w:p w:rsidR="00BF1A0D" w:rsidRPr="00024474" w:rsidRDefault="00BF1A0D" w:rsidP="00BF1A0D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</w:rPr>
      </w:pPr>
    </w:p>
    <w:tbl>
      <w:tblPr>
        <w:tblW w:w="5000" w:type="pct"/>
        <w:jc w:val="center"/>
        <w:tblInd w:w="-2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4412"/>
        <w:gridCol w:w="5283"/>
      </w:tblGrid>
      <w:tr w:rsidR="00BF1A0D" w:rsidRPr="00024474" w:rsidTr="00DF182B">
        <w:trPr>
          <w:cantSplit/>
          <w:trHeight w:val="419"/>
          <w:jc w:val="center"/>
        </w:trPr>
        <w:tc>
          <w:tcPr>
            <w:tcW w:w="315" w:type="pct"/>
            <w:hideMark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24474">
              <w:rPr>
                <w:rFonts w:eastAsia="Calibri"/>
              </w:rPr>
              <w:t>№</w:t>
            </w:r>
            <w:r w:rsidRPr="00024474">
              <w:rPr>
                <w:rFonts w:eastAsia="Calibri"/>
              </w:rPr>
              <w:br/>
            </w:r>
            <w:proofErr w:type="gramStart"/>
            <w:r w:rsidRPr="00024474">
              <w:rPr>
                <w:rFonts w:eastAsia="Calibri"/>
              </w:rPr>
              <w:t>п</w:t>
            </w:r>
            <w:proofErr w:type="gramEnd"/>
            <w:r w:rsidRPr="00024474">
              <w:rPr>
                <w:rFonts w:eastAsia="Calibri"/>
              </w:rPr>
              <w:t>/п</w:t>
            </w:r>
          </w:p>
        </w:tc>
        <w:tc>
          <w:tcPr>
            <w:tcW w:w="2132" w:type="pct"/>
            <w:hideMark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24474">
              <w:rPr>
                <w:rFonts w:eastAsia="Calibri"/>
              </w:rPr>
              <w:t xml:space="preserve">Наименование  </w:t>
            </w:r>
            <w:r w:rsidRPr="00024474">
              <w:rPr>
                <w:rFonts w:eastAsia="Calibri"/>
              </w:rPr>
              <w:br/>
              <w:t>показателя</w:t>
            </w:r>
          </w:p>
        </w:tc>
        <w:tc>
          <w:tcPr>
            <w:tcW w:w="2552" w:type="pct"/>
            <w:hideMark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24474">
              <w:rPr>
                <w:rFonts w:eastAsia="Calibri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F1A0D" w:rsidRPr="00024474" w:rsidTr="00DF182B">
        <w:trPr>
          <w:cantSplit/>
          <w:trHeight w:val="279"/>
          <w:jc w:val="center"/>
        </w:trPr>
        <w:tc>
          <w:tcPr>
            <w:tcW w:w="315" w:type="pct"/>
            <w:hideMark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24474">
              <w:rPr>
                <w:rFonts w:eastAsia="Calibri"/>
              </w:rPr>
              <w:t>1</w:t>
            </w:r>
          </w:p>
        </w:tc>
        <w:tc>
          <w:tcPr>
            <w:tcW w:w="2132" w:type="pct"/>
            <w:hideMark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24474">
              <w:rPr>
                <w:rFonts w:eastAsia="Calibri"/>
              </w:rPr>
              <w:t>2</w:t>
            </w:r>
          </w:p>
        </w:tc>
        <w:tc>
          <w:tcPr>
            <w:tcW w:w="2552" w:type="pct"/>
            <w:hideMark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24474">
              <w:rPr>
                <w:rFonts w:eastAsia="Calibri"/>
              </w:rPr>
              <w:t>3</w:t>
            </w:r>
          </w:p>
        </w:tc>
      </w:tr>
      <w:tr w:rsidR="00BF1A0D" w:rsidRPr="00024474" w:rsidTr="00DF182B">
        <w:trPr>
          <w:cantSplit/>
          <w:trHeight w:val="279"/>
          <w:jc w:val="center"/>
        </w:trPr>
        <w:tc>
          <w:tcPr>
            <w:tcW w:w="315" w:type="pct"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32" w:type="pct"/>
          </w:tcPr>
          <w:p w:rsidR="00BF1A0D" w:rsidRPr="00BA749B" w:rsidRDefault="00BF1A0D" w:rsidP="00DF182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A749B">
              <w:rPr>
                <w:rFonts w:eastAsia="Calibri"/>
              </w:rPr>
              <w:t>Количество благоустроенных общественных территорий, нарастающим итогом</w:t>
            </w:r>
          </w:p>
          <w:p w:rsidR="00BF1A0D" w:rsidRPr="00024474" w:rsidRDefault="00BF1A0D" w:rsidP="00DF18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pct"/>
          </w:tcPr>
          <w:p w:rsidR="00BF1A0D" w:rsidRPr="00024474" w:rsidRDefault="00BE1EBB" w:rsidP="000550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12" w:history="1">
              <w:r w:rsidR="00BF1A0D" w:rsidRPr="005A4812">
                <w:rPr>
                  <w:color w:val="000000"/>
                </w:rPr>
                <w:t>методика расчета показателя утверждена приказом Минстроя России от 18.04.2019 № 228/</w:t>
              </w:r>
              <w:proofErr w:type="spellStart"/>
              <w:proofErr w:type="gramStart"/>
              <w:r w:rsidR="00BF1A0D" w:rsidRPr="005A4812">
                <w:rPr>
                  <w:color w:val="000000"/>
                </w:rPr>
                <w:t>пр</w:t>
              </w:r>
              <w:proofErr w:type="spellEnd"/>
              <w:proofErr w:type="gramEnd"/>
              <w:r w:rsidR="00BF1A0D" w:rsidRPr="005A4812">
                <w:rPr>
                  <w:color w:val="000000"/>
                </w:rPr>
                <w:t xml:space="preserve"> (в ред. приказа от </w:t>
              </w:r>
              <w:r w:rsidR="003A6A16" w:rsidRPr="003A6A16">
                <w:rPr>
                  <w:color w:val="000000"/>
                </w:rPr>
                <w:t xml:space="preserve">01.11.2023 </w:t>
              </w:r>
              <w:r w:rsidR="0005500F">
                <w:rPr>
                  <w:color w:val="000000"/>
                </w:rPr>
                <w:t>№</w:t>
              </w:r>
              <w:r w:rsidR="003A6A16" w:rsidRPr="003A6A16">
                <w:rPr>
                  <w:color w:val="000000"/>
                </w:rPr>
                <w:t xml:space="preserve"> 792/</w:t>
              </w:r>
              <w:proofErr w:type="spellStart"/>
              <w:r w:rsidR="003A6A16" w:rsidRPr="003A6A16">
                <w:rPr>
                  <w:color w:val="000000"/>
                </w:rPr>
                <w:t>пр</w:t>
              </w:r>
              <w:proofErr w:type="spellEnd"/>
              <w:r w:rsidR="00BF1A0D" w:rsidRPr="005A4812">
                <w:rPr>
                  <w:color w:val="000000"/>
                </w:rPr>
                <w:t>), (приложение № 10)</w:t>
              </w:r>
            </w:hyperlink>
          </w:p>
        </w:tc>
      </w:tr>
      <w:tr w:rsidR="00BF1A0D" w:rsidRPr="00024474" w:rsidTr="00DF182B">
        <w:trPr>
          <w:cantSplit/>
          <w:trHeight w:val="279"/>
          <w:jc w:val="center"/>
        </w:trPr>
        <w:tc>
          <w:tcPr>
            <w:tcW w:w="315" w:type="pct"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32" w:type="pct"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A4812">
              <w:rPr>
                <w:rFonts w:eastAsia="Calibri"/>
              </w:rPr>
              <w:t xml:space="preserve"> Количество благоустроенных дворовых территорий, нарастающим итогом</w:t>
            </w:r>
          </w:p>
        </w:tc>
        <w:tc>
          <w:tcPr>
            <w:tcW w:w="2552" w:type="pct"/>
          </w:tcPr>
          <w:p w:rsidR="00BF1A0D" w:rsidRPr="00024474" w:rsidRDefault="00BE1EBB" w:rsidP="000550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13" w:history="1">
              <w:r w:rsidR="00BF1A0D" w:rsidRPr="005A4812">
                <w:rPr>
                  <w:color w:val="000000"/>
                </w:rPr>
                <w:t>методика расчета показателя утверждена приказом Минстроя России от 18.04.2019 № 228/</w:t>
              </w:r>
              <w:proofErr w:type="spellStart"/>
              <w:proofErr w:type="gramStart"/>
              <w:r w:rsidR="00BF1A0D" w:rsidRPr="005A4812">
                <w:rPr>
                  <w:color w:val="000000"/>
                </w:rPr>
                <w:t>пр</w:t>
              </w:r>
              <w:proofErr w:type="spellEnd"/>
              <w:proofErr w:type="gramEnd"/>
              <w:r w:rsidR="00BF1A0D" w:rsidRPr="005A4812">
                <w:rPr>
                  <w:color w:val="000000"/>
                </w:rPr>
                <w:t xml:space="preserve"> (в ред. приказа от </w:t>
              </w:r>
              <w:r w:rsidR="003A6A16" w:rsidRPr="003A6A16">
                <w:rPr>
                  <w:color w:val="000000"/>
                </w:rPr>
                <w:t xml:space="preserve">01.11.2023 </w:t>
              </w:r>
              <w:r w:rsidR="0005500F">
                <w:rPr>
                  <w:color w:val="000000"/>
                </w:rPr>
                <w:t>№</w:t>
              </w:r>
              <w:r w:rsidR="003A6A16" w:rsidRPr="003A6A16">
                <w:rPr>
                  <w:color w:val="000000"/>
                </w:rPr>
                <w:t xml:space="preserve"> 792/</w:t>
              </w:r>
              <w:proofErr w:type="spellStart"/>
              <w:r w:rsidR="003A6A16" w:rsidRPr="003A6A16">
                <w:rPr>
                  <w:color w:val="000000"/>
                </w:rPr>
                <w:t>пр</w:t>
              </w:r>
              <w:proofErr w:type="spellEnd"/>
              <w:r w:rsidR="00BF1A0D" w:rsidRPr="005A4812">
                <w:rPr>
                  <w:color w:val="000000"/>
                </w:rPr>
                <w:t>), (приложение № 10)</w:t>
              </w:r>
            </w:hyperlink>
          </w:p>
        </w:tc>
      </w:tr>
      <w:tr w:rsidR="00BF1A0D" w:rsidRPr="00024474" w:rsidTr="00DF182B">
        <w:trPr>
          <w:cantSplit/>
          <w:trHeight w:val="279"/>
          <w:jc w:val="center"/>
        </w:trPr>
        <w:tc>
          <w:tcPr>
            <w:tcW w:w="315" w:type="pct"/>
            <w:hideMark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32" w:type="pct"/>
          </w:tcPr>
          <w:p w:rsidR="00BF1A0D" w:rsidRPr="00024474" w:rsidRDefault="00BF1A0D" w:rsidP="00DF182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3519">
              <w:t xml:space="preserve">Реализован проект  победитель Всероссийского конкурса лучших проектов создания комфортной городской среды в малых городах и исторических поселениях </w:t>
            </w:r>
            <w:r w:rsidR="00873C6B">
              <w:t xml:space="preserve">«Проект комплексного развития центральной части города Сафоново </w:t>
            </w:r>
            <w:r w:rsidR="00873C6B" w:rsidRPr="00F0431D">
              <w:t>Смоленской области «Светлое настоящее»</w:t>
            </w:r>
          </w:p>
        </w:tc>
        <w:tc>
          <w:tcPr>
            <w:tcW w:w="2552" w:type="pct"/>
          </w:tcPr>
          <w:p w:rsidR="00BF1A0D" w:rsidRPr="00144615" w:rsidRDefault="00BE1EBB" w:rsidP="00DF18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r:id="rId14" w:history="1">
              <w:r w:rsidR="00BF1A0D" w:rsidRPr="00144615">
                <w:rPr>
                  <w:color w:val="000000"/>
                </w:rPr>
                <w:t>методика расчета показателя утверждена приказом Минстроя России от 18.04.2019 № 228/</w:t>
              </w:r>
              <w:proofErr w:type="spellStart"/>
              <w:proofErr w:type="gramStart"/>
              <w:r w:rsidR="00BF1A0D" w:rsidRPr="00144615">
                <w:rPr>
                  <w:color w:val="000000"/>
                </w:rPr>
                <w:t>пр</w:t>
              </w:r>
              <w:proofErr w:type="spellEnd"/>
              <w:proofErr w:type="gramEnd"/>
              <w:r w:rsidR="00BF1A0D" w:rsidRPr="00144615">
                <w:rPr>
                  <w:color w:val="000000"/>
                </w:rPr>
                <w:t xml:space="preserve"> (в ред. приказа от </w:t>
              </w:r>
              <w:r w:rsidR="003A6A16" w:rsidRPr="003A6A16">
                <w:rPr>
                  <w:color w:val="000000"/>
                </w:rPr>
                <w:t xml:space="preserve">01.11.2023 </w:t>
              </w:r>
              <w:r w:rsidR="0005500F">
                <w:rPr>
                  <w:color w:val="000000"/>
                </w:rPr>
                <w:t>№</w:t>
              </w:r>
              <w:r w:rsidR="003A6A16" w:rsidRPr="003A6A16">
                <w:rPr>
                  <w:color w:val="000000"/>
                </w:rPr>
                <w:t xml:space="preserve"> 792/</w:t>
              </w:r>
              <w:proofErr w:type="spellStart"/>
              <w:r w:rsidR="003A6A16" w:rsidRPr="003A6A16">
                <w:rPr>
                  <w:color w:val="000000"/>
                </w:rPr>
                <w:t>пр</w:t>
              </w:r>
              <w:proofErr w:type="spellEnd"/>
              <w:r w:rsidR="00BF1A0D" w:rsidRPr="00144615">
                <w:rPr>
                  <w:color w:val="000000"/>
                </w:rPr>
                <w:t>)</w:t>
              </w:r>
              <w:r w:rsidR="00BF1A0D" w:rsidRPr="00144615">
                <w:rPr>
                  <w:color w:val="000000"/>
                </w:rPr>
                <w:br/>
                <w:t>(приложение № 11)</w:t>
              </w:r>
            </w:hyperlink>
          </w:p>
          <w:p w:rsidR="00BF1A0D" w:rsidRPr="00144615" w:rsidRDefault="00BF1A0D" w:rsidP="00DF18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F1A0D" w:rsidRPr="00024474" w:rsidTr="00DF182B">
        <w:trPr>
          <w:cantSplit/>
          <w:trHeight w:val="279"/>
          <w:jc w:val="center"/>
        </w:trPr>
        <w:tc>
          <w:tcPr>
            <w:tcW w:w="315" w:type="pct"/>
            <w:hideMark/>
          </w:tcPr>
          <w:p w:rsidR="00BF1A0D" w:rsidRDefault="00BF1A0D" w:rsidP="00DF182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132" w:type="pct"/>
          </w:tcPr>
          <w:p w:rsidR="00BF1A0D" w:rsidRPr="004E3519" w:rsidRDefault="00BF1A0D" w:rsidP="00DF182B">
            <w:pPr>
              <w:autoSpaceDE w:val="0"/>
              <w:autoSpaceDN w:val="0"/>
              <w:adjustRightInd w:val="0"/>
              <w:jc w:val="both"/>
            </w:pPr>
            <w:r w:rsidRPr="00144615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2552" w:type="pct"/>
          </w:tcPr>
          <w:p w:rsidR="00BF1A0D" w:rsidRPr="00144615" w:rsidRDefault="00BE1EBB" w:rsidP="00DF182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hyperlink r:id="rId15" w:history="1">
              <w:r w:rsidR="00BF1A0D" w:rsidRPr="00144615">
                <w:rPr>
                  <w:color w:val="000000"/>
                </w:rPr>
                <w:t>методика расчета показателя утверждена приказом Минстроя России от 18.04.2019 № 228/</w:t>
              </w:r>
              <w:proofErr w:type="spellStart"/>
              <w:proofErr w:type="gramStart"/>
              <w:r w:rsidR="00BF1A0D" w:rsidRPr="00144615">
                <w:rPr>
                  <w:color w:val="000000"/>
                </w:rPr>
                <w:t>пр</w:t>
              </w:r>
              <w:proofErr w:type="spellEnd"/>
              <w:proofErr w:type="gramEnd"/>
              <w:r w:rsidR="00BF1A0D" w:rsidRPr="00144615">
                <w:rPr>
                  <w:color w:val="000000"/>
                </w:rPr>
                <w:t xml:space="preserve"> (в ред. приказа от </w:t>
              </w:r>
              <w:r w:rsidR="003A6A16">
                <w:rPr>
                  <w:color w:val="000000"/>
                </w:rPr>
                <w:t xml:space="preserve">01.11.2023 </w:t>
              </w:r>
              <w:r w:rsidR="0005500F">
                <w:rPr>
                  <w:color w:val="000000"/>
                </w:rPr>
                <w:t>№</w:t>
              </w:r>
              <w:r w:rsidR="003A6A16">
                <w:rPr>
                  <w:color w:val="000000"/>
                </w:rPr>
                <w:t xml:space="preserve"> 792/</w:t>
              </w:r>
              <w:proofErr w:type="spellStart"/>
              <w:r w:rsidR="003A6A16">
                <w:rPr>
                  <w:color w:val="000000"/>
                </w:rPr>
                <w:t>пр</w:t>
              </w:r>
              <w:proofErr w:type="spellEnd"/>
              <w:r w:rsidR="00BF1A0D" w:rsidRPr="00144615">
                <w:rPr>
                  <w:color w:val="000000"/>
                </w:rPr>
                <w:t>), (приложение № 9)</w:t>
              </w:r>
            </w:hyperlink>
          </w:p>
          <w:p w:rsidR="00BF1A0D" w:rsidRPr="00144615" w:rsidRDefault="00BF1A0D" w:rsidP="00DF18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873C6B" w:rsidRDefault="00873C6B" w:rsidP="00BF1A0D">
      <w:pPr>
        <w:widowControl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F1A0D" w:rsidTr="00391992">
        <w:tc>
          <w:tcPr>
            <w:tcW w:w="10173" w:type="dxa"/>
          </w:tcPr>
          <w:p w:rsidR="005435D7" w:rsidRDefault="005435D7" w:rsidP="00DF18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0D" w:rsidRPr="00A907EF" w:rsidRDefault="00BF1A0D" w:rsidP="00095DD7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EF">
              <w:rPr>
                <w:rFonts w:ascii="Times New Roman" w:hAnsi="Times New Roman" w:cs="Times New Roman"/>
                <w:sz w:val="28"/>
                <w:szCs w:val="28"/>
              </w:rPr>
              <w:t>Стратегические приоритеты в сфере реализации</w:t>
            </w:r>
          </w:p>
          <w:p w:rsidR="00BF1A0D" w:rsidRPr="00A907EF" w:rsidRDefault="00BF1A0D" w:rsidP="00DF18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EF"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992" w:rsidRPr="00015F68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F68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и общественных территорий  </w:t>
            </w:r>
            <w:r w:rsidR="003A6A16" w:rsidRPr="003A6A1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«Сафоновский муниципа</w:t>
            </w:r>
            <w:r w:rsidR="00613105">
              <w:rPr>
                <w:rFonts w:ascii="Times New Roman" w:hAnsi="Times New Roman" w:cs="Times New Roman"/>
                <w:sz w:val="28"/>
                <w:szCs w:val="28"/>
              </w:rPr>
              <w:t>льный округ» Смоленской области</w:t>
            </w:r>
            <w:r w:rsidRPr="00015F6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для создания безопасной, удобной и привлекательной среды территорий муниципальных образований Смоленской области.</w:t>
            </w:r>
          </w:p>
          <w:p w:rsidR="00391992" w:rsidRPr="00015F68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F6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территорий, а также проектирование и размещение объектов благоустройства, направленные на обеспечение и повышение комфортности </w:t>
            </w:r>
            <w:r w:rsidRPr="00015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проживания граждан, поддержание и улучшение санитарного и эст</w:t>
            </w:r>
            <w:r w:rsidR="00444FAB">
              <w:rPr>
                <w:rFonts w:ascii="Times New Roman" w:hAnsi="Times New Roman" w:cs="Times New Roman"/>
                <w:sz w:val="28"/>
                <w:szCs w:val="28"/>
              </w:rPr>
              <w:t>етического состояния территории</w:t>
            </w:r>
            <w:r w:rsidRPr="00015F68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важными факторами социальной стабильности в обществе.</w:t>
            </w:r>
          </w:p>
          <w:p w:rsid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F68">
              <w:rPr>
                <w:rFonts w:ascii="Times New Roman" w:hAnsi="Times New Roman" w:cs="Times New Roman"/>
                <w:sz w:val="28"/>
                <w:szCs w:val="28"/>
              </w:rPr>
              <w:t xml:space="preserve">В последние годы </w:t>
            </w:r>
            <w:r w:rsidR="003A6A16">
              <w:rPr>
                <w:rFonts w:ascii="Times New Roman" w:hAnsi="Times New Roman" w:cs="Times New Roman"/>
                <w:sz w:val="28"/>
                <w:szCs w:val="28"/>
              </w:rPr>
              <w:t>на 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A16" w:rsidRPr="003A6A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«Сафоновский </w:t>
            </w:r>
            <w:r w:rsidR="00444FA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8B76A2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Pr="00015F68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проводилась целенаправленная работа по благоустройству дворовых террито</w:t>
            </w:r>
            <w:r w:rsidR="008B76A2">
              <w:rPr>
                <w:rFonts w:ascii="Times New Roman" w:hAnsi="Times New Roman" w:cs="Times New Roman"/>
                <w:sz w:val="28"/>
                <w:szCs w:val="28"/>
              </w:rPr>
              <w:t>рий и общественных территорий</w:t>
            </w:r>
            <w:r w:rsidRPr="00015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992" w:rsidRPr="00B8434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42">
              <w:rPr>
                <w:rFonts w:ascii="Times New Roman" w:hAnsi="Times New Roman" w:cs="Times New Roman"/>
                <w:sz w:val="28"/>
                <w:szCs w:val="28"/>
              </w:rPr>
              <w:t>В то же время в вопросах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42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A16" w:rsidRPr="003A6A16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 «Сафоновский муниципа</w:t>
            </w:r>
            <w:r w:rsidR="003A6A16">
              <w:rPr>
                <w:rFonts w:ascii="Times New Roman" w:hAnsi="Times New Roman" w:cs="Times New Roman"/>
                <w:sz w:val="28"/>
                <w:szCs w:val="28"/>
              </w:rPr>
              <w:t xml:space="preserve">льный округ» Смоленской области </w:t>
            </w:r>
            <w:r w:rsidRPr="00B843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ряд проблем, среди которых недостаточный уровень общего благоустройства дворовых территории, низкий уровень экономической привлекательности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территорий  </w:t>
            </w:r>
            <w:r w:rsidRPr="00B84342">
              <w:rPr>
                <w:rFonts w:ascii="Times New Roman" w:hAnsi="Times New Roman" w:cs="Times New Roman"/>
                <w:sz w:val="28"/>
                <w:szCs w:val="28"/>
              </w:rPr>
              <w:t>из-за наличия инфраструктурных проблем.</w:t>
            </w:r>
          </w:p>
          <w:p w:rsidR="00391992" w:rsidRPr="00B84342" w:rsidRDefault="003A6A16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A6A16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 «Сафоновский муниципа</w:t>
            </w:r>
            <w:r w:rsidR="008B76A2">
              <w:rPr>
                <w:rFonts w:ascii="Times New Roman" w:hAnsi="Times New Roman" w:cs="Times New Roman"/>
                <w:sz w:val="28"/>
                <w:szCs w:val="28"/>
              </w:rPr>
              <w:t>льный округ» Смоленской области</w:t>
            </w:r>
            <w:r w:rsidR="00391992" w:rsidRPr="00B84342">
              <w:rPr>
                <w:rFonts w:ascii="Times New Roman" w:hAnsi="Times New Roman" w:cs="Times New Roman"/>
                <w:sz w:val="28"/>
                <w:szCs w:val="28"/>
              </w:rPr>
              <w:t xml:space="preserve"> имеются </w:t>
            </w:r>
            <w:r w:rsidR="00391992">
              <w:rPr>
                <w:rFonts w:ascii="Times New Roman" w:hAnsi="Times New Roman" w:cs="Times New Roman"/>
                <w:sz w:val="28"/>
                <w:szCs w:val="28"/>
              </w:rPr>
              <w:t>общественные территории</w:t>
            </w:r>
            <w:r w:rsidR="00391992" w:rsidRPr="00B84342">
              <w:rPr>
                <w:rFonts w:ascii="Times New Roman" w:hAnsi="Times New Roman" w:cs="Times New Roman"/>
                <w:sz w:val="28"/>
                <w:szCs w:val="28"/>
              </w:rPr>
              <w:t xml:space="preserve"> (скверы</w:t>
            </w:r>
            <w:r w:rsidR="003919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1992" w:rsidRPr="00B84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992">
              <w:rPr>
                <w:rFonts w:ascii="Times New Roman" w:hAnsi="Times New Roman" w:cs="Times New Roman"/>
                <w:sz w:val="28"/>
                <w:szCs w:val="28"/>
              </w:rPr>
              <w:t xml:space="preserve">парки </w:t>
            </w:r>
            <w:r w:rsidR="00391992" w:rsidRPr="00B84342">
              <w:rPr>
                <w:rFonts w:ascii="Times New Roman" w:hAnsi="Times New Roman" w:cs="Times New Roman"/>
                <w:sz w:val="28"/>
                <w:szCs w:val="28"/>
              </w:rPr>
              <w:t>и т.д.) и дворовые территории, благоустройство которых не отвечает современным требованиям.</w:t>
            </w:r>
          </w:p>
          <w:p w:rsidR="00391992" w:rsidRPr="00B8434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42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регионального проекта «Формирование комфортной городской среды» предполагается благоустройство дворовых территорий и общественных территорий.</w:t>
            </w:r>
          </w:p>
          <w:p w:rsidR="00391992" w:rsidRPr="00B8434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434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обеспечивается исходя из минимального и дополнительного перечней видов работ согласно </w:t>
            </w:r>
            <w:hyperlink r:id="rId16" w:history="1">
              <w:r w:rsidRPr="00B84342">
                <w:rPr>
                  <w:rFonts w:ascii="Times New Roman" w:hAnsi="Times New Roman" w:cs="Times New Roman"/>
                  <w:sz w:val="28"/>
                  <w:szCs w:val="28"/>
                </w:rPr>
                <w:t>Правилам</w:t>
              </w:r>
            </w:hyperlink>
            <w:r w:rsidRPr="00B8434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</w:t>
            </w:r>
            <w:r w:rsidR="00444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4342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</w:t>
            </w:r>
            <w:proofErr w:type="gramEnd"/>
            <w:r w:rsidRPr="00B84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434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30.12.2017 № 1710).</w:t>
            </w:r>
            <w:proofErr w:type="gramEnd"/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Необходим комплексный подход к благоустройству дворовых территорий и общественных территорий, включающий в себя: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 xml:space="preserve">1) благоустройство дворовых территорий, включая минимальный перечень видов работ по благоустройству дворовых территорий: 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 xml:space="preserve">- ремонт дворовых проездов; 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обеспечение освещения дворовых территорий;</w:t>
            </w:r>
          </w:p>
          <w:p w:rsid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установка скамеек;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установка урн;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ремонт и (или) устройство автомобильных парковок;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ремонт и (или) устройство тротуаров;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колодцев;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ремонт и (или) устройство площадок для мусорных контейнеров</w:t>
            </w:r>
            <w:r w:rsidR="00444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Данный перечень является исчерпывающим и не может быть расширен.</w:t>
            </w:r>
          </w:p>
          <w:p w:rsid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 вправе принимать финансовое и (или) трудовое участие в реализации мероприятий по благоустройству дворовой территории в </w:t>
            </w:r>
            <w:r w:rsidRPr="005A7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минимального перечня работ по благоустройству.</w:t>
            </w:r>
          </w:p>
          <w:p w:rsid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7C0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обязательства Смоленской области по предоставлению субсидий на поддержку муниципальных программ формирования современной городской среды из областного бюджета в целях софинансирования работ по благоустройству дворовых территорий в соответствии с минимальным перечнем работ </w:t>
            </w:r>
            <w:proofErr w:type="spellStart"/>
            <w:r w:rsidRPr="00C667C0">
              <w:rPr>
                <w:rFonts w:ascii="Times New Roman" w:hAnsi="Times New Roman" w:cs="Times New Roman"/>
                <w:sz w:val="28"/>
                <w:szCs w:val="28"/>
              </w:rPr>
              <w:t>софинансируются</w:t>
            </w:r>
            <w:proofErr w:type="spellEnd"/>
            <w:r w:rsidRPr="00C667C0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1992" w:rsidRPr="00C667C0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7C0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2) благоустройство дворовых территорий, включая дополнительный перечень видов работ по благоустройству дворовых территорий: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устройство и оборудование детских и (или) спортивных площадок, иных площадок;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ремонт автомобильных дорог, образующих проезды к территориям, прилегающим к многоквартирным домам;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ремонт и (или) установка пандусов;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озеленение территорий;</w:t>
            </w:r>
          </w:p>
          <w:p w:rsidR="00391992" w:rsidRPr="005A7E7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- иные виды работ</w:t>
            </w:r>
            <w:r w:rsidR="00444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 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вправе принимать </w:t>
            </w: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трудовое участие в реализации мероприятий по благоустройству дворовой территории в рамках дополнительного перечня работ по благоустройству.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92">
              <w:rPr>
                <w:rFonts w:ascii="Times New Roman" w:hAnsi="Times New Roman" w:cs="Times New Roman"/>
                <w:sz w:val="28"/>
                <w:szCs w:val="28"/>
              </w:rPr>
              <w:t>Дополнительный перечень работ реализуется только при условии реализации работ, предусмотренных минимальным перечнем по благоустройству.</w:t>
            </w:r>
          </w:p>
          <w:p w:rsidR="00391992" w:rsidRPr="00492AA5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A5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Расходные обязательства Смоленской области по предоставлению субсидий из областного бюджета в целях софинансирования работ по благоустройству дворовых территорий в соответствии с дополнительным перечнем работ </w:t>
            </w:r>
            <w:proofErr w:type="spellStart"/>
            <w:r w:rsidRPr="00492AA5">
              <w:rPr>
                <w:rFonts w:ascii="Times New Roman" w:hAnsi="Times New Roman" w:cs="Times New Roman"/>
                <w:sz w:val="28"/>
                <w:szCs w:val="28"/>
              </w:rPr>
              <w:t>софинансируются</w:t>
            </w:r>
            <w:proofErr w:type="spellEnd"/>
            <w:r w:rsidRPr="00492AA5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бюджета:</w:t>
            </w:r>
          </w:p>
          <w:p w:rsidR="00A907EF" w:rsidRPr="00492AA5" w:rsidRDefault="00391992" w:rsidP="00841A4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A5">
              <w:rPr>
                <w:rFonts w:ascii="Times New Roman" w:hAnsi="Times New Roman" w:cs="Times New Roman"/>
                <w:sz w:val="28"/>
                <w:szCs w:val="28"/>
              </w:rPr>
              <w:t>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      </w:r>
          </w:p>
          <w:p w:rsidR="00391992" w:rsidRPr="00492AA5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A5">
              <w:rPr>
                <w:rFonts w:ascii="Times New Roman" w:hAnsi="Times New Roman" w:cs="Times New Roman"/>
                <w:sz w:val="28"/>
                <w:szCs w:val="28"/>
              </w:rPr>
              <w:t xml:space="preserve">- при </w:t>
            </w:r>
            <w:proofErr w:type="spellStart"/>
            <w:r w:rsidRPr="00492AA5">
              <w:rPr>
                <w:rFonts w:ascii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492AA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      </w:r>
          </w:p>
          <w:p w:rsidR="00391992" w:rsidRPr="00492AA5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A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дворовых территорий, расположенных на территории </w:t>
            </w:r>
            <w:r w:rsidR="00841A4D" w:rsidRPr="00841A4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«Сафоновский муниципальный округ» Смоленской области</w:t>
            </w:r>
            <w:r w:rsidRPr="00492AA5">
              <w:rPr>
                <w:rFonts w:ascii="Times New Roman" w:hAnsi="Times New Roman" w:cs="Times New Roman"/>
                <w:sz w:val="28"/>
                <w:szCs w:val="28"/>
              </w:rPr>
              <w:t>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72">
              <w:rPr>
                <w:rFonts w:ascii="Times New Roman" w:hAnsi="Times New Roman" w:cs="Times New Roman"/>
                <w:sz w:val="28"/>
                <w:szCs w:val="28"/>
              </w:rPr>
              <w:t>3) благоуст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ройство общественных территорий: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92">
              <w:rPr>
                <w:rFonts w:ascii="Times New Roman" w:hAnsi="Times New Roman" w:cs="Times New Roman"/>
                <w:sz w:val="28"/>
                <w:szCs w:val="28"/>
              </w:rPr>
              <w:t>- благоустройство и реконструкция скверов;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92">
              <w:rPr>
                <w:rFonts w:ascii="Times New Roman" w:hAnsi="Times New Roman" w:cs="Times New Roman"/>
                <w:sz w:val="28"/>
                <w:szCs w:val="28"/>
              </w:rPr>
              <w:t xml:space="preserve">- оборудование малыми архитектурными формами, фонтанами, иными </w:t>
            </w:r>
            <w:r w:rsidRPr="00391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некапитальными объектами;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92">
              <w:rPr>
                <w:rFonts w:ascii="Times New Roman" w:hAnsi="Times New Roman" w:cs="Times New Roman"/>
                <w:sz w:val="28"/>
                <w:szCs w:val="28"/>
              </w:rPr>
              <w:t>- устройство, ремонт, реконструкция пешеходных  зон;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92">
              <w:rPr>
                <w:rFonts w:ascii="Times New Roman" w:hAnsi="Times New Roman" w:cs="Times New Roman"/>
                <w:sz w:val="28"/>
                <w:szCs w:val="28"/>
              </w:rPr>
              <w:t>- освещение территорий, в том числе декоративное;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92">
              <w:rPr>
                <w:rFonts w:ascii="Times New Roman" w:hAnsi="Times New Roman" w:cs="Times New Roman"/>
                <w:sz w:val="28"/>
                <w:szCs w:val="28"/>
              </w:rPr>
              <w:t>- обустройство площадок для отдыха, детских, спортивных площадок;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92">
              <w:rPr>
                <w:rFonts w:ascii="Times New Roman" w:hAnsi="Times New Roman" w:cs="Times New Roman"/>
                <w:sz w:val="28"/>
                <w:szCs w:val="28"/>
              </w:rPr>
              <w:t>- установка скамеек и урн, контейнеров для сбора мусора в местах массового посещения граждан;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92">
              <w:rPr>
                <w:rFonts w:ascii="Times New Roman" w:hAnsi="Times New Roman" w:cs="Times New Roman"/>
                <w:sz w:val="28"/>
                <w:szCs w:val="28"/>
              </w:rPr>
              <w:t>- 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      </w:r>
          </w:p>
          <w:p w:rsidR="00391992" w:rsidRP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992">
              <w:rPr>
                <w:rFonts w:ascii="Times New Roman" w:hAnsi="Times New Roman" w:cs="Times New Roman"/>
                <w:sz w:val="28"/>
                <w:szCs w:val="28"/>
              </w:rPr>
              <w:t>- иные мероприятия.</w:t>
            </w:r>
          </w:p>
          <w:p w:rsidR="00391992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4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благоустройству общественных территорий</w:t>
            </w:r>
            <w:r w:rsidRPr="00B1404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391992" w:rsidRPr="00F135B4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B4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Приоритеты и цели региональной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</w:t>
            </w:r>
            <w:r w:rsidRPr="00F135B4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в сфере благоустройства определены Федеральным </w:t>
            </w:r>
            <w:hyperlink r:id="rId17" w:history="1">
              <w:r w:rsidRPr="00F135B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35B4">
              <w:rPr>
                <w:rFonts w:ascii="Times New Roman" w:hAnsi="Times New Roman" w:cs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Федерации».</w:t>
            </w:r>
          </w:p>
          <w:p w:rsidR="00391992" w:rsidRPr="00F135B4" w:rsidRDefault="00391992" w:rsidP="003919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B4">
              <w:rPr>
                <w:rFonts w:ascii="Times New Roman" w:hAnsi="Times New Roman" w:cs="Times New Roman"/>
                <w:sz w:val="28"/>
                <w:szCs w:val="28"/>
              </w:rPr>
              <w:t>Стратегическая цель региональной государственной политики в сфере благоустройства на период до 2024 года - создание современной среды обитания и жизнедеятельности человека, которая позволяет не только удовлетворять жилищные потребности, но и обеспечивает высокое качество жизни в целом.</w:t>
            </w:r>
          </w:p>
          <w:p w:rsidR="00391992" w:rsidRPr="0058613D" w:rsidRDefault="00391992" w:rsidP="0058613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B4">
              <w:rPr>
                <w:rFonts w:ascii="Times New Roman" w:hAnsi="Times New Roman" w:cs="Times New Roman"/>
                <w:sz w:val="28"/>
                <w:szCs w:val="28"/>
              </w:rPr>
              <w:t xml:space="preserve">Среди приоритетов региональной государственной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политики </w:t>
            </w:r>
            <w:r w:rsidRPr="00F135B4">
              <w:rPr>
                <w:rFonts w:ascii="Times New Roman" w:hAnsi="Times New Roman" w:cs="Times New Roman"/>
                <w:sz w:val="28"/>
                <w:szCs w:val="28"/>
              </w:rPr>
              <w:t xml:space="preserve">в сфере благоустройства, направленных на достижение стратегической цели, - формирование современной городской среды (благоустройство дворовых и общественных </w:t>
            </w:r>
            <w:r w:rsidR="00841A4D" w:rsidRPr="00841A4D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841A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41A4D" w:rsidRPr="00841A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«Сафоновский муниципа</w:t>
            </w:r>
            <w:r w:rsidR="009848CC">
              <w:rPr>
                <w:rFonts w:ascii="Times New Roman" w:hAnsi="Times New Roman" w:cs="Times New Roman"/>
                <w:sz w:val="28"/>
                <w:szCs w:val="28"/>
              </w:rPr>
              <w:t>льный округ» Смоленской области</w:t>
            </w:r>
            <w:r w:rsidRPr="00F135B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F1A0D" w:rsidRPr="00A907EF" w:rsidRDefault="00BF1A0D" w:rsidP="00A907EF">
            <w:pPr>
              <w:tabs>
                <w:tab w:val="left" w:pos="960"/>
                <w:tab w:val="left" w:pos="3152"/>
              </w:tabs>
              <w:spacing w:after="200" w:line="276" w:lineRule="auto"/>
              <w:ind w:right="1983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80BE6" w:rsidRDefault="00E80BE6" w:rsidP="001A00CE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>2. ПАСПОРТ</w:t>
      </w:r>
    </w:p>
    <w:p w:rsidR="00E80BE6" w:rsidRDefault="00095DD7" w:rsidP="001A00CE">
      <w:pPr>
        <w:jc w:val="center"/>
        <w:rPr>
          <w:spacing w:val="20"/>
          <w:sz w:val="28"/>
          <w:szCs w:val="28"/>
        </w:rPr>
      </w:pPr>
      <w:r w:rsidRPr="00E80BE6">
        <w:rPr>
          <w:sz w:val="28"/>
          <w:szCs w:val="28"/>
        </w:rPr>
        <w:t>комплексных процессных мероприятий</w:t>
      </w:r>
    </w:p>
    <w:p w:rsidR="00095DD7" w:rsidRDefault="00095DD7" w:rsidP="001A00CE">
      <w:pPr>
        <w:jc w:val="center"/>
        <w:rPr>
          <w:spacing w:val="20"/>
          <w:sz w:val="28"/>
          <w:szCs w:val="28"/>
        </w:rPr>
      </w:pPr>
    </w:p>
    <w:p w:rsidR="00F600DB" w:rsidRDefault="00E80BE6" w:rsidP="001A00CE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ПАСПОРТ </w:t>
      </w:r>
    </w:p>
    <w:p w:rsidR="00BF1A0D" w:rsidRPr="00A907EF" w:rsidRDefault="00E80BE6" w:rsidP="00E80BE6">
      <w:pPr>
        <w:jc w:val="center"/>
        <w:rPr>
          <w:sz w:val="28"/>
          <w:szCs w:val="28"/>
        </w:rPr>
      </w:pPr>
      <w:r w:rsidRPr="00E80BE6">
        <w:rPr>
          <w:sz w:val="28"/>
          <w:szCs w:val="28"/>
        </w:rPr>
        <w:t>комплексных процессных мероприятий</w:t>
      </w:r>
      <w:r>
        <w:rPr>
          <w:sz w:val="28"/>
          <w:szCs w:val="28"/>
        </w:rPr>
        <w:t xml:space="preserve"> </w:t>
      </w:r>
      <w:r w:rsidR="00BF1A0D" w:rsidRPr="00A907EF">
        <w:rPr>
          <w:sz w:val="28"/>
          <w:szCs w:val="28"/>
        </w:rPr>
        <w:t>«Формирование комфортной городской среды</w:t>
      </w:r>
      <w:r>
        <w:rPr>
          <w:sz w:val="28"/>
          <w:szCs w:val="28"/>
        </w:rPr>
        <w:t xml:space="preserve"> </w:t>
      </w:r>
      <w:r w:rsidRPr="00E80BE6">
        <w:rPr>
          <w:sz w:val="28"/>
          <w:szCs w:val="28"/>
        </w:rPr>
        <w:t>на территории  муниципального образования «Сафоновский муниципальн</w:t>
      </w:r>
      <w:r w:rsidR="00095DD7">
        <w:rPr>
          <w:sz w:val="28"/>
          <w:szCs w:val="28"/>
        </w:rPr>
        <w:t>ый округ» Смоленской области</w:t>
      </w:r>
    </w:p>
    <w:p w:rsidR="00BF1A0D" w:rsidRPr="00024474" w:rsidRDefault="00BF1A0D" w:rsidP="00BF1A0D">
      <w:pPr>
        <w:jc w:val="center"/>
        <w:rPr>
          <w:color w:val="000000"/>
          <w:sz w:val="28"/>
          <w:szCs w:val="28"/>
        </w:rPr>
      </w:pPr>
    </w:p>
    <w:p w:rsidR="00BF1A0D" w:rsidRPr="00024474" w:rsidRDefault="00BF1A0D" w:rsidP="00BF1A0D">
      <w:pPr>
        <w:jc w:val="center"/>
        <w:rPr>
          <w:sz w:val="28"/>
          <w:szCs w:val="28"/>
        </w:rPr>
      </w:pPr>
      <w:r w:rsidRPr="00024474">
        <w:rPr>
          <w:sz w:val="28"/>
          <w:szCs w:val="28"/>
        </w:rPr>
        <w:t>1. Общие положения</w:t>
      </w:r>
    </w:p>
    <w:p w:rsidR="00BF1A0D" w:rsidRPr="00024474" w:rsidRDefault="00BF1A0D" w:rsidP="00BF1A0D">
      <w:pPr>
        <w:rPr>
          <w:sz w:val="20"/>
          <w:szCs w:val="20"/>
        </w:rPr>
      </w:pPr>
    </w:p>
    <w:tbl>
      <w:tblPr>
        <w:tblW w:w="5084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3"/>
        <w:gridCol w:w="5144"/>
      </w:tblGrid>
      <w:tr w:rsidR="00BF1A0D" w:rsidRPr="00024474" w:rsidTr="001A00CE">
        <w:trPr>
          <w:trHeight w:val="516"/>
          <w:jc w:val="center"/>
        </w:trPr>
        <w:tc>
          <w:tcPr>
            <w:tcW w:w="2573" w:type="pct"/>
            <w:vAlign w:val="center"/>
          </w:tcPr>
          <w:p w:rsidR="00BF1A0D" w:rsidRPr="0099558F" w:rsidRDefault="00BF1A0D" w:rsidP="00A907EF">
            <w:pPr>
              <w:widowControl w:val="0"/>
              <w:jc w:val="both"/>
              <w:rPr>
                <w:rFonts w:eastAsia="Calibri"/>
              </w:rPr>
            </w:pPr>
            <w:r w:rsidRPr="007436EE">
              <w:t>Руководитель проекта</w:t>
            </w:r>
          </w:p>
        </w:tc>
        <w:tc>
          <w:tcPr>
            <w:tcW w:w="2427" w:type="pct"/>
            <w:vAlign w:val="center"/>
          </w:tcPr>
          <w:p w:rsidR="00BF1A0D" w:rsidRPr="0099558F" w:rsidRDefault="00444FAB" w:rsidP="000550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r w:rsidR="00391438">
              <w:rPr>
                <w:color w:val="000000"/>
              </w:rPr>
              <w:t>Управления</w:t>
            </w:r>
            <w:r w:rsidR="001A00CE">
              <w:rPr>
                <w:color w:val="000000"/>
              </w:rPr>
              <w:t xml:space="preserve"> </w:t>
            </w:r>
            <w:r w:rsidR="00BF1A0D">
              <w:rPr>
                <w:color w:val="000000"/>
              </w:rPr>
              <w:t xml:space="preserve">по строительству и жилищно-коммунальному хозяйству </w:t>
            </w:r>
            <w:r w:rsidR="001A00CE">
              <w:rPr>
                <w:color w:val="000000"/>
              </w:rPr>
              <w:t xml:space="preserve">Администрации </w:t>
            </w:r>
            <w:r w:rsidR="00391438" w:rsidRPr="00391438">
              <w:rPr>
                <w:color w:val="000000"/>
              </w:rPr>
              <w:t>«Сафоновский муниципальный округ»</w:t>
            </w:r>
            <w:r w:rsidR="00391438">
              <w:rPr>
                <w:color w:val="000000"/>
              </w:rPr>
              <w:t xml:space="preserve"> </w:t>
            </w:r>
            <w:r w:rsidR="008B76A2">
              <w:rPr>
                <w:color w:val="000000"/>
              </w:rPr>
              <w:t>Смоленской области</w:t>
            </w:r>
          </w:p>
        </w:tc>
      </w:tr>
      <w:tr w:rsidR="00BF1A0D" w:rsidRPr="00024474" w:rsidTr="001A00CE">
        <w:trPr>
          <w:trHeight w:val="700"/>
          <w:jc w:val="center"/>
        </w:trPr>
        <w:tc>
          <w:tcPr>
            <w:tcW w:w="2573" w:type="pct"/>
            <w:vAlign w:val="center"/>
          </w:tcPr>
          <w:p w:rsidR="00BF1A0D" w:rsidRPr="0099558F" w:rsidRDefault="00BF1A0D" w:rsidP="00A907EF">
            <w:pPr>
              <w:widowControl w:val="0"/>
              <w:jc w:val="both"/>
              <w:rPr>
                <w:rFonts w:eastAsia="Calibri"/>
              </w:rPr>
            </w:pPr>
            <w:r w:rsidRPr="0099558F">
              <w:rPr>
                <w:rFonts w:eastAsia="Calibri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BF1A0D" w:rsidRPr="00D34935" w:rsidRDefault="00444FAB" w:rsidP="00FF71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A907EF">
              <w:rPr>
                <w:color w:val="000000"/>
              </w:rPr>
              <w:t>униципальная</w:t>
            </w:r>
            <w:r w:rsidR="00BF1A0D" w:rsidRPr="00D34935">
              <w:rPr>
                <w:color w:val="000000"/>
              </w:rPr>
              <w:t xml:space="preserve"> программа «Формирован</w:t>
            </w:r>
            <w:r w:rsidR="00A907EF">
              <w:rPr>
                <w:color w:val="000000"/>
              </w:rPr>
              <w:t xml:space="preserve">ие современной городской среды </w:t>
            </w:r>
            <w:r w:rsidR="00BF1A0D" w:rsidRPr="00D34935">
              <w:rPr>
                <w:color w:val="000000"/>
              </w:rPr>
              <w:t>н</w:t>
            </w:r>
            <w:r w:rsidR="00A907EF">
              <w:rPr>
                <w:color w:val="000000"/>
              </w:rPr>
              <w:t xml:space="preserve">а территории  </w:t>
            </w:r>
            <w:r w:rsidR="009848CC" w:rsidRPr="009848CC">
              <w:rPr>
                <w:color w:val="000000"/>
              </w:rPr>
              <w:t xml:space="preserve">муниципального образования «Сафоновский </w:t>
            </w:r>
            <w:r w:rsidR="009848CC" w:rsidRPr="009848CC">
              <w:rPr>
                <w:color w:val="000000"/>
              </w:rPr>
              <w:lastRenderedPageBreak/>
              <w:t>муниципальный округ» Смоленской области</w:t>
            </w:r>
            <w:r w:rsidR="00BF1A0D" w:rsidRPr="00D34935">
              <w:rPr>
                <w:color w:val="000000"/>
              </w:rPr>
              <w:t>»</w:t>
            </w:r>
            <w:r w:rsidR="00A907EF">
              <w:rPr>
                <w:color w:val="000000"/>
              </w:rPr>
              <w:t xml:space="preserve">       </w:t>
            </w:r>
            <w:r w:rsidR="00BF1A0D" w:rsidRPr="00D34935">
              <w:rPr>
                <w:color w:val="000000"/>
              </w:rPr>
              <w:t xml:space="preserve">на </w:t>
            </w:r>
            <w:r w:rsidR="00FF7182">
              <w:rPr>
                <w:color w:val="000000"/>
              </w:rPr>
              <w:t>2025-2030</w:t>
            </w:r>
            <w:r w:rsidR="00BF1A0D" w:rsidRPr="00D34935">
              <w:rPr>
                <w:color w:val="000000"/>
              </w:rPr>
              <w:t xml:space="preserve"> годы</w:t>
            </w:r>
          </w:p>
        </w:tc>
      </w:tr>
    </w:tbl>
    <w:p w:rsidR="00BF1A0D" w:rsidRPr="00024474" w:rsidRDefault="00BF1A0D" w:rsidP="00BF1A0D">
      <w:pPr>
        <w:rPr>
          <w:b/>
          <w:sz w:val="20"/>
          <w:szCs w:val="20"/>
        </w:rPr>
      </w:pPr>
    </w:p>
    <w:p w:rsidR="00BF1A0D" w:rsidRPr="00024474" w:rsidRDefault="00BF1A0D" w:rsidP="00BF1A0D">
      <w:pPr>
        <w:jc w:val="center"/>
        <w:rPr>
          <w:color w:val="000000"/>
          <w:sz w:val="28"/>
          <w:szCs w:val="28"/>
        </w:rPr>
      </w:pPr>
      <w:r w:rsidRPr="00024474">
        <w:rPr>
          <w:sz w:val="28"/>
          <w:szCs w:val="28"/>
        </w:rPr>
        <w:t xml:space="preserve">2. </w:t>
      </w:r>
      <w:r w:rsidR="00E80BE6">
        <w:rPr>
          <w:sz w:val="28"/>
          <w:szCs w:val="28"/>
        </w:rPr>
        <w:t xml:space="preserve">Показатели реализации </w:t>
      </w:r>
      <w:r w:rsidRPr="00024474">
        <w:rPr>
          <w:sz w:val="28"/>
          <w:szCs w:val="28"/>
        </w:rPr>
        <w:t xml:space="preserve"> </w:t>
      </w:r>
      <w:r w:rsidR="00E80BE6" w:rsidRPr="00E80BE6">
        <w:rPr>
          <w:sz w:val="28"/>
          <w:szCs w:val="28"/>
        </w:rPr>
        <w:t>комплекс</w:t>
      </w:r>
      <w:r w:rsidR="00E80BE6">
        <w:rPr>
          <w:sz w:val="28"/>
          <w:szCs w:val="28"/>
        </w:rPr>
        <w:t>а</w:t>
      </w:r>
      <w:r w:rsidR="00E80BE6" w:rsidRPr="00E80BE6">
        <w:rPr>
          <w:sz w:val="28"/>
          <w:szCs w:val="28"/>
        </w:rPr>
        <w:t xml:space="preserve"> процессных мероприятий </w:t>
      </w:r>
      <w:r w:rsidRPr="00024474">
        <w:rPr>
          <w:color w:val="000000"/>
          <w:sz w:val="28"/>
          <w:szCs w:val="28"/>
        </w:rPr>
        <w:t>регионального проекта</w:t>
      </w:r>
    </w:p>
    <w:p w:rsidR="00BF1A0D" w:rsidRPr="00024474" w:rsidRDefault="00BF1A0D" w:rsidP="00BF1A0D">
      <w:pPr>
        <w:jc w:val="center"/>
        <w:rPr>
          <w:sz w:val="28"/>
          <w:szCs w:val="28"/>
        </w:rPr>
      </w:pPr>
    </w:p>
    <w:tbl>
      <w:tblPr>
        <w:tblW w:w="51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1420"/>
        <w:gridCol w:w="1842"/>
        <w:gridCol w:w="1560"/>
        <w:gridCol w:w="1560"/>
        <w:gridCol w:w="1556"/>
      </w:tblGrid>
      <w:tr w:rsidR="00BF1A0D" w:rsidRPr="00024474" w:rsidTr="00DF182B">
        <w:trPr>
          <w:tblHeader/>
        </w:trPr>
        <w:tc>
          <w:tcPr>
            <w:tcW w:w="264" w:type="pct"/>
            <w:vMerge w:val="restart"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</w:rPr>
            </w:pPr>
            <w:r w:rsidRPr="0099558F">
              <w:rPr>
                <w:rFonts w:eastAsia="Calibri"/>
              </w:rPr>
              <w:t>№</w:t>
            </w:r>
          </w:p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</w:rPr>
            </w:pPr>
            <w:r w:rsidRPr="0099558F">
              <w:rPr>
                <w:rFonts w:eastAsia="Calibri"/>
              </w:rPr>
              <w:t>№</w:t>
            </w:r>
            <w:proofErr w:type="gramStart"/>
            <w:r w:rsidRPr="0099558F">
              <w:rPr>
                <w:rFonts w:eastAsia="Calibri"/>
              </w:rPr>
              <w:t>п</w:t>
            </w:r>
            <w:proofErr w:type="gramEnd"/>
            <w:r w:rsidRPr="0099558F">
              <w:rPr>
                <w:rFonts w:eastAsia="Calibri"/>
              </w:rPr>
              <w:t>/п</w:t>
            </w:r>
          </w:p>
        </w:tc>
        <w:tc>
          <w:tcPr>
            <w:tcW w:w="1052" w:type="pct"/>
            <w:vMerge w:val="restart"/>
            <w:vAlign w:val="center"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</w:rPr>
            </w:pPr>
            <w:r w:rsidRPr="0099558F">
              <w:rPr>
                <w:rFonts w:eastAsia="Calibri"/>
              </w:rPr>
              <w:t>Наименование результата</w:t>
            </w:r>
          </w:p>
        </w:tc>
        <w:tc>
          <w:tcPr>
            <w:tcW w:w="659" w:type="pct"/>
            <w:vMerge w:val="restart"/>
          </w:tcPr>
          <w:p w:rsidR="00BF1A0D" w:rsidRPr="0099558F" w:rsidRDefault="00BF1A0D" w:rsidP="00DF182B">
            <w:pPr>
              <w:widowControl w:val="0"/>
              <w:ind w:firstLine="23"/>
              <w:jc w:val="center"/>
              <w:rPr>
                <w:rFonts w:eastAsia="Calibri"/>
              </w:rPr>
            </w:pPr>
          </w:p>
          <w:p w:rsidR="00BF1A0D" w:rsidRPr="0099558F" w:rsidRDefault="00BF1A0D" w:rsidP="00DF182B">
            <w:pPr>
              <w:widowControl w:val="0"/>
              <w:ind w:firstLine="23"/>
              <w:jc w:val="center"/>
              <w:rPr>
                <w:rFonts w:eastAsia="Calibri"/>
              </w:rPr>
            </w:pPr>
          </w:p>
          <w:p w:rsidR="00BF1A0D" w:rsidRPr="0099558F" w:rsidRDefault="00BF1A0D" w:rsidP="00DF182B">
            <w:pPr>
              <w:widowControl w:val="0"/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9558F">
              <w:rPr>
                <w:rFonts w:eastAsia="Calibri"/>
              </w:rPr>
              <w:t>Единица измерения</w:t>
            </w:r>
          </w:p>
        </w:tc>
        <w:tc>
          <w:tcPr>
            <w:tcW w:w="855" w:type="pct"/>
            <w:vMerge w:val="restart"/>
          </w:tcPr>
          <w:p w:rsidR="00BF1A0D" w:rsidRPr="0099558F" w:rsidRDefault="00BF1A0D" w:rsidP="00DF182B">
            <w:pPr>
              <w:widowControl w:val="0"/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9558F">
              <w:rPr>
                <w:rFonts w:eastAsia="Calibri"/>
                <w:shd w:val="clear" w:color="auto" w:fill="FFFFFF"/>
              </w:rPr>
              <w:t xml:space="preserve">Базовое значение результата </w:t>
            </w:r>
          </w:p>
          <w:p w:rsidR="00BF1A0D" w:rsidRPr="0099558F" w:rsidRDefault="00BF1A0D" w:rsidP="00FF7182">
            <w:pPr>
              <w:widowControl w:val="0"/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FF7182">
              <w:rPr>
                <w:rFonts w:eastAsia="Calibri"/>
                <w:shd w:val="clear" w:color="auto" w:fill="FFFFFF"/>
              </w:rPr>
              <w:t>4</w:t>
            </w:r>
            <w:r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2170" w:type="pct"/>
            <w:gridSpan w:val="3"/>
            <w:vAlign w:val="center"/>
          </w:tcPr>
          <w:p w:rsidR="00BF1A0D" w:rsidRPr="0099558F" w:rsidRDefault="00BF1A0D" w:rsidP="00DF182B">
            <w:pPr>
              <w:widowControl w:val="0"/>
              <w:jc w:val="center"/>
              <w:rPr>
                <w:spacing w:val="-2"/>
              </w:rPr>
            </w:pPr>
            <w:r w:rsidRPr="0099558F">
              <w:rPr>
                <w:rFonts w:eastAsia="Calibri"/>
                <w:shd w:val="clear" w:color="auto" w:fill="FFFFFF"/>
              </w:rPr>
              <w:t>Планируемое значение  результата на очередной финансовый год и плановый период</w:t>
            </w:r>
          </w:p>
        </w:tc>
      </w:tr>
      <w:tr w:rsidR="00BF1A0D" w:rsidRPr="00024474" w:rsidTr="00DF182B">
        <w:trPr>
          <w:trHeight w:val="448"/>
          <w:tblHeader/>
        </w:trPr>
        <w:tc>
          <w:tcPr>
            <w:tcW w:w="264" w:type="pct"/>
            <w:vMerge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vMerge/>
            <w:vAlign w:val="center"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659" w:type="pct"/>
            <w:vMerge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5" w:type="pct"/>
            <w:vMerge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4" w:type="pct"/>
            <w:vAlign w:val="center"/>
          </w:tcPr>
          <w:p w:rsidR="00BF1A0D" w:rsidRPr="0099558F" w:rsidRDefault="00BF1A0D" w:rsidP="00FF7182">
            <w:pPr>
              <w:widowControl w:val="0"/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FF7182">
              <w:rPr>
                <w:rFonts w:eastAsia="Calibri"/>
                <w:shd w:val="clear" w:color="auto" w:fill="FFFFFF"/>
              </w:rPr>
              <w:t>5</w:t>
            </w:r>
            <w:r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24" w:type="pct"/>
            <w:vAlign w:val="center"/>
          </w:tcPr>
          <w:p w:rsidR="00BF1A0D" w:rsidRPr="0099558F" w:rsidRDefault="00FF7182" w:rsidP="00DF182B">
            <w:pPr>
              <w:widowControl w:val="0"/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2026</w:t>
            </w:r>
            <w:r w:rsidR="00BF1A0D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22" w:type="pct"/>
            <w:vAlign w:val="center"/>
          </w:tcPr>
          <w:p w:rsidR="00BF1A0D" w:rsidRPr="0099558F" w:rsidRDefault="00BF1A0D" w:rsidP="00FF718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FF7182">
              <w:rPr>
                <w:rFonts w:eastAsia="Calibri"/>
                <w:shd w:val="clear" w:color="auto" w:fill="FFFFFF"/>
              </w:rPr>
              <w:t>7</w:t>
            </w:r>
            <w:r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BF1A0D" w:rsidRPr="00024474" w:rsidTr="00DF182B">
        <w:trPr>
          <w:trHeight w:val="282"/>
          <w:tblHeader/>
        </w:trPr>
        <w:tc>
          <w:tcPr>
            <w:tcW w:w="264" w:type="pct"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vAlign w:val="center"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</w:rPr>
            </w:pPr>
            <w:r w:rsidRPr="0099558F">
              <w:rPr>
                <w:rFonts w:eastAsia="Calibri"/>
              </w:rPr>
              <w:t>1</w:t>
            </w:r>
          </w:p>
        </w:tc>
        <w:tc>
          <w:tcPr>
            <w:tcW w:w="659" w:type="pct"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  <w:spacing w:val="-2"/>
              </w:rPr>
            </w:pPr>
            <w:r w:rsidRPr="0099558F">
              <w:rPr>
                <w:rFonts w:eastAsia="Calibri"/>
                <w:spacing w:val="-2"/>
              </w:rPr>
              <w:t>2</w:t>
            </w:r>
          </w:p>
        </w:tc>
        <w:tc>
          <w:tcPr>
            <w:tcW w:w="855" w:type="pct"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  <w:spacing w:val="-2"/>
              </w:rPr>
            </w:pPr>
            <w:r w:rsidRPr="0099558F">
              <w:rPr>
                <w:rFonts w:eastAsia="Calibri"/>
                <w:spacing w:val="-2"/>
              </w:rPr>
              <w:t>3</w:t>
            </w:r>
          </w:p>
        </w:tc>
        <w:tc>
          <w:tcPr>
            <w:tcW w:w="724" w:type="pct"/>
            <w:vAlign w:val="center"/>
          </w:tcPr>
          <w:p w:rsidR="00BF1A0D" w:rsidRPr="0099558F" w:rsidRDefault="00BF1A0D" w:rsidP="00DF182B">
            <w:pPr>
              <w:widowControl w:val="0"/>
              <w:jc w:val="center"/>
              <w:rPr>
                <w:spacing w:val="-2"/>
              </w:rPr>
            </w:pPr>
            <w:r w:rsidRPr="0099558F">
              <w:rPr>
                <w:spacing w:val="-2"/>
              </w:rPr>
              <w:t>4</w:t>
            </w:r>
          </w:p>
        </w:tc>
        <w:tc>
          <w:tcPr>
            <w:tcW w:w="724" w:type="pct"/>
            <w:vAlign w:val="center"/>
          </w:tcPr>
          <w:p w:rsidR="00BF1A0D" w:rsidRPr="0099558F" w:rsidRDefault="00BF1A0D" w:rsidP="00DF182B">
            <w:pPr>
              <w:widowControl w:val="0"/>
              <w:jc w:val="center"/>
              <w:rPr>
                <w:spacing w:val="-2"/>
              </w:rPr>
            </w:pPr>
            <w:r w:rsidRPr="0099558F">
              <w:rPr>
                <w:spacing w:val="-2"/>
              </w:rPr>
              <w:t>5</w:t>
            </w:r>
          </w:p>
        </w:tc>
        <w:tc>
          <w:tcPr>
            <w:tcW w:w="722" w:type="pct"/>
            <w:vAlign w:val="center"/>
          </w:tcPr>
          <w:p w:rsidR="00BF1A0D" w:rsidRPr="0099558F" w:rsidRDefault="00BF1A0D" w:rsidP="00DF182B">
            <w:pPr>
              <w:widowControl w:val="0"/>
              <w:jc w:val="center"/>
              <w:rPr>
                <w:rFonts w:eastAsia="Calibri"/>
              </w:rPr>
            </w:pPr>
            <w:r w:rsidRPr="0099558F">
              <w:rPr>
                <w:rFonts w:eastAsia="Calibri"/>
              </w:rPr>
              <w:t>6</w:t>
            </w:r>
          </w:p>
        </w:tc>
      </w:tr>
      <w:tr w:rsidR="00BF1A0D" w:rsidRPr="00024474" w:rsidTr="00DF182B">
        <w:trPr>
          <w:trHeight w:val="433"/>
        </w:trPr>
        <w:tc>
          <w:tcPr>
            <w:tcW w:w="264" w:type="pct"/>
          </w:tcPr>
          <w:p w:rsidR="00BF1A0D" w:rsidRPr="0099558F" w:rsidRDefault="00BF1A0D" w:rsidP="00DF182B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1.</w:t>
            </w:r>
          </w:p>
        </w:tc>
        <w:tc>
          <w:tcPr>
            <w:tcW w:w="1052" w:type="pct"/>
            <w:vAlign w:val="center"/>
          </w:tcPr>
          <w:p w:rsidR="00BF1A0D" w:rsidRPr="0099558F" w:rsidRDefault="00BF1A0D" w:rsidP="00DF182B">
            <w:pPr>
              <w:spacing w:line="230" w:lineRule="auto"/>
              <w:jc w:val="both"/>
              <w:rPr>
                <w:spacing w:val="-2"/>
              </w:rPr>
            </w:pPr>
            <w:r w:rsidRPr="00A21676">
              <w:t>Реализованы мероприятия по благоустройству общественных территорий,</w:t>
            </w:r>
            <w:r w:rsidRPr="00A21676">
              <w:rPr>
                <w:color w:val="FF0000"/>
              </w:rPr>
              <w:t xml:space="preserve"> </w:t>
            </w:r>
            <w:r w:rsidRPr="00A21676">
              <w:t>нарастающим итогом</w:t>
            </w:r>
          </w:p>
        </w:tc>
        <w:tc>
          <w:tcPr>
            <w:tcW w:w="659" w:type="pct"/>
            <w:vAlign w:val="center"/>
          </w:tcPr>
          <w:p w:rsidR="00BF1A0D" w:rsidRPr="0099558F" w:rsidRDefault="00BF1A0D" w:rsidP="00DF18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855" w:type="pct"/>
            <w:vAlign w:val="center"/>
          </w:tcPr>
          <w:p w:rsidR="00BF1A0D" w:rsidRPr="0099558F" w:rsidRDefault="00FF7182" w:rsidP="00DF18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24" w:type="pct"/>
            <w:vAlign w:val="center"/>
          </w:tcPr>
          <w:p w:rsidR="00BF1A0D" w:rsidRPr="0099558F" w:rsidRDefault="00FF7182" w:rsidP="00DF18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24" w:type="pct"/>
            <w:vAlign w:val="center"/>
          </w:tcPr>
          <w:p w:rsidR="00BF1A0D" w:rsidRPr="0099558F" w:rsidRDefault="00FF7182" w:rsidP="00DF18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22" w:type="pct"/>
            <w:vAlign w:val="center"/>
          </w:tcPr>
          <w:p w:rsidR="00BF1A0D" w:rsidRPr="0099558F" w:rsidRDefault="00FF7182" w:rsidP="00DF18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F1A0D" w:rsidRPr="00024474" w:rsidTr="00DF182B">
        <w:trPr>
          <w:trHeight w:val="368"/>
        </w:trPr>
        <w:tc>
          <w:tcPr>
            <w:tcW w:w="264" w:type="pct"/>
          </w:tcPr>
          <w:p w:rsidR="00BF1A0D" w:rsidRPr="0099558F" w:rsidRDefault="00BF1A0D" w:rsidP="00DF182B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2.</w:t>
            </w:r>
          </w:p>
        </w:tc>
        <w:tc>
          <w:tcPr>
            <w:tcW w:w="1052" w:type="pct"/>
          </w:tcPr>
          <w:p w:rsidR="00BF1A0D" w:rsidRPr="0099558F" w:rsidRDefault="00BF1A0D" w:rsidP="00DF182B">
            <w:pPr>
              <w:spacing w:line="230" w:lineRule="auto"/>
              <w:rPr>
                <w:spacing w:val="-2"/>
              </w:rPr>
            </w:pPr>
            <w:r w:rsidRPr="00A21676">
              <w:t xml:space="preserve">Реализованы мероприятия по благоустройству </w:t>
            </w:r>
            <w:r>
              <w:t xml:space="preserve">дворовых </w:t>
            </w:r>
            <w:r w:rsidRPr="00A21676">
              <w:t>территори</w:t>
            </w:r>
            <w:r>
              <w:t>й</w:t>
            </w:r>
            <w:r w:rsidRPr="00A21676">
              <w:t>,</w:t>
            </w:r>
            <w:r w:rsidRPr="00A21676">
              <w:rPr>
                <w:color w:val="FF0000"/>
              </w:rPr>
              <w:t xml:space="preserve"> </w:t>
            </w:r>
            <w:r w:rsidRPr="00A21676">
              <w:t>нарастающим итогом</w:t>
            </w:r>
          </w:p>
        </w:tc>
        <w:tc>
          <w:tcPr>
            <w:tcW w:w="659" w:type="pct"/>
            <w:vAlign w:val="center"/>
          </w:tcPr>
          <w:p w:rsidR="00BF1A0D" w:rsidRPr="0099558F" w:rsidRDefault="00BF1A0D" w:rsidP="00DF18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855" w:type="pct"/>
            <w:vAlign w:val="center"/>
          </w:tcPr>
          <w:p w:rsidR="00BF1A0D" w:rsidRPr="0099558F" w:rsidRDefault="00FF7182" w:rsidP="00DF18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724" w:type="pct"/>
            <w:vAlign w:val="center"/>
          </w:tcPr>
          <w:p w:rsidR="00BF1A0D" w:rsidRPr="0099558F" w:rsidRDefault="00FF7182" w:rsidP="00DF18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724" w:type="pct"/>
            <w:vAlign w:val="center"/>
          </w:tcPr>
          <w:p w:rsidR="00BF1A0D" w:rsidRPr="0099558F" w:rsidRDefault="00FF7182" w:rsidP="00FF71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22" w:type="pct"/>
            <w:vAlign w:val="center"/>
          </w:tcPr>
          <w:p w:rsidR="00BF1A0D" w:rsidRPr="0099558F" w:rsidRDefault="00FF7182" w:rsidP="00DF18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BF1A0D" w:rsidRPr="00024474" w:rsidRDefault="00BF1A0D" w:rsidP="00BF1A0D">
      <w:pPr>
        <w:jc w:val="right"/>
        <w:rPr>
          <w:b/>
          <w:sz w:val="28"/>
          <w:szCs w:val="28"/>
        </w:rPr>
      </w:pPr>
    </w:p>
    <w:p w:rsidR="00BF1A0D" w:rsidRPr="00391992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92">
        <w:rPr>
          <w:rFonts w:ascii="Times New Roman" w:hAnsi="Times New Roman" w:cs="Times New Roman"/>
          <w:sz w:val="28"/>
          <w:szCs w:val="28"/>
        </w:rPr>
        <w:t xml:space="preserve">Адресный </w:t>
      </w:r>
      <w:hyperlink w:anchor="P766" w:history="1">
        <w:r w:rsidRPr="0039199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91992">
        <w:rPr>
          <w:rFonts w:ascii="Times New Roman" w:hAnsi="Times New Roman" w:cs="Times New Roman"/>
          <w:sz w:val="28"/>
          <w:szCs w:val="28"/>
        </w:rPr>
        <w:t xml:space="preserve"> дворовых территорий, нуждающихся в благоустройстве и подлежащих благоустройству в период реализации муниципальной программы, приведен  в приложении № 1 к Сведениям о региональном проекте «Формирование комфортной городской среды». </w:t>
      </w:r>
    </w:p>
    <w:p w:rsidR="00BF1A0D" w:rsidRPr="00391992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992">
        <w:rPr>
          <w:rFonts w:ascii="Times New Roman" w:hAnsi="Times New Roman" w:cs="Times New Roman"/>
          <w:sz w:val="28"/>
          <w:szCs w:val="28"/>
        </w:rPr>
        <w:t xml:space="preserve">По каждой дворовой территории, включенной в муниципальную программу, разрабатывается и утверждается (с учетом обсуждения с представителями заинтересованных лиц) дизайн-проект, подготовка и утверждение которого осуществляется не позднее </w:t>
      </w:r>
      <w:r w:rsidR="00444FAB">
        <w:rPr>
          <w:rFonts w:ascii="Times New Roman" w:hAnsi="Times New Roman" w:cs="Times New Roman"/>
          <w:sz w:val="28"/>
          <w:szCs w:val="28"/>
        </w:rPr>
        <w:t>0</w:t>
      </w:r>
      <w:r w:rsidRPr="00391992">
        <w:rPr>
          <w:rFonts w:ascii="Times New Roman" w:hAnsi="Times New Roman" w:cs="Times New Roman"/>
          <w:sz w:val="28"/>
          <w:szCs w:val="28"/>
        </w:rPr>
        <w:t xml:space="preserve">1 марта текущего года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в порядке, определенном Администрацией  </w:t>
      </w:r>
      <w:r w:rsidR="00845F90" w:rsidRPr="00845F90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</w:t>
      </w:r>
      <w:r w:rsidR="00095DD7">
        <w:rPr>
          <w:rFonts w:ascii="Times New Roman" w:hAnsi="Times New Roman" w:cs="Times New Roman"/>
          <w:sz w:val="28"/>
          <w:szCs w:val="28"/>
        </w:rPr>
        <w:t>льный</w:t>
      </w:r>
      <w:proofErr w:type="gramEnd"/>
      <w:r w:rsidR="00095DD7">
        <w:rPr>
          <w:rFonts w:ascii="Times New Roman" w:hAnsi="Times New Roman" w:cs="Times New Roman"/>
          <w:sz w:val="28"/>
          <w:szCs w:val="28"/>
        </w:rPr>
        <w:t xml:space="preserve"> округ» Смоленской области</w:t>
      </w:r>
      <w:r w:rsidRPr="00391992">
        <w:rPr>
          <w:rFonts w:ascii="Times New Roman" w:hAnsi="Times New Roman" w:cs="Times New Roman"/>
          <w:sz w:val="28"/>
          <w:szCs w:val="28"/>
        </w:rPr>
        <w:t>.</w:t>
      </w:r>
      <w:r w:rsidRPr="00391992">
        <w:t xml:space="preserve"> </w:t>
      </w:r>
      <w:r w:rsidRPr="00391992">
        <w:rPr>
          <w:rFonts w:ascii="Times New Roman" w:hAnsi="Times New Roman" w:cs="Times New Roman"/>
          <w:sz w:val="28"/>
          <w:szCs w:val="28"/>
        </w:rPr>
        <w:t xml:space="preserve">В указанные </w:t>
      </w:r>
      <w:proofErr w:type="gramStart"/>
      <w:r w:rsidRPr="00391992">
        <w:rPr>
          <w:rFonts w:ascii="Times New Roman" w:hAnsi="Times New Roman" w:cs="Times New Roman"/>
          <w:sz w:val="28"/>
          <w:szCs w:val="28"/>
        </w:rPr>
        <w:t>дизайн-проекты</w:t>
      </w:r>
      <w:proofErr w:type="gramEnd"/>
      <w:r w:rsidRPr="00391992">
        <w:rPr>
          <w:rFonts w:ascii="Times New Roman" w:hAnsi="Times New Roman" w:cs="Times New Roman"/>
          <w:sz w:val="28"/>
          <w:szCs w:val="28"/>
        </w:rPr>
        <w:t xml:space="preserve">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территории.</w:t>
      </w:r>
    </w:p>
    <w:p w:rsidR="00BF1A0D" w:rsidRPr="00391992" w:rsidRDefault="00BF1A0D" w:rsidP="00BF1A0D">
      <w:pPr>
        <w:widowControl w:val="0"/>
        <w:ind w:firstLine="708"/>
        <w:jc w:val="both"/>
        <w:rPr>
          <w:sz w:val="28"/>
          <w:szCs w:val="28"/>
        </w:rPr>
      </w:pPr>
      <w:r w:rsidRPr="00391992">
        <w:rPr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 дополнительного  перечня  работ по благоустройству дворовых территорий </w:t>
      </w:r>
      <w:r w:rsidR="00845F90" w:rsidRPr="00845F90">
        <w:rPr>
          <w:sz w:val="28"/>
          <w:szCs w:val="28"/>
        </w:rPr>
        <w:t xml:space="preserve">муниципального образования «Сафоновский муниципальный </w:t>
      </w:r>
      <w:r w:rsidR="00095DD7">
        <w:rPr>
          <w:sz w:val="28"/>
          <w:szCs w:val="28"/>
        </w:rPr>
        <w:t>округ» Смоленской области</w:t>
      </w:r>
      <w:r w:rsidRPr="00391992">
        <w:rPr>
          <w:sz w:val="28"/>
          <w:szCs w:val="28"/>
        </w:rPr>
        <w:t xml:space="preserve">, определен Администрацией </w:t>
      </w:r>
      <w:r w:rsidR="00845F90" w:rsidRPr="00845F90">
        <w:rPr>
          <w:sz w:val="28"/>
          <w:szCs w:val="28"/>
        </w:rPr>
        <w:t>муниципального образования «Сафоновский муниципа</w:t>
      </w:r>
      <w:r w:rsidR="00095DD7">
        <w:rPr>
          <w:sz w:val="28"/>
          <w:szCs w:val="28"/>
        </w:rPr>
        <w:t>льный округ» Смоленской области</w:t>
      </w:r>
      <w:r w:rsidRPr="00391992">
        <w:rPr>
          <w:sz w:val="28"/>
          <w:szCs w:val="28"/>
        </w:rPr>
        <w:t>.</w:t>
      </w:r>
    </w:p>
    <w:p w:rsidR="00BF1A0D" w:rsidRPr="00391992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92">
        <w:rPr>
          <w:rFonts w:ascii="Times New Roman" w:hAnsi="Times New Roman" w:cs="Times New Roman"/>
          <w:sz w:val="28"/>
          <w:szCs w:val="28"/>
        </w:rPr>
        <w:lastRenderedPageBreak/>
        <w:t xml:space="preserve">Адресный </w:t>
      </w:r>
      <w:hyperlink w:anchor="P3099" w:history="1">
        <w:r w:rsidRPr="0039199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91992">
        <w:rPr>
          <w:rFonts w:ascii="Times New Roman" w:hAnsi="Times New Roman" w:cs="Times New Roman"/>
          <w:sz w:val="28"/>
          <w:szCs w:val="28"/>
        </w:rPr>
        <w:t xml:space="preserve"> общественных территорий, нуждающихся в благоустройстве и подлежащих благоустройству в период реализации муниципальной програ</w:t>
      </w:r>
      <w:r w:rsidR="00A907EF">
        <w:rPr>
          <w:rFonts w:ascii="Times New Roman" w:hAnsi="Times New Roman" w:cs="Times New Roman"/>
          <w:sz w:val="28"/>
          <w:szCs w:val="28"/>
        </w:rPr>
        <w:t>ммы, приведен в приложении № 2</w:t>
      </w:r>
      <w:r w:rsidRPr="00391992">
        <w:rPr>
          <w:rFonts w:ascii="Times New Roman" w:hAnsi="Times New Roman" w:cs="Times New Roman"/>
          <w:sz w:val="28"/>
          <w:szCs w:val="28"/>
        </w:rPr>
        <w:t xml:space="preserve"> к Сведениям о региональном проекте «Формирование комфортной городской среды».</w:t>
      </w:r>
    </w:p>
    <w:p w:rsidR="00BF1A0D" w:rsidRPr="00391992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92">
        <w:rPr>
          <w:rFonts w:ascii="Times New Roman" w:hAnsi="Times New Roman" w:cs="Times New Roman"/>
          <w:sz w:val="28"/>
          <w:szCs w:val="28"/>
        </w:rPr>
        <w:t>В адресный перечень включены все общественные территории, нуждающиеся в благоустройстве и подлежащие благоустройству в период реализации муниципальной программы.</w:t>
      </w:r>
    </w:p>
    <w:p w:rsidR="00BF1A0D" w:rsidRPr="00391992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992">
        <w:rPr>
          <w:rFonts w:ascii="Times New Roman" w:hAnsi="Times New Roman" w:cs="Times New Roman"/>
          <w:sz w:val="28"/>
          <w:szCs w:val="28"/>
        </w:rPr>
        <w:t xml:space="preserve">Форма адресного </w:t>
      </w:r>
      <w:hyperlink w:anchor="P3484" w:history="1">
        <w:r w:rsidRPr="00391992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391992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</w:t>
      </w:r>
      <w:r w:rsidR="008B76A2">
        <w:rPr>
          <w:rFonts w:ascii="Times New Roman" w:hAnsi="Times New Roman" w:cs="Times New Roman"/>
          <w:sz w:val="28"/>
          <w:szCs w:val="28"/>
        </w:rPr>
        <w:t>,</w:t>
      </w:r>
      <w:r w:rsidRPr="00391992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845F90">
        <w:rPr>
          <w:rFonts w:ascii="Times New Roman" w:hAnsi="Times New Roman" w:cs="Times New Roman"/>
          <w:sz w:val="28"/>
          <w:szCs w:val="28"/>
        </w:rPr>
        <w:t>ми</w:t>
      </w:r>
      <w:r w:rsidRPr="00391992">
        <w:rPr>
          <w:rFonts w:ascii="Times New Roman" w:hAnsi="Times New Roman" w:cs="Times New Roman"/>
          <w:sz w:val="28"/>
          <w:szCs w:val="28"/>
        </w:rPr>
        <w:t xml:space="preserve"> в </w:t>
      </w:r>
      <w:r w:rsidR="00845F90" w:rsidRPr="00845F90">
        <w:rPr>
          <w:rFonts w:ascii="Times New Roman" w:hAnsi="Times New Roman" w:cs="Times New Roman"/>
          <w:sz w:val="28"/>
          <w:szCs w:val="28"/>
        </w:rPr>
        <w:t>муниципально</w:t>
      </w:r>
      <w:r w:rsidR="00845F90">
        <w:rPr>
          <w:rFonts w:ascii="Times New Roman" w:hAnsi="Times New Roman" w:cs="Times New Roman"/>
          <w:sz w:val="28"/>
          <w:szCs w:val="28"/>
        </w:rPr>
        <w:t>м</w:t>
      </w:r>
      <w:r w:rsidR="00845F90" w:rsidRPr="00845F9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45F90">
        <w:rPr>
          <w:rFonts w:ascii="Times New Roman" w:hAnsi="Times New Roman" w:cs="Times New Roman"/>
          <w:sz w:val="28"/>
          <w:szCs w:val="28"/>
        </w:rPr>
        <w:t>и</w:t>
      </w:r>
      <w:r w:rsidR="00845F90" w:rsidRPr="00845F90">
        <w:rPr>
          <w:rFonts w:ascii="Times New Roman" w:hAnsi="Times New Roman" w:cs="Times New Roman"/>
          <w:sz w:val="28"/>
          <w:szCs w:val="28"/>
        </w:rPr>
        <w:t xml:space="preserve"> «Сафоновский муниципа</w:t>
      </w:r>
      <w:r w:rsidR="00095DD7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r w:rsidR="00845F90">
        <w:rPr>
          <w:rFonts w:ascii="Times New Roman" w:hAnsi="Times New Roman" w:cs="Times New Roman"/>
          <w:sz w:val="28"/>
          <w:szCs w:val="28"/>
        </w:rPr>
        <w:t xml:space="preserve"> </w:t>
      </w:r>
      <w:r w:rsidRPr="00391992">
        <w:rPr>
          <w:rFonts w:ascii="Times New Roman" w:hAnsi="Times New Roman" w:cs="Times New Roman"/>
          <w:sz w:val="28"/>
          <w:szCs w:val="28"/>
        </w:rPr>
        <w:t>правил благоустройства территории, приведена в приложении № 3 к Сведениям о</w:t>
      </w:r>
      <w:proofErr w:type="gramEnd"/>
      <w:r w:rsidRPr="00391992">
        <w:rPr>
          <w:rFonts w:ascii="Times New Roman" w:hAnsi="Times New Roman" w:cs="Times New Roman"/>
          <w:sz w:val="28"/>
          <w:szCs w:val="28"/>
        </w:rPr>
        <w:t xml:space="preserve"> региональном </w:t>
      </w:r>
      <w:proofErr w:type="gramStart"/>
      <w:r w:rsidRPr="00391992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391992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среды». Указанная форма заполняется по мере проведения инвентаризации указанных объектов.</w:t>
      </w:r>
    </w:p>
    <w:p w:rsidR="00BF1A0D" w:rsidRPr="00391992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92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нуждающихся в благоустройстве и подлежащих благоустройству в период реализации муниципальной программы  в </w:t>
      </w:r>
      <w:r w:rsidR="00845F90">
        <w:rPr>
          <w:rFonts w:ascii="Times New Roman" w:hAnsi="Times New Roman" w:cs="Times New Roman"/>
          <w:sz w:val="28"/>
          <w:szCs w:val="28"/>
        </w:rPr>
        <w:t>2025</w:t>
      </w:r>
      <w:r w:rsidR="00444FAB">
        <w:rPr>
          <w:rFonts w:ascii="Times New Roman" w:hAnsi="Times New Roman" w:cs="Times New Roman"/>
          <w:sz w:val="28"/>
          <w:szCs w:val="28"/>
        </w:rPr>
        <w:t>-</w:t>
      </w:r>
      <w:r w:rsidR="00845F90">
        <w:rPr>
          <w:rFonts w:ascii="Times New Roman" w:hAnsi="Times New Roman" w:cs="Times New Roman"/>
          <w:sz w:val="28"/>
          <w:szCs w:val="28"/>
        </w:rPr>
        <w:t>2030</w:t>
      </w:r>
      <w:r w:rsidRPr="00391992">
        <w:rPr>
          <w:rFonts w:ascii="Times New Roman" w:hAnsi="Times New Roman" w:cs="Times New Roman"/>
          <w:sz w:val="28"/>
          <w:szCs w:val="28"/>
        </w:rPr>
        <w:t xml:space="preserve"> годах, приведен соответственно в </w:t>
      </w:r>
      <w:hyperlink w:anchor="P3522" w:history="1">
        <w:r w:rsidRPr="00391992">
          <w:rPr>
            <w:rFonts w:ascii="Times New Roman" w:hAnsi="Times New Roman" w:cs="Times New Roman"/>
            <w:sz w:val="28"/>
            <w:szCs w:val="28"/>
          </w:rPr>
          <w:t>приложении № 4</w:t>
        </w:r>
      </w:hyperlink>
      <w:r w:rsidRPr="00391992">
        <w:rPr>
          <w:rFonts w:ascii="Times New Roman" w:hAnsi="Times New Roman" w:cs="Times New Roman"/>
          <w:sz w:val="28"/>
          <w:szCs w:val="28"/>
        </w:rPr>
        <w:t xml:space="preserve"> к Сведениям о региональном проекте «Формирование комфортной городской среды».</w:t>
      </w:r>
    </w:p>
    <w:p w:rsidR="00BF1A0D" w:rsidRPr="00391992" w:rsidRDefault="00BF1A0D" w:rsidP="00BF1A0D">
      <w:pPr>
        <w:widowControl w:val="0"/>
        <w:ind w:firstLine="708"/>
        <w:jc w:val="both"/>
        <w:rPr>
          <w:sz w:val="28"/>
          <w:szCs w:val="28"/>
        </w:rPr>
      </w:pPr>
      <w:r w:rsidRPr="00391992">
        <w:rPr>
          <w:sz w:val="28"/>
          <w:szCs w:val="28"/>
        </w:rPr>
        <w:t xml:space="preserve">В отношении земельных участков, на которых расположены МКД, подлежащих благоустройству в очередном финансовом году, муниципальное образование осуществляет мероприятия по проведению работ по образованию земельных участков. </w:t>
      </w:r>
    </w:p>
    <w:p w:rsidR="00BF1A0D" w:rsidRPr="00391992" w:rsidRDefault="00BF1A0D" w:rsidP="00BF1A0D">
      <w:pPr>
        <w:pStyle w:val="ConsPlusNormal"/>
        <w:ind w:firstLine="709"/>
        <w:jc w:val="both"/>
      </w:pPr>
      <w:r w:rsidRPr="00391992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территорий, нуждающихся в благоустройстве и подлежащих благоустройству в период реализации муниципальной программы  в 20</w:t>
      </w:r>
      <w:r w:rsidR="00FF7182">
        <w:rPr>
          <w:rFonts w:ascii="Times New Roman" w:hAnsi="Times New Roman" w:cs="Times New Roman"/>
          <w:sz w:val="28"/>
          <w:szCs w:val="28"/>
        </w:rPr>
        <w:t>25, 2026</w:t>
      </w:r>
      <w:r w:rsidR="008B76A2">
        <w:rPr>
          <w:rFonts w:ascii="Times New Roman" w:hAnsi="Times New Roman" w:cs="Times New Roman"/>
          <w:sz w:val="28"/>
          <w:szCs w:val="28"/>
        </w:rPr>
        <w:t>,</w:t>
      </w:r>
      <w:r w:rsidR="00FF7182">
        <w:rPr>
          <w:rFonts w:ascii="Times New Roman" w:hAnsi="Times New Roman" w:cs="Times New Roman"/>
          <w:sz w:val="28"/>
          <w:szCs w:val="28"/>
        </w:rPr>
        <w:t xml:space="preserve"> 2027</w:t>
      </w:r>
      <w:r w:rsidRPr="00391992">
        <w:rPr>
          <w:rFonts w:ascii="Times New Roman" w:hAnsi="Times New Roman" w:cs="Times New Roman"/>
          <w:sz w:val="28"/>
          <w:szCs w:val="28"/>
        </w:rPr>
        <w:t>, 202</w:t>
      </w:r>
      <w:r w:rsidR="00FF7182">
        <w:rPr>
          <w:rFonts w:ascii="Times New Roman" w:hAnsi="Times New Roman" w:cs="Times New Roman"/>
          <w:sz w:val="28"/>
          <w:szCs w:val="28"/>
        </w:rPr>
        <w:t>8</w:t>
      </w:r>
      <w:r w:rsidRPr="00391992">
        <w:rPr>
          <w:rFonts w:ascii="Times New Roman" w:hAnsi="Times New Roman" w:cs="Times New Roman"/>
          <w:sz w:val="28"/>
          <w:szCs w:val="28"/>
        </w:rPr>
        <w:t>, 202</w:t>
      </w:r>
      <w:r w:rsidR="00FF7182">
        <w:rPr>
          <w:rFonts w:ascii="Times New Roman" w:hAnsi="Times New Roman" w:cs="Times New Roman"/>
          <w:sz w:val="28"/>
          <w:szCs w:val="28"/>
        </w:rPr>
        <w:t>9, 2030</w:t>
      </w:r>
      <w:r w:rsidRPr="00391992">
        <w:rPr>
          <w:rFonts w:ascii="Times New Roman" w:hAnsi="Times New Roman" w:cs="Times New Roman"/>
          <w:sz w:val="28"/>
          <w:szCs w:val="28"/>
        </w:rPr>
        <w:t xml:space="preserve"> годах, приведены соответственно в </w:t>
      </w:r>
      <w:hyperlink w:anchor="P3808" w:history="1">
        <w:r w:rsidRPr="00391992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="00A907EF">
        <w:rPr>
          <w:rFonts w:ascii="Times New Roman" w:hAnsi="Times New Roman" w:cs="Times New Roman"/>
          <w:sz w:val="28"/>
          <w:szCs w:val="28"/>
        </w:rPr>
        <w:t xml:space="preserve">5 </w:t>
      </w:r>
      <w:r w:rsidRPr="00391992">
        <w:rPr>
          <w:rFonts w:ascii="Times New Roman" w:hAnsi="Times New Roman" w:cs="Times New Roman"/>
          <w:sz w:val="28"/>
          <w:szCs w:val="28"/>
        </w:rPr>
        <w:t>к Сведениям о региональном проекте «Формирование комфортной городской среды».</w:t>
      </w:r>
    </w:p>
    <w:p w:rsidR="00BF1A0D" w:rsidRPr="00391992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92">
        <w:rPr>
          <w:rFonts w:ascii="Times New Roman" w:hAnsi="Times New Roman" w:cs="Times New Roman"/>
          <w:sz w:val="28"/>
          <w:szCs w:val="28"/>
        </w:rPr>
        <w:t xml:space="preserve">Общественные территории, подлежащие благоустройству в </w:t>
      </w:r>
      <w:r w:rsidR="00FF7182">
        <w:rPr>
          <w:rFonts w:ascii="Times New Roman" w:hAnsi="Times New Roman" w:cs="Times New Roman"/>
          <w:sz w:val="28"/>
          <w:szCs w:val="28"/>
        </w:rPr>
        <w:t>2025-2030</w:t>
      </w:r>
      <w:r w:rsidRPr="00391992">
        <w:rPr>
          <w:rFonts w:ascii="Times New Roman" w:hAnsi="Times New Roman" w:cs="Times New Roman"/>
          <w:sz w:val="28"/>
          <w:szCs w:val="28"/>
        </w:rPr>
        <w:t xml:space="preserve"> годах в рамках муниципальной программы с перечнем видов работ, включая разработку проектно-сметной документации, планируемых к выполнению, отбираются с учетом результатов общественного обсуждения и рейтингового голосования по отбору общественных территорий, подлежащих благоустройству в рамках реализации муниципальной программы в году, следующем за годом проведения такого голосования. </w:t>
      </w:r>
      <w:hyperlink r:id="rId18" w:history="1">
        <w:r w:rsidRPr="003919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91992">
        <w:rPr>
          <w:rFonts w:ascii="Times New Roman" w:hAnsi="Times New Roman" w:cs="Times New Roman"/>
          <w:sz w:val="28"/>
          <w:szCs w:val="28"/>
        </w:rPr>
        <w:t xml:space="preserve"> проведения рейтингового голосования по отбору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среды, утвержден постановлением </w:t>
      </w:r>
      <w:r w:rsidR="00FF718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391992">
        <w:rPr>
          <w:rFonts w:ascii="Times New Roman" w:hAnsi="Times New Roman" w:cs="Times New Roman"/>
          <w:sz w:val="28"/>
          <w:szCs w:val="28"/>
        </w:rPr>
        <w:t>Смоленской области от 11.06.2020 № 341.</w:t>
      </w:r>
    </w:p>
    <w:p w:rsidR="00BF1A0D" w:rsidRPr="00391992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92">
        <w:rPr>
          <w:rFonts w:ascii="Times New Roman" w:hAnsi="Times New Roman" w:cs="Times New Roman"/>
          <w:sz w:val="28"/>
          <w:szCs w:val="28"/>
        </w:rPr>
        <w:t xml:space="preserve">Информация о мероприятиях, реализуемых в рамках регионального проекта «Формирование комфортной городской среды», приведена в приложении № </w:t>
      </w:r>
      <w:r w:rsidR="009848CC">
        <w:rPr>
          <w:rFonts w:ascii="Times New Roman" w:hAnsi="Times New Roman" w:cs="Times New Roman"/>
          <w:sz w:val="28"/>
          <w:szCs w:val="28"/>
        </w:rPr>
        <w:t>6</w:t>
      </w:r>
      <w:r w:rsidRPr="00391992">
        <w:rPr>
          <w:rFonts w:ascii="Times New Roman" w:hAnsi="Times New Roman" w:cs="Times New Roman"/>
          <w:sz w:val="28"/>
          <w:szCs w:val="28"/>
        </w:rPr>
        <w:t xml:space="preserve"> к Сведениям о региональном проекте «Формирование комфортной городской среды».</w:t>
      </w:r>
    </w:p>
    <w:p w:rsidR="00BF1A0D" w:rsidRDefault="00BF1A0D" w:rsidP="00BF1A0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91992">
        <w:rPr>
          <w:sz w:val="28"/>
          <w:szCs w:val="28"/>
        </w:rPr>
        <w:lastRenderedPageBreak/>
        <w:t xml:space="preserve">Мероприятия по проведению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благоустройства, проводятся муниципальным образованием в порядке, утвержденном постановлением </w:t>
      </w:r>
      <w:r w:rsidR="00FF7182">
        <w:rPr>
          <w:sz w:val="28"/>
          <w:szCs w:val="28"/>
        </w:rPr>
        <w:t xml:space="preserve">Правительства </w:t>
      </w:r>
      <w:r w:rsidRPr="00391992">
        <w:rPr>
          <w:sz w:val="28"/>
          <w:szCs w:val="28"/>
        </w:rPr>
        <w:t>Смоленской</w:t>
      </w:r>
      <w:proofErr w:type="gramEnd"/>
      <w:r w:rsidRPr="00391992">
        <w:rPr>
          <w:sz w:val="28"/>
          <w:szCs w:val="28"/>
        </w:rPr>
        <w:t xml:space="preserve"> области от 24.06.2021 № 390</w:t>
      </w:r>
      <w:r w:rsidRPr="00391992">
        <w:rPr>
          <w:color w:val="000000"/>
          <w:sz w:val="28"/>
          <w:szCs w:val="28"/>
          <w:shd w:val="clear" w:color="auto" w:fill="FFFFFF"/>
        </w:rPr>
        <w:t>.</w:t>
      </w:r>
    </w:p>
    <w:p w:rsidR="00BF1A0D" w:rsidRPr="00391992" w:rsidRDefault="00BF1A0D" w:rsidP="00BF1A0D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391992">
        <w:rPr>
          <w:sz w:val="28"/>
          <w:szCs w:val="28"/>
        </w:rPr>
        <w:t xml:space="preserve">Предусмотреть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Сафоновского </w:t>
      </w:r>
      <w:r w:rsidR="00444FAB">
        <w:rPr>
          <w:sz w:val="28"/>
          <w:szCs w:val="28"/>
        </w:rPr>
        <w:t xml:space="preserve">муниципального </w:t>
      </w:r>
      <w:r w:rsidR="00FF7182">
        <w:rPr>
          <w:sz w:val="28"/>
          <w:szCs w:val="28"/>
        </w:rPr>
        <w:t>округа</w:t>
      </w:r>
      <w:r w:rsidR="008B76A2">
        <w:rPr>
          <w:sz w:val="28"/>
          <w:szCs w:val="28"/>
        </w:rPr>
        <w:t xml:space="preserve"> </w:t>
      </w:r>
      <w:r w:rsidR="006775F6">
        <w:rPr>
          <w:sz w:val="28"/>
          <w:szCs w:val="28"/>
        </w:rPr>
        <w:t>-</w:t>
      </w:r>
      <w:r w:rsidRPr="00391992">
        <w:rPr>
          <w:sz w:val="28"/>
          <w:szCs w:val="28"/>
        </w:rPr>
        <w:t xml:space="preserve"> при условии одобрения решения</w:t>
      </w:r>
      <w:proofErr w:type="gramEnd"/>
      <w:r w:rsidRPr="00391992">
        <w:rPr>
          <w:sz w:val="28"/>
          <w:szCs w:val="28"/>
        </w:rPr>
        <w:t xml:space="preserve"> </w:t>
      </w:r>
      <w:proofErr w:type="gramStart"/>
      <w:r w:rsidRPr="00391992">
        <w:rPr>
          <w:sz w:val="28"/>
          <w:szCs w:val="28"/>
        </w:rPr>
        <w:t xml:space="preserve">об исключении указанных территорий из адресного перечня дворовых территорий и общественных территорий общественной комиссией, созданной в соответствии с </w:t>
      </w:r>
      <w:hyperlink r:id="rId19" w:history="1">
        <w:r w:rsidR="00444FAB">
          <w:rPr>
            <w:sz w:val="28"/>
            <w:szCs w:val="28"/>
          </w:rPr>
          <w:t>п</w:t>
        </w:r>
        <w:r w:rsidRPr="00391992">
          <w:rPr>
            <w:sz w:val="28"/>
            <w:szCs w:val="28"/>
          </w:rPr>
          <w:t>остановлением</w:t>
        </w:r>
      </w:hyperlink>
      <w:r w:rsidRPr="00391992">
        <w:rPr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порядке, установленном такой комиссией.</w:t>
      </w:r>
      <w:proofErr w:type="gramEnd"/>
    </w:p>
    <w:p w:rsidR="00BF1A0D" w:rsidRPr="00391992" w:rsidRDefault="00BF1A0D" w:rsidP="00BF1A0D">
      <w:pPr>
        <w:widowControl w:val="0"/>
        <w:ind w:firstLine="708"/>
        <w:jc w:val="both"/>
        <w:rPr>
          <w:sz w:val="28"/>
          <w:szCs w:val="28"/>
        </w:rPr>
      </w:pPr>
      <w:r w:rsidRPr="00391992">
        <w:rPr>
          <w:sz w:val="28"/>
          <w:szCs w:val="28"/>
        </w:rPr>
        <w:t>Предусмотреть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</w:t>
      </w:r>
      <w:r w:rsidRPr="00B03584">
        <w:rPr>
          <w:sz w:val="28"/>
          <w:szCs w:val="28"/>
        </w:rPr>
        <w:t xml:space="preserve"> помещений многоквартирных домов которых приняли решение об отказе от благоустройства дворовой территории в сроки, установленной соответствующей программой. </w:t>
      </w:r>
      <w:proofErr w:type="gramStart"/>
      <w:r w:rsidRPr="00B03584">
        <w:rPr>
          <w:sz w:val="28"/>
          <w:szCs w:val="28"/>
        </w:rPr>
        <w:t xml:space="preserve"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 только при условии одобрения соответствующего решения муниципального образования  </w:t>
      </w:r>
      <w:r>
        <w:rPr>
          <w:sz w:val="28"/>
          <w:szCs w:val="28"/>
        </w:rPr>
        <w:t>общественной ком</w:t>
      </w:r>
      <w:r w:rsidRPr="00B03584">
        <w:rPr>
          <w:sz w:val="28"/>
          <w:szCs w:val="28"/>
        </w:rPr>
        <w:t>иссией</w:t>
      </w:r>
      <w:r>
        <w:rPr>
          <w:sz w:val="28"/>
          <w:szCs w:val="28"/>
        </w:rPr>
        <w:t xml:space="preserve">, </w:t>
      </w:r>
      <w:r w:rsidRPr="00AF49B2">
        <w:rPr>
          <w:sz w:val="28"/>
          <w:szCs w:val="28"/>
        </w:rPr>
        <w:t xml:space="preserve">созданной в соответствии с </w:t>
      </w:r>
      <w:hyperlink r:id="rId20" w:history="1">
        <w:r w:rsidR="00444FAB">
          <w:rPr>
            <w:sz w:val="28"/>
            <w:szCs w:val="28"/>
          </w:rPr>
          <w:t>п</w:t>
        </w:r>
        <w:r w:rsidRPr="00AF49B2">
          <w:rPr>
            <w:sz w:val="28"/>
            <w:szCs w:val="28"/>
          </w:rPr>
          <w:t>остановлением</w:t>
        </w:r>
      </w:hyperlink>
      <w:r w:rsidRPr="00AF49B2">
        <w:rPr>
          <w:sz w:val="28"/>
          <w:szCs w:val="28"/>
        </w:rPr>
        <w:t xml:space="preserve"> Правительства Российской Федерации от 10.02.2017 № 169 </w:t>
      </w:r>
      <w:r w:rsidR="00A907EF">
        <w:rPr>
          <w:sz w:val="28"/>
          <w:szCs w:val="28"/>
        </w:rPr>
        <w:t xml:space="preserve">                 </w:t>
      </w:r>
      <w:r w:rsidRPr="00AF49B2">
        <w:rPr>
          <w:sz w:val="28"/>
          <w:szCs w:val="28"/>
        </w:rPr>
        <w:t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AF49B2">
        <w:rPr>
          <w:sz w:val="28"/>
          <w:szCs w:val="28"/>
        </w:rPr>
        <w:t xml:space="preserve"> муниципальных программ формирования современной городской среды»</w:t>
      </w:r>
      <w:r>
        <w:rPr>
          <w:sz w:val="28"/>
          <w:szCs w:val="28"/>
        </w:rPr>
        <w:t xml:space="preserve">, </w:t>
      </w:r>
      <w:r w:rsidRPr="00B03584">
        <w:rPr>
          <w:sz w:val="28"/>
          <w:szCs w:val="28"/>
        </w:rPr>
        <w:t xml:space="preserve"> в порядке, установленном </w:t>
      </w:r>
      <w:r w:rsidRPr="00391992">
        <w:rPr>
          <w:sz w:val="28"/>
          <w:szCs w:val="28"/>
        </w:rPr>
        <w:t>такой комиссией.</w:t>
      </w:r>
    </w:p>
    <w:p w:rsidR="00BF1A0D" w:rsidRPr="00B03584" w:rsidRDefault="00BF1A0D" w:rsidP="00BF1A0D">
      <w:pPr>
        <w:widowControl w:val="0"/>
        <w:ind w:firstLine="480"/>
        <w:jc w:val="both"/>
        <w:rPr>
          <w:sz w:val="28"/>
          <w:szCs w:val="28"/>
        </w:rPr>
      </w:pPr>
      <w:r w:rsidRPr="00391992">
        <w:rPr>
          <w:sz w:val="28"/>
          <w:szCs w:val="28"/>
        </w:rPr>
        <w:t>Предусмотреть условие о предельной дате заключения муниципальных контрактов по результатам закупки товаров, работ и услуг для обеспечения</w:t>
      </w:r>
      <w:r w:rsidRPr="00B03584">
        <w:rPr>
          <w:sz w:val="28"/>
          <w:szCs w:val="28"/>
        </w:rPr>
        <w:t xml:space="preserve"> муниципальных нужд в целях реализации муниципальной программы - </w:t>
      </w:r>
      <w:r w:rsidR="00444FAB">
        <w:rPr>
          <w:sz w:val="28"/>
          <w:szCs w:val="28"/>
        </w:rPr>
        <w:t>0</w:t>
      </w:r>
      <w:r w:rsidRPr="00B03584">
        <w:rPr>
          <w:sz w:val="28"/>
          <w:szCs w:val="28"/>
        </w:rPr>
        <w:t>1 апреля года представления субсидии, за исключением:</w:t>
      </w:r>
    </w:p>
    <w:p w:rsidR="00A907EF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45"/>
        <w:jc w:val="both"/>
        <w:textAlignment w:val="baseline"/>
        <w:rPr>
          <w:color w:val="000000"/>
          <w:sz w:val="28"/>
          <w:szCs w:val="28"/>
        </w:rPr>
      </w:pPr>
      <w:r w:rsidRPr="00B03584">
        <w:rPr>
          <w:color w:val="000000"/>
          <w:sz w:val="28"/>
          <w:szCs w:val="28"/>
        </w:rPr>
        <w:lastRenderedPageBreak/>
        <w:t xml:space="preserve">      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907EF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45"/>
        <w:jc w:val="both"/>
        <w:textAlignment w:val="baseline"/>
        <w:rPr>
          <w:color w:val="000000"/>
          <w:sz w:val="28"/>
          <w:szCs w:val="28"/>
        </w:rPr>
      </w:pPr>
      <w:r w:rsidRPr="00B03584">
        <w:rPr>
          <w:color w:val="000000"/>
          <w:sz w:val="28"/>
          <w:szCs w:val="28"/>
        </w:rPr>
        <w:t xml:space="preserve">       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BF1A0D" w:rsidRPr="00B0358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45"/>
        <w:jc w:val="both"/>
        <w:textAlignment w:val="baseline"/>
        <w:rPr>
          <w:color w:val="000000"/>
          <w:sz w:val="28"/>
          <w:szCs w:val="28"/>
        </w:rPr>
      </w:pPr>
      <w:r w:rsidRPr="00B03584">
        <w:rPr>
          <w:color w:val="000000"/>
          <w:sz w:val="28"/>
          <w:szCs w:val="28"/>
        </w:rPr>
        <w:t xml:space="preserve">       - случаев заключения таких соглашений в пределах экономии сре</w:t>
      </w:r>
      <w:proofErr w:type="gramStart"/>
      <w:r w:rsidRPr="00B03584">
        <w:rPr>
          <w:color w:val="000000"/>
          <w:sz w:val="28"/>
          <w:szCs w:val="28"/>
        </w:rPr>
        <w:t>дств пр</w:t>
      </w:r>
      <w:proofErr w:type="gramEnd"/>
      <w:r w:rsidRPr="00B03584">
        <w:rPr>
          <w:color w:val="000000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B03584">
        <w:rPr>
          <w:color w:val="000000"/>
          <w:sz w:val="28"/>
          <w:szCs w:val="28"/>
        </w:rPr>
        <w:t>цифровизации</w:t>
      </w:r>
      <w:proofErr w:type="spellEnd"/>
      <w:r w:rsidRPr="00B03584">
        <w:rPr>
          <w:color w:val="000000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BF1A0D" w:rsidRDefault="00BF1A0D" w:rsidP="00BF1A0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57C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территорий, расположенных на территории </w:t>
      </w:r>
      <w:r w:rsidR="009848CC" w:rsidRPr="009848C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</w:t>
      </w:r>
      <w:r w:rsidR="009848CC">
        <w:rPr>
          <w:rFonts w:ascii="Times New Roman" w:hAnsi="Times New Roman" w:cs="Times New Roman"/>
          <w:sz w:val="28"/>
          <w:szCs w:val="28"/>
        </w:rPr>
        <w:t>ный округ»  Смоленской области</w:t>
      </w:r>
      <w:r w:rsidRPr="007C257C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Pr="002A61B3">
        <w:rPr>
          <w:rFonts w:ascii="Times New Roman" w:hAnsi="Times New Roman" w:cs="Times New Roman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91992" w:rsidRDefault="00391992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391992" w:rsidRDefault="00391992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0431D" w:rsidRDefault="00F0431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0431D" w:rsidRDefault="00F0431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0431D" w:rsidRDefault="00F0431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0431D" w:rsidRDefault="00F0431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0431D" w:rsidRDefault="00F0431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0431D" w:rsidRDefault="00F0431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0431D" w:rsidRDefault="00F0431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0431D" w:rsidRDefault="00F0431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E72FDB" w:rsidRDefault="00E72FD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F0431D" w:rsidRDefault="00F0431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444FAB" w:rsidRDefault="00444FA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444FAB" w:rsidRDefault="00444FAB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1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к Сведениям о региональном проекте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«Формирование </w:t>
      </w:r>
      <w:proofErr w:type="gramStart"/>
      <w:r w:rsidRPr="00402AB3">
        <w:rPr>
          <w:color w:val="000000"/>
          <w:sz w:val="28"/>
          <w:szCs w:val="28"/>
        </w:rPr>
        <w:t>комфортной</w:t>
      </w:r>
      <w:proofErr w:type="gramEnd"/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городской среды»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BF1A0D" w:rsidRPr="00052CFD" w:rsidRDefault="00BF1A0D" w:rsidP="00BF1A0D">
      <w:pPr>
        <w:widowControl w:val="0"/>
        <w:jc w:val="center"/>
        <w:rPr>
          <w:sz w:val="28"/>
          <w:szCs w:val="28"/>
        </w:rPr>
      </w:pPr>
      <w:r w:rsidRPr="00052CFD">
        <w:rPr>
          <w:sz w:val="28"/>
          <w:szCs w:val="28"/>
        </w:rPr>
        <w:t xml:space="preserve">Адресный </w:t>
      </w:r>
      <w:hyperlink w:anchor="P766" w:history="1">
        <w:r w:rsidRPr="00052CFD">
          <w:rPr>
            <w:sz w:val="28"/>
            <w:szCs w:val="28"/>
          </w:rPr>
          <w:t>перечень</w:t>
        </w:r>
      </w:hyperlink>
      <w:r w:rsidRPr="00052CFD">
        <w:rPr>
          <w:sz w:val="28"/>
          <w:szCs w:val="28"/>
        </w:rPr>
        <w:t xml:space="preserve"> дворовых территорий,</w:t>
      </w:r>
    </w:p>
    <w:p w:rsidR="00BF1A0D" w:rsidRPr="00031745" w:rsidRDefault="00BF1A0D" w:rsidP="00BF1A0D">
      <w:pPr>
        <w:widowControl w:val="0"/>
        <w:jc w:val="center"/>
        <w:rPr>
          <w:sz w:val="28"/>
          <w:szCs w:val="28"/>
        </w:rPr>
      </w:pPr>
      <w:r w:rsidRPr="000D704B">
        <w:rPr>
          <w:sz w:val="28"/>
          <w:szCs w:val="28"/>
        </w:rPr>
        <w:t xml:space="preserve"> нуждающихся в благоустройстве и подлежащих благоустройству в период реализации </w:t>
      </w:r>
      <w:r>
        <w:rPr>
          <w:sz w:val="28"/>
          <w:szCs w:val="28"/>
        </w:rPr>
        <w:t>муниципальной программы,</w:t>
      </w:r>
      <w:r w:rsidRPr="00052CFD">
        <w:rPr>
          <w:sz w:val="28"/>
          <w:szCs w:val="28"/>
        </w:rPr>
        <w:t xml:space="preserve"> </w:t>
      </w:r>
      <w:r w:rsidRPr="00031745">
        <w:rPr>
          <w:sz w:val="28"/>
          <w:szCs w:val="28"/>
        </w:rPr>
        <w:t>исходя из минимального перечня работ по благоустройству</w:t>
      </w:r>
    </w:p>
    <w:p w:rsidR="00BF1A0D" w:rsidRDefault="00BF1A0D" w:rsidP="00BF1A0D">
      <w:pPr>
        <w:widowControl w:val="0"/>
        <w:jc w:val="center"/>
        <w:rPr>
          <w:sz w:val="10"/>
          <w:szCs w:val="1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5"/>
        <w:gridCol w:w="9673"/>
      </w:tblGrid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 xml:space="preserve">№ </w:t>
            </w:r>
            <w:proofErr w:type="gramStart"/>
            <w:r w:rsidRPr="006775F6">
              <w:rPr>
                <w:sz w:val="16"/>
                <w:szCs w:val="16"/>
              </w:rPr>
              <w:t>п</w:t>
            </w:r>
            <w:proofErr w:type="gramEnd"/>
            <w:r w:rsidRPr="006775F6">
              <w:rPr>
                <w:sz w:val="16"/>
                <w:szCs w:val="16"/>
              </w:rPr>
              <w:t>/п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6775F6">
              <w:rPr>
                <w:sz w:val="20"/>
                <w:szCs w:val="20"/>
              </w:rPr>
              <w:t>Адрес дворовой территории</w:t>
            </w:r>
          </w:p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Вахрушева  д.8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Вахрушева  д.10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Вахрушева  д.22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Вахрушева  д.23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Гагарина д.1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Гагарина д.3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Гагарина  д.8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Гагарина  д.9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Гагарина  д.10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Гагарина  д.12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Гастелло  д.15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Дзержинского д.20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Дзержинского д.22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  <w:r w:rsidR="00B40E24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Заозерная  д.2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Заозерная  д.4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Заозерная  д.6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Заозерная  д.8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Кирова  д.3</w:t>
            </w:r>
          </w:p>
        </w:tc>
      </w:tr>
      <w:tr w:rsidR="006775F6" w:rsidRPr="006775F6" w:rsidTr="006775F6">
        <w:trPr>
          <w:trHeight w:val="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Кирова  д.6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Кирова  д.8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Кирпичный городок  д.1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Кирпичный городок  д.2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</w:t>
            </w:r>
            <w:r w:rsidR="00B40E24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Кирпичный городок  д.3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Кирпичный городок  д.4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Ковалева  д.1а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Ковалева  д.1б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Ковалева  д.3</w:t>
            </w:r>
          </w:p>
        </w:tc>
      </w:tr>
      <w:tr w:rsidR="006775F6" w:rsidRPr="006775F6" w:rsidTr="006775F6">
        <w:trPr>
          <w:trHeight w:val="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Ковалева  д.6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Ковалева  д.9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Ковалева  д.17</w:t>
            </w:r>
          </w:p>
        </w:tc>
      </w:tr>
      <w:tr w:rsidR="006775F6" w:rsidRPr="006775F6" w:rsidTr="006775F6">
        <w:trPr>
          <w:trHeight w:val="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Коммунальная  д.1</w:t>
            </w:r>
          </w:p>
        </w:tc>
      </w:tr>
      <w:tr w:rsidR="006775F6" w:rsidRPr="006775F6" w:rsidTr="006775F6">
        <w:trPr>
          <w:trHeight w:val="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Коммунальная  д.2</w:t>
            </w:r>
          </w:p>
        </w:tc>
      </w:tr>
      <w:tr w:rsidR="006775F6" w:rsidRPr="006775F6" w:rsidTr="006775F6">
        <w:trPr>
          <w:trHeight w:val="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Коммунальная  д.5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Коммунальная  д.6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Коммунальная  д.7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Коммунальная  д.8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Коммунальная  д.11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д.2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д.3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д.4а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д.5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д.6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4</w:t>
            </w:r>
            <w:r w:rsidR="00B40E24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д.7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д.9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д.11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4</w:t>
            </w:r>
            <w:r w:rsidR="00B40E24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д.13</w:t>
            </w:r>
          </w:p>
        </w:tc>
      </w:tr>
      <w:tr w:rsidR="006775F6" w:rsidRPr="006775F6" w:rsidTr="006775F6">
        <w:trPr>
          <w:trHeight w:val="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Коммунистическая  д.15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Комсомольская  д.6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Комсомольская  д.13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5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Комсомольская  д.15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Красноармейская  д.1а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Красногвардейская  д.13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Красногвардейская  д.15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5</w:t>
            </w:r>
            <w:r w:rsidR="00B40E24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Красногвардейская  д.28</w:t>
            </w:r>
          </w:p>
        </w:tc>
      </w:tr>
      <w:tr w:rsidR="006775F6" w:rsidRPr="006775F6" w:rsidTr="006775F6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Красногвардейская  д.30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lastRenderedPageBreak/>
              <w:t>5</w:t>
            </w:r>
            <w:r w:rsidR="00B40E24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Красногвардейская  д.32</w:t>
            </w:r>
          </w:p>
        </w:tc>
      </w:tr>
      <w:tr w:rsidR="006775F6" w:rsidRPr="006775F6" w:rsidTr="006775F6">
        <w:trPr>
          <w:trHeight w:val="1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5</w:t>
            </w:r>
            <w:r w:rsidR="00B40E24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Куйбышева д.11</w:t>
            </w:r>
          </w:p>
        </w:tc>
      </w:tr>
      <w:tr w:rsidR="006775F6" w:rsidRPr="006775F6" w:rsidTr="006775F6">
        <w:trPr>
          <w:trHeight w:val="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Кутузова  д.33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  <w:r w:rsidR="00B40E24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Кутузова  д.35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д.4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  <w:r w:rsidR="00B40E24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д.5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  <w:r w:rsidR="00B40E24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д.5а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  <w:r w:rsidR="00B40E24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д.6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  <w:r w:rsidR="00B40E24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д.6а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  <w:r w:rsidR="00B40E24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д.7</w:t>
            </w:r>
          </w:p>
        </w:tc>
      </w:tr>
      <w:tr w:rsidR="006775F6" w:rsidRPr="006775F6" w:rsidTr="006775F6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  <w:r w:rsidR="00B40E24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д.8</w:t>
            </w:r>
          </w:p>
        </w:tc>
      </w:tr>
      <w:tr w:rsidR="006775F6" w:rsidRPr="006775F6" w:rsidTr="006775F6">
        <w:trPr>
          <w:trHeight w:val="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6</w:t>
            </w:r>
            <w:r w:rsidR="00B40E24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д.9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д.10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7</w:t>
            </w:r>
            <w:r w:rsidR="00B40E24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д.11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7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д.12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д.14</w:t>
            </w:r>
          </w:p>
        </w:tc>
      </w:tr>
      <w:tr w:rsidR="006775F6" w:rsidRPr="006775F6" w:rsidTr="006775F6">
        <w:trPr>
          <w:trHeight w:val="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7</w:t>
            </w:r>
            <w:r w:rsidR="00B40E24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д.15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7</w:t>
            </w:r>
            <w:r w:rsidR="00B40E24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д.16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7</w:t>
            </w:r>
            <w:r w:rsidR="00B40E24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д.17</w:t>
            </w:r>
          </w:p>
        </w:tc>
      </w:tr>
      <w:tr w:rsidR="006775F6" w:rsidRPr="006775F6" w:rsidTr="006775F6">
        <w:trPr>
          <w:trHeight w:val="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7</w:t>
            </w:r>
            <w:r w:rsidR="00B40E24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д.18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д.21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д.23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д.24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  <w:r w:rsidR="00B40E24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д.25</w:t>
            </w:r>
          </w:p>
        </w:tc>
      </w:tr>
      <w:tr w:rsidR="006775F6" w:rsidRPr="006775F6" w:rsidTr="006775F6">
        <w:trPr>
          <w:trHeight w:val="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д.26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  <w:r w:rsidR="00B40E24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д.27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  <w:r w:rsidR="00B40E24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д.29а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  <w:r w:rsidR="00B40E24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д.30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  <w:r w:rsidR="00B40E24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д.31а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  <w:r w:rsidR="00B40E24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д.38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  <w:r w:rsidR="00B40E24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Ленина д.39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8</w:t>
            </w:r>
            <w:r w:rsidR="00B40E24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д.11а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д.12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9</w:t>
            </w:r>
            <w:r w:rsidR="00B40E24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д.14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9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д.15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9</w:t>
            </w:r>
            <w:r w:rsidR="00B40E24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д.16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д.17а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д.27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д.29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9</w:t>
            </w:r>
            <w:r w:rsidR="00B40E24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д.31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9</w:t>
            </w:r>
            <w:r w:rsidR="00B40E24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Ленинградская  д.35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9</w:t>
            </w:r>
            <w:r w:rsidR="00B40E24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Московская  д.1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д.4</w:t>
            </w:r>
          </w:p>
        </w:tc>
      </w:tr>
      <w:tr w:rsidR="006775F6" w:rsidRPr="006775F6" w:rsidTr="006775F6">
        <w:trPr>
          <w:trHeight w:val="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10</w:t>
            </w:r>
            <w:r w:rsidR="00B40E24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д.5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10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д.6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10</w:t>
            </w:r>
            <w:r w:rsidR="00B40E24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д.7</w:t>
            </w:r>
          </w:p>
        </w:tc>
      </w:tr>
      <w:tr w:rsidR="006775F6" w:rsidRPr="006775F6" w:rsidTr="006775F6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10</w:t>
            </w:r>
            <w:r w:rsidR="00B40E24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д.12а</w:t>
            </w:r>
          </w:p>
        </w:tc>
      </w:tr>
      <w:tr w:rsidR="006775F6" w:rsidRPr="006775F6" w:rsidTr="006775F6">
        <w:trPr>
          <w:trHeight w:val="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10</w:t>
            </w:r>
            <w:r w:rsidR="00B40E24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д.18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10</w:t>
            </w:r>
            <w:r w:rsidR="00B40E24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д.19</w:t>
            </w:r>
          </w:p>
        </w:tc>
      </w:tr>
      <w:tr w:rsidR="006775F6" w:rsidRPr="006775F6" w:rsidTr="006775F6">
        <w:trPr>
          <w:trHeight w:val="1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10</w:t>
            </w:r>
            <w:r w:rsidR="00B40E24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д.20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10</w:t>
            </w:r>
            <w:r w:rsidR="00B40E24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д.21</w:t>
            </w:r>
          </w:p>
        </w:tc>
      </w:tr>
      <w:tr w:rsidR="006775F6" w:rsidRPr="006775F6" w:rsidTr="006775F6">
        <w:trPr>
          <w:trHeight w:val="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д.22</w:t>
            </w:r>
          </w:p>
        </w:tc>
      </w:tr>
      <w:tr w:rsidR="006775F6" w:rsidRPr="006775F6" w:rsidTr="006775F6">
        <w:trPr>
          <w:trHeight w:val="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  <w:r w:rsidR="00B40E24">
              <w:rPr>
                <w:sz w:val="16"/>
                <w:szCs w:val="16"/>
              </w:rPr>
              <w:t>10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д.24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  <w:r w:rsidR="00B40E24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д.25</w:t>
            </w:r>
          </w:p>
        </w:tc>
      </w:tr>
      <w:tr w:rsidR="006775F6" w:rsidRPr="006775F6" w:rsidTr="006775F6">
        <w:trPr>
          <w:trHeight w:val="1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д.28</w:t>
            </w:r>
          </w:p>
        </w:tc>
      </w:tr>
      <w:tr w:rsidR="006775F6" w:rsidRPr="006775F6" w:rsidTr="006775F6">
        <w:trPr>
          <w:trHeight w:val="1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  <w:r w:rsidR="00B40E24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д.29</w:t>
            </w:r>
          </w:p>
        </w:tc>
      </w:tr>
      <w:tr w:rsidR="006775F6" w:rsidRPr="006775F6" w:rsidTr="006775F6">
        <w:trPr>
          <w:trHeight w:val="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  <w:r w:rsidR="00B40E24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д.30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  <w:r w:rsidR="00B40E24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1  д.31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  <w:r w:rsidR="00B40E24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  <w:r w:rsidR="00B40E24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  <w:r w:rsidR="00B40E24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11</w:t>
            </w:r>
            <w:r w:rsidR="00B40E24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  <w:r w:rsidR="00B40E24">
              <w:rPr>
                <w:sz w:val="16"/>
                <w:szCs w:val="16"/>
              </w:rPr>
              <w:t>20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  <w:r w:rsidR="00B40E24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д.7</w:t>
            </w:r>
          </w:p>
        </w:tc>
      </w:tr>
      <w:tr w:rsidR="006775F6" w:rsidRPr="006775F6" w:rsidTr="006775F6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д.9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  <w:r w:rsidR="00B40E24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д.10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  <w:r w:rsidR="00B40E24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д.11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  <w:r w:rsidR="00B40E24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д.11а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  <w:r w:rsidR="00B40E24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д.12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  <w:r w:rsidR="00B40E24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д.19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  <w:r w:rsidR="00B40E24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д.20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12</w:t>
            </w:r>
            <w:r w:rsidR="00B40E24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д.21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  <w:r w:rsidR="00B40E24">
              <w:rPr>
                <w:sz w:val="16"/>
                <w:szCs w:val="16"/>
              </w:rPr>
              <w:t>30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д.22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  <w:r w:rsidR="00B40E24">
              <w:rPr>
                <w:sz w:val="16"/>
                <w:szCs w:val="16"/>
              </w:rPr>
              <w:t>31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д.28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lastRenderedPageBreak/>
              <w:t>13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д.29</w:t>
            </w:r>
          </w:p>
        </w:tc>
      </w:tr>
      <w:tr w:rsidR="006775F6" w:rsidRPr="006775F6" w:rsidTr="006775F6">
        <w:trPr>
          <w:trHeight w:val="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13</w:t>
            </w:r>
            <w:r w:rsidR="00B40E24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д.30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13</w:t>
            </w:r>
            <w:r w:rsidR="00B40E24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13</w:t>
            </w:r>
            <w:r w:rsidR="00B40E24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д.32</w:t>
            </w:r>
          </w:p>
        </w:tc>
      </w:tr>
      <w:tr w:rsidR="006775F6" w:rsidRPr="006775F6" w:rsidTr="006775F6">
        <w:trPr>
          <w:trHeight w:val="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д.33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13</w:t>
            </w:r>
            <w:r w:rsidR="00B40E24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13</w:t>
            </w:r>
            <w:r w:rsidR="00B40E24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д.35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13</w:t>
            </w:r>
            <w:r w:rsidR="00B40E24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  <w:r w:rsidR="00B40E24">
              <w:rPr>
                <w:sz w:val="16"/>
                <w:szCs w:val="16"/>
              </w:rPr>
              <w:t>40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д.37</w:t>
            </w:r>
          </w:p>
        </w:tc>
      </w:tr>
      <w:tr w:rsidR="006775F6" w:rsidRPr="006775F6" w:rsidTr="006775F6">
        <w:trPr>
          <w:trHeight w:val="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14</w:t>
            </w:r>
            <w:r w:rsidR="00B40E24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B40E2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14</w:t>
            </w:r>
            <w:r w:rsidR="00B40E24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2  д.39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3  д.2</w:t>
            </w:r>
          </w:p>
        </w:tc>
      </w:tr>
      <w:tr w:rsidR="006775F6" w:rsidRPr="006775F6" w:rsidTr="006775F6">
        <w:trPr>
          <w:trHeight w:val="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5  д.1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5  д.2</w:t>
            </w:r>
          </w:p>
        </w:tc>
      </w:tr>
      <w:tr w:rsidR="006775F6" w:rsidRPr="006775F6" w:rsidTr="006775F6">
        <w:trPr>
          <w:trHeight w:val="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B40E24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66BDB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д.20</w:t>
            </w:r>
          </w:p>
        </w:tc>
      </w:tr>
      <w:tr w:rsidR="006775F6" w:rsidRPr="006775F6" w:rsidTr="006775F6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д.22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д.28</w:t>
            </w:r>
          </w:p>
        </w:tc>
      </w:tr>
      <w:tr w:rsidR="006775F6" w:rsidRPr="006775F6" w:rsidTr="006775F6">
        <w:trPr>
          <w:trHeight w:val="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д.30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д.32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д.34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д.36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15</w:t>
            </w:r>
            <w:r w:rsidR="00466BDB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д.38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15</w:t>
            </w:r>
            <w:r w:rsidR="00466BDB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ГМП  д.44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 МЖК д.1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15</w:t>
            </w:r>
            <w:r w:rsidR="00466BDB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МЖК д.2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15</w:t>
            </w:r>
            <w:r w:rsidR="00466BDB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МЖК д.3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15</w:t>
            </w:r>
            <w:r w:rsidR="00466BDB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МЖК д.4а</w:t>
            </w:r>
          </w:p>
        </w:tc>
      </w:tr>
      <w:tr w:rsidR="006775F6" w:rsidRPr="006775F6" w:rsidTr="006775F6">
        <w:trPr>
          <w:trHeight w:val="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  <w:r w:rsidR="00466BDB">
              <w:rPr>
                <w:sz w:val="16"/>
                <w:szCs w:val="16"/>
              </w:rPr>
              <w:t>61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МЖК д.4б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16</w:t>
            </w:r>
            <w:r w:rsidR="00466BDB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МЖК д.5</w:t>
            </w:r>
          </w:p>
        </w:tc>
      </w:tr>
      <w:tr w:rsidR="006775F6" w:rsidRPr="006775F6" w:rsidTr="006775F6">
        <w:trPr>
          <w:trHeight w:val="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16</w:t>
            </w:r>
            <w:r w:rsidR="00466BDB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Микрорайон МЖК д.5а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Мира д.1</w:t>
            </w:r>
          </w:p>
        </w:tc>
      </w:tr>
      <w:tr w:rsidR="006775F6" w:rsidRPr="006775F6" w:rsidTr="006775F6">
        <w:trPr>
          <w:trHeight w:val="1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Первомайская  д.1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Первомайская  д.7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Первомайская  д.9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Первомайская  д.11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Первомайская  д.11а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Первомайская  д.15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</w:t>
            </w:r>
            <w:r w:rsidR="00466BDB">
              <w:rPr>
                <w:sz w:val="16"/>
                <w:szCs w:val="16"/>
              </w:rPr>
              <w:t>70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Первомайская  д.18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17</w:t>
            </w:r>
            <w:r w:rsidR="00466BDB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Первомайская  д.77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17</w:t>
            </w:r>
            <w:r w:rsidR="00466BDB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Радищева д.16</w:t>
            </w:r>
          </w:p>
        </w:tc>
      </w:tr>
      <w:tr w:rsidR="006775F6" w:rsidRPr="006775F6" w:rsidTr="006775F6">
        <w:trPr>
          <w:trHeight w:val="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17</w:t>
            </w:r>
            <w:r w:rsidR="00466BDB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Районная подстанция  д.1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Районная подстанция  д.2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Районная подстанция  д.3</w:t>
            </w:r>
          </w:p>
        </w:tc>
      </w:tr>
      <w:tr w:rsidR="006775F6" w:rsidRPr="006775F6" w:rsidTr="006775F6">
        <w:trPr>
          <w:trHeight w:val="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Районная подстанция  д.4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Районная подстанция  д.6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Революционная  д.3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Революционная  д.5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Революционная  д.6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Революционная  д.7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Революционная  д.8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Революционная  д.11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Революционная  д.13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Репина  д.18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д.3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д.5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д.9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д.11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д.13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д.15</w:t>
            </w:r>
          </w:p>
        </w:tc>
      </w:tr>
      <w:tr w:rsidR="006775F6" w:rsidRPr="006775F6" w:rsidTr="006775F6">
        <w:trPr>
          <w:trHeight w:val="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д.17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Свободы  д.19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Северная  д.7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д.31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д.33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20</w:t>
            </w:r>
            <w:r w:rsidR="00466BDB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д.37</w:t>
            </w:r>
          </w:p>
        </w:tc>
      </w:tr>
      <w:tr w:rsidR="006775F6" w:rsidRPr="006775F6" w:rsidTr="006775F6">
        <w:trPr>
          <w:trHeight w:val="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20</w:t>
            </w:r>
            <w:r w:rsidR="00466BDB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д.41</w:t>
            </w:r>
          </w:p>
        </w:tc>
      </w:tr>
      <w:tr w:rsidR="006775F6" w:rsidRPr="006775F6" w:rsidTr="006775F6">
        <w:trPr>
          <w:trHeight w:val="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20</w:t>
            </w:r>
            <w:r w:rsidR="00466BDB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д.41а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20</w:t>
            </w:r>
            <w:r w:rsidR="00466BDB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д.46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lastRenderedPageBreak/>
              <w:t>20</w:t>
            </w:r>
            <w:r w:rsidR="00466BDB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д.48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д.48а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20</w:t>
            </w:r>
            <w:r w:rsidR="00466BDB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д.50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д.54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Советская  д.56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21</w:t>
            </w:r>
            <w:r w:rsidR="00466BDB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Строителей  д.2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Строителей  д.14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Строителей  д.17а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Строителей  д.17б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Строителей  д.26а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Строителей  д.26б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Строителей  д.28а</w:t>
            </w:r>
          </w:p>
        </w:tc>
      </w:tr>
      <w:tr w:rsidR="006775F6" w:rsidRPr="006775F6" w:rsidTr="006775F6">
        <w:trPr>
          <w:trHeight w:val="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21</w:t>
            </w:r>
            <w:r w:rsidR="00466BDB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Шахта - 3 д. 5</w:t>
            </w:r>
          </w:p>
        </w:tc>
      </w:tr>
      <w:tr w:rsidR="006775F6" w:rsidRPr="006775F6" w:rsidTr="006775F6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Шахта - 3 д.6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Шахта - 3 д.7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22</w:t>
            </w:r>
            <w:r w:rsidR="00466BDB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Шахта - 3 д.8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22</w:t>
            </w:r>
            <w:r w:rsidR="00466BDB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Шахта - 3 д.10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22</w:t>
            </w:r>
            <w:r w:rsidR="00466BDB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Шахтерская  д.4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Шахтерская  д.6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22</w:t>
            </w:r>
            <w:r w:rsidR="00466BDB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Шахтерская  д.7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22</w:t>
            </w:r>
            <w:r w:rsidR="00466BDB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д.2</w:t>
            </w:r>
          </w:p>
        </w:tc>
      </w:tr>
      <w:tr w:rsidR="006775F6" w:rsidRPr="006775F6" w:rsidTr="006775F6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д.3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д.4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д.5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</w:t>
            </w:r>
            <w:r w:rsidR="00466BDB">
              <w:rPr>
                <w:sz w:val="16"/>
                <w:szCs w:val="16"/>
              </w:rPr>
              <w:t>30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д.7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23</w:t>
            </w:r>
            <w:r w:rsidR="00466BDB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д.9а</w:t>
            </w:r>
          </w:p>
        </w:tc>
      </w:tr>
      <w:tr w:rsidR="006775F6" w:rsidRPr="006775F6" w:rsidTr="006775F6">
        <w:trPr>
          <w:trHeight w:val="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д.22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23</w:t>
            </w:r>
            <w:r w:rsidR="00466BDB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д.24</w:t>
            </w:r>
          </w:p>
        </w:tc>
      </w:tr>
      <w:tr w:rsidR="006775F6" w:rsidRPr="006775F6" w:rsidTr="006775F6">
        <w:trPr>
          <w:trHeight w:val="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6775F6" w:rsidP="00466BD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6775F6">
              <w:rPr>
                <w:sz w:val="16"/>
                <w:szCs w:val="16"/>
              </w:rPr>
              <w:t>23</w:t>
            </w:r>
            <w:r w:rsidR="00466BDB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д.26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Энгельса  д.28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40 лет Октября д.1</w:t>
            </w:r>
          </w:p>
        </w:tc>
      </w:tr>
      <w:tr w:rsidR="006775F6" w:rsidRPr="006775F6" w:rsidTr="006775F6">
        <w:trPr>
          <w:trHeight w:val="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40 лет Октября д.2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40 лет Октября д.4</w:t>
            </w:r>
          </w:p>
        </w:tc>
      </w:tr>
      <w:tr w:rsidR="006775F6" w:rsidRPr="006775F6" w:rsidTr="006775F6">
        <w:trPr>
          <w:trHeight w:val="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40 лет Октября д.5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40 лет Октября д.6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40 лет Октября д.7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40 лет Октября д.8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40 лет Октября д.10</w:t>
            </w:r>
          </w:p>
        </w:tc>
      </w:tr>
      <w:tr w:rsidR="006775F6" w:rsidRPr="006775F6" w:rsidTr="006775F6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5F6" w:rsidRPr="006775F6" w:rsidRDefault="00466BDB" w:rsidP="006775F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75F6" w:rsidRPr="006775F6" w:rsidRDefault="006775F6" w:rsidP="006775F6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6775F6">
              <w:rPr>
                <w:color w:val="000000"/>
                <w:sz w:val="16"/>
                <w:szCs w:val="16"/>
              </w:rPr>
              <w:t>г. Сафоново, ул. 40 лет Октября д.20</w:t>
            </w:r>
          </w:p>
        </w:tc>
      </w:tr>
    </w:tbl>
    <w:p w:rsidR="00466BDB" w:rsidRDefault="00466BDB" w:rsidP="00BF1A0D">
      <w:pPr>
        <w:widowControl w:val="0"/>
        <w:tabs>
          <w:tab w:val="left" w:pos="465"/>
        </w:tabs>
        <w:ind w:firstLine="709"/>
        <w:jc w:val="both"/>
        <w:rPr>
          <w:sz w:val="28"/>
          <w:szCs w:val="28"/>
        </w:rPr>
      </w:pPr>
    </w:p>
    <w:p w:rsidR="00BF1A0D" w:rsidRDefault="00BF1A0D" w:rsidP="00BF1A0D">
      <w:pPr>
        <w:widowControl w:val="0"/>
        <w:tabs>
          <w:tab w:val="left" w:pos="465"/>
        </w:tabs>
        <w:ind w:firstLine="709"/>
        <w:jc w:val="both"/>
        <w:rPr>
          <w:sz w:val="28"/>
          <w:szCs w:val="28"/>
        </w:rPr>
      </w:pPr>
      <w:r w:rsidRPr="002736C9">
        <w:rPr>
          <w:sz w:val="28"/>
          <w:szCs w:val="28"/>
        </w:rPr>
        <w:t xml:space="preserve">Примечание: адресный перечень дворовых территорий подлежит ежегодной корректировке и уточнению.  </w:t>
      </w:r>
    </w:p>
    <w:p w:rsidR="00391992" w:rsidRDefault="00391992" w:rsidP="0058613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к Сведениям о региональном проекте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«Формирование </w:t>
      </w:r>
      <w:proofErr w:type="gramStart"/>
      <w:r w:rsidRPr="00402AB3">
        <w:rPr>
          <w:color w:val="000000"/>
          <w:sz w:val="28"/>
          <w:szCs w:val="28"/>
        </w:rPr>
        <w:t>комфортной</w:t>
      </w:r>
      <w:proofErr w:type="gramEnd"/>
    </w:p>
    <w:p w:rsidR="00BF1A0D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городской среды»</w:t>
      </w:r>
    </w:p>
    <w:p w:rsidR="00BF1A0D" w:rsidRPr="00402AB3" w:rsidRDefault="00BF1A0D" w:rsidP="00C63C74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BF1A0D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992">
        <w:rPr>
          <w:rFonts w:ascii="Times New Roman" w:hAnsi="Times New Roman" w:cs="Times New Roman"/>
          <w:sz w:val="28"/>
          <w:szCs w:val="28"/>
        </w:rPr>
        <w:t xml:space="preserve">Адресный </w:t>
      </w:r>
      <w:hyperlink w:anchor="P3099" w:history="1">
        <w:r w:rsidRPr="0039199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91992">
        <w:rPr>
          <w:rFonts w:ascii="Times New Roman" w:hAnsi="Times New Roman" w:cs="Times New Roman"/>
          <w:sz w:val="28"/>
          <w:szCs w:val="28"/>
        </w:rPr>
        <w:t xml:space="preserve"> общественных территорий</w:t>
      </w:r>
      <w:r w:rsidRPr="007008EA">
        <w:rPr>
          <w:rFonts w:ascii="Times New Roman" w:hAnsi="Times New Roman" w:cs="Times New Roman"/>
          <w:sz w:val="28"/>
          <w:szCs w:val="28"/>
        </w:rPr>
        <w:t>,</w:t>
      </w:r>
    </w:p>
    <w:p w:rsidR="00BF1A0D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8EA">
        <w:rPr>
          <w:rFonts w:ascii="Times New Roman" w:hAnsi="Times New Roman" w:cs="Times New Roman"/>
          <w:sz w:val="28"/>
          <w:szCs w:val="28"/>
        </w:rPr>
        <w:t xml:space="preserve"> нуждающихся в благоустройстве и подлежащих благоустройству в период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52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F6" w:rsidRPr="002736C9" w:rsidRDefault="006775F6" w:rsidP="00BF1A0D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3543"/>
      </w:tblGrid>
      <w:tr w:rsidR="00BF1A0D" w:rsidTr="00A907EF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1A0D" w:rsidRDefault="00BF1A0D" w:rsidP="00DF182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A0D" w:rsidRDefault="00BF1A0D" w:rsidP="00DF182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A0D" w:rsidRDefault="00BF1A0D" w:rsidP="00DF182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BF1A0D" w:rsidTr="00A907EF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1A0D" w:rsidRDefault="00BF1A0D" w:rsidP="00DF182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A0D" w:rsidRDefault="00BF1A0D" w:rsidP="00DF182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A0D" w:rsidRDefault="00BF1A0D" w:rsidP="00DF182B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Сквер «Павшим  Воинам»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Сквер «Центральный»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Благоустроен</w:t>
            </w:r>
            <w:proofErr w:type="gramEnd"/>
            <w:r>
              <w:rPr>
                <w:color w:val="000000"/>
              </w:rPr>
              <w:t xml:space="preserve"> в 2017, 2019 годах</w:t>
            </w: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Сквер у памятника Ленину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Сквер у памятника «Воинам-Интернационалистам»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proofErr w:type="gramStart"/>
            <w:r w:rsidRPr="0045080C">
              <w:rPr>
                <w:color w:val="000000"/>
              </w:rPr>
              <w:t>Благоустроен</w:t>
            </w:r>
            <w:proofErr w:type="gramEnd"/>
            <w:r w:rsidRPr="0045080C">
              <w:rPr>
                <w:color w:val="000000"/>
              </w:rPr>
              <w:t xml:space="preserve"> в 2021 году</w:t>
            </w: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Сквер «Детский»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Благоустроен</w:t>
            </w:r>
            <w:proofErr w:type="gramEnd"/>
            <w:r>
              <w:rPr>
                <w:color w:val="000000"/>
              </w:rPr>
              <w:t xml:space="preserve"> в 2018 году</w:t>
            </w: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Сквер у фонтана школы № 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Благоустроен</w:t>
            </w:r>
            <w:proofErr w:type="gramEnd"/>
            <w:r>
              <w:rPr>
                <w:color w:val="000000"/>
              </w:rPr>
              <w:t xml:space="preserve"> в 2020 году</w:t>
            </w: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Стадион по ул. </w:t>
            </w:r>
            <w:proofErr w:type="gramStart"/>
            <w:r>
              <w:rPr>
                <w:color w:val="000000"/>
              </w:rPr>
              <w:t>Ленинградской</w:t>
            </w:r>
            <w:proofErr w:type="gramEnd"/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Игровая площадка возле спортивного зала «Строитель»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Парковая зона между ул. </w:t>
            </w:r>
            <w:proofErr w:type="gramStart"/>
            <w:r>
              <w:rPr>
                <w:color w:val="000000"/>
              </w:rPr>
              <w:t>Октябрьской</w:t>
            </w:r>
            <w:proofErr w:type="gramEnd"/>
            <w:r>
              <w:rPr>
                <w:color w:val="000000"/>
              </w:rPr>
              <w:t xml:space="preserve"> и ул. Химиков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Зона отдыха возле бассейна «Нептун», микрорайон-1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Зона отдыха возле ДК по ул. </w:t>
            </w:r>
            <w:proofErr w:type="gramStart"/>
            <w:r>
              <w:rPr>
                <w:color w:val="000000"/>
              </w:rPr>
              <w:t>Ленинградской</w:t>
            </w:r>
            <w:proofErr w:type="gramEnd"/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0D" w:rsidRDefault="00BF1A0D" w:rsidP="00DF182B">
            <w:r w:rsidRPr="00ED598F">
              <w:rPr>
                <w:color w:val="000000"/>
              </w:rPr>
              <w:t>Парковая  зона по ул.</w:t>
            </w:r>
            <w:r>
              <w:rPr>
                <w:color w:val="000000"/>
              </w:rPr>
              <w:t xml:space="preserve"> </w:t>
            </w:r>
            <w:r w:rsidRPr="00ED598F">
              <w:rPr>
                <w:color w:val="000000"/>
              </w:rPr>
              <w:t>Мира</w:t>
            </w:r>
            <w:r>
              <w:rPr>
                <w:color w:val="000000"/>
              </w:rPr>
              <w:t>, благоустройство и озеленение   лесопарковой зоны (1 этап)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6775F6" w:rsidP="00DF182B">
            <w:pPr>
              <w:widowControl w:val="0"/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Благоустроен</w:t>
            </w:r>
            <w:proofErr w:type="gramEnd"/>
            <w:r>
              <w:rPr>
                <w:color w:val="000000"/>
              </w:rPr>
              <w:t xml:space="preserve"> в 2022 году</w:t>
            </w: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0D" w:rsidRDefault="00BF1A0D" w:rsidP="00DF182B">
            <w:r>
              <w:rPr>
                <w:color w:val="000000"/>
              </w:rPr>
              <w:t xml:space="preserve">Парковая  </w:t>
            </w:r>
            <w:r w:rsidRPr="00ED598F">
              <w:rPr>
                <w:color w:val="000000"/>
              </w:rPr>
              <w:t xml:space="preserve"> зона по ул.</w:t>
            </w:r>
            <w:r>
              <w:rPr>
                <w:color w:val="000000"/>
              </w:rPr>
              <w:t xml:space="preserve"> </w:t>
            </w:r>
            <w:r w:rsidRPr="00ED598F">
              <w:rPr>
                <w:color w:val="000000"/>
              </w:rPr>
              <w:t>Мира</w:t>
            </w:r>
            <w:r>
              <w:rPr>
                <w:color w:val="000000"/>
              </w:rPr>
              <w:t>, благоустройство набережной (2 этап)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6775F6" w:rsidP="006775F6">
            <w:pPr>
              <w:widowControl w:val="0"/>
              <w:snapToGrid w:val="0"/>
              <w:rPr>
                <w:color w:val="000000"/>
              </w:rPr>
            </w:pPr>
            <w:proofErr w:type="gramStart"/>
            <w:r w:rsidRPr="006775F6">
              <w:rPr>
                <w:color w:val="000000"/>
              </w:rPr>
              <w:t>Благоустроен</w:t>
            </w:r>
            <w:proofErr w:type="gramEnd"/>
            <w:r w:rsidRPr="006775F6">
              <w:rPr>
                <w:color w:val="000000"/>
              </w:rPr>
              <w:t xml:space="preserve"> в 202</w:t>
            </w:r>
            <w:r>
              <w:rPr>
                <w:color w:val="000000"/>
              </w:rPr>
              <w:t>3</w:t>
            </w:r>
            <w:r w:rsidRPr="006775F6">
              <w:rPr>
                <w:color w:val="000000"/>
              </w:rPr>
              <w:t xml:space="preserve"> году</w:t>
            </w:r>
          </w:p>
        </w:tc>
      </w:tr>
      <w:tr w:rsidR="00BF1A0D" w:rsidTr="00A907EF">
        <w:trPr>
          <w:trHeight w:val="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0D" w:rsidRDefault="00BF1A0D" w:rsidP="00DF182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Парковая  зона по ул. Мира, устройство площадок  и установка  малых архитектурных форм (3 этап)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0D" w:rsidRDefault="006775F6" w:rsidP="006775F6">
            <w:pPr>
              <w:widowControl w:val="0"/>
              <w:snapToGrid w:val="0"/>
              <w:rPr>
                <w:color w:val="000000"/>
              </w:rPr>
            </w:pPr>
            <w:proofErr w:type="gramStart"/>
            <w:r w:rsidRPr="006775F6">
              <w:rPr>
                <w:color w:val="000000"/>
              </w:rPr>
              <w:t>Благоустроен</w:t>
            </w:r>
            <w:proofErr w:type="gramEnd"/>
            <w:r w:rsidRPr="006775F6">
              <w:rPr>
                <w:color w:val="000000"/>
              </w:rPr>
              <w:t xml:space="preserve"> в 202</w:t>
            </w:r>
            <w:r>
              <w:rPr>
                <w:color w:val="000000"/>
              </w:rPr>
              <w:t>4</w:t>
            </w:r>
            <w:r w:rsidRPr="006775F6">
              <w:rPr>
                <w:color w:val="000000"/>
              </w:rPr>
              <w:t xml:space="preserve"> году</w:t>
            </w:r>
          </w:p>
        </w:tc>
      </w:tr>
    </w:tbl>
    <w:p w:rsidR="00BF1A0D" w:rsidRDefault="00BF1A0D" w:rsidP="00BF1A0D">
      <w:pPr>
        <w:widowControl w:val="0"/>
        <w:tabs>
          <w:tab w:val="left" w:pos="465"/>
        </w:tabs>
        <w:ind w:firstLine="709"/>
        <w:jc w:val="both"/>
        <w:rPr>
          <w:sz w:val="27"/>
          <w:szCs w:val="27"/>
        </w:rPr>
      </w:pPr>
    </w:p>
    <w:p w:rsidR="00BF1A0D" w:rsidRDefault="00BF1A0D" w:rsidP="00BF1A0D">
      <w:pPr>
        <w:widowControl w:val="0"/>
        <w:tabs>
          <w:tab w:val="left" w:pos="465"/>
        </w:tabs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Примечание: адресный перечень общественных территорий подлежит ежегодной корректировке и уточнению.  </w:t>
      </w:r>
    </w:p>
    <w:p w:rsidR="00BF1A0D" w:rsidRDefault="00BF1A0D" w:rsidP="00BF1A0D">
      <w:pPr>
        <w:widowControl w:val="0"/>
        <w:tabs>
          <w:tab w:val="left" w:pos="465"/>
        </w:tabs>
        <w:ind w:firstLine="709"/>
        <w:jc w:val="both"/>
        <w:rPr>
          <w:sz w:val="27"/>
          <w:szCs w:val="27"/>
        </w:rPr>
      </w:pPr>
    </w:p>
    <w:p w:rsidR="00BF1A0D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BF1A0D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к Сведениям о региональном проекте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«Формирование </w:t>
      </w:r>
      <w:proofErr w:type="gramStart"/>
      <w:r w:rsidRPr="00402AB3">
        <w:rPr>
          <w:color w:val="000000"/>
          <w:sz w:val="28"/>
          <w:szCs w:val="28"/>
        </w:rPr>
        <w:t>комфортной</w:t>
      </w:r>
      <w:proofErr w:type="gramEnd"/>
    </w:p>
    <w:p w:rsidR="00BF1A0D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городской среды»</w:t>
      </w:r>
    </w:p>
    <w:p w:rsidR="00BF1A0D" w:rsidRDefault="00BF1A0D" w:rsidP="00BF1A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1A0D" w:rsidRDefault="00BF1A0D" w:rsidP="00BF1A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FFB">
        <w:rPr>
          <w:rFonts w:ascii="Times New Roman" w:hAnsi="Times New Roman" w:cs="Times New Roman"/>
          <w:sz w:val="28"/>
          <w:szCs w:val="28"/>
        </w:rPr>
        <w:t>Адресный   перечень</w:t>
      </w:r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6FFB">
        <w:rPr>
          <w:rFonts w:ascii="Times New Roman" w:hAnsi="Times New Roman" w:cs="Times New Roman"/>
          <w:sz w:val="28"/>
          <w:szCs w:val="28"/>
        </w:rPr>
        <w:t>объектов  недвижимого  имущества  (включая  объекты</w:t>
      </w:r>
      <w:proofErr w:type="gramEnd"/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FFB">
        <w:rPr>
          <w:rFonts w:ascii="Times New Roman" w:hAnsi="Times New Roman" w:cs="Times New Roman"/>
          <w:sz w:val="28"/>
          <w:szCs w:val="28"/>
        </w:rPr>
        <w:t>незавершенного  строительства)  и  земельных  участков,</w:t>
      </w:r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FFB">
        <w:rPr>
          <w:rFonts w:ascii="Times New Roman" w:hAnsi="Times New Roman" w:cs="Times New Roman"/>
          <w:sz w:val="28"/>
          <w:szCs w:val="28"/>
        </w:rPr>
        <w:t>находящихся  в  собственности  (пользовании)  юридических лиц</w:t>
      </w:r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FFB">
        <w:rPr>
          <w:rFonts w:ascii="Times New Roman" w:hAnsi="Times New Roman" w:cs="Times New Roman"/>
          <w:sz w:val="28"/>
          <w:szCs w:val="28"/>
        </w:rPr>
        <w:t>и  индивидуальных предпринимателей,  которые  подлежат</w:t>
      </w:r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FFB">
        <w:rPr>
          <w:rFonts w:ascii="Times New Roman" w:hAnsi="Times New Roman" w:cs="Times New Roman"/>
          <w:sz w:val="28"/>
          <w:szCs w:val="28"/>
        </w:rPr>
        <w:t>благоустройству не  позднее  последнего года  реализации</w:t>
      </w:r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FFB">
        <w:rPr>
          <w:rFonts w:ascii="Times New Roman" w:hAnsi="Times New Roman" w:cs="Times New Roman"/>
          <w:sz w:val="28"/>
          <w:szCs w:val="28"/>
        </w:rPr>
        <w:t>федерального проекта  за  счет  средств указанных</w:t>
      </w:r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FFB">
        <w:rPr>
          <w:rFonts w:ascii="Times New Roman" w:hAnsi="Times New Roman" w:cs="Times New Roman"/>
          <w:sz w:val="28"/>
          <w:szCs w:val="28"/>
        </w:rPr>
        <w:t>лиц  в  соответствии  с  требованиями  утвержденных</w:t>
      </w:r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FFB">
        <w:rPr>
          <w:rFonts w:ascii="Times New Roman" w:hAnsi="Times New Roman" w:cs="Times New Roman"/>
          <w:sz w:val="28"/>
          <w:szCs w:val="28"/>
        </w:rPr>
        <w:t>в муниципальном  образовании  Правил благоустройства территории</w:t>
      </w:r>
    </w:p>
    <w:p w:rsidR="00BF1A0D" w:rsidRPr="00186FFB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51"/>
        <w:gridCol w:w="6692"/>
      </w:tblGrid>
      <w:tr w:rsidR="00BF1A0D" w:rsidRPr="00186FFB" w:rsidTr="00DF182B">
        <w:tc>
          <w:tcPr>
            <w:tcW w:w="680" w:type="dxa"/>
          </w:tcPr>
          <w:p w:rsidR="00BF1A0D" w:rsidRPr="00186FFB" w:rsidRDefault="00BF1A0D" w:rsidP="00DF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6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F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BF1A0D" w:rsidRPr="00186FFB" w:rsidRDefault="00BF1A0D" w:rsidP="00DF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F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Смоленской области</w:t>
            </w:r>
          </w:p>
        </w:tc>
        <w:tc>
          <w:tcPr>
            <w:tcW w:w="6692" w:type="dxa"/>
          </w:tcPr>
          <w:p w:rsidR="00BF1A0D" w:rsidRPr="00186FFB" w:rsidRDefault="00BF1A0D" w:rsidP="00DF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FB">
              <w:rPr>
                <w:rFonts w:ascii="Times New Roman" w:hAnsi="Times New Roman" w:cs="Times New Roman"/>
                <w:sz w:val="24"/>
                <w:szCs w:val="24"/>
              </w:rPr>
              <w:t>Адрес (наименование)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BF1A0D" w:rsidRPr="00186FFB" w:rsidTr="00DF182B">
        <w:tc>
          <w:tcPr>
            <w:tcW w:w="680" w:type="dxa"/>
          </w:tcPr>
          <w:p w:rsidR="00BF1A0D" w:rsidRPr="00186FFB" w:rsidRDefault="00BF1A0D" w:rsidP="00DF182B">
            <w:pPr>
              <w:pStyle w:val="ConsPlusNormal"/>
              <w:jc w:val="center"/>
            </w:pPr>
            <w:r w:rsidRPr="00186FFB">
              <w:t>1</w:t>
            </w:r>
          </w:p>
        </w:tc>
        <w:tc>
          <w:tcPr>
            <w:tcW w:w="2551" w:type="dxa"/>
          </w:tcPr>
          <w:p w:rsidR="00BF1A0D" w:rsidRPr="00186FFB" w:rsidRDefault="00BF1A0D" w:rsidP="00DF182B">
            <w:pPr>
              <w:pStyle w:val="ConsPlusNormal"/>
              <w:jc w:val="center"/>
            </w:pPr>
            <w:r w:rsidRPr="00186FFB">
              <w:t>2</w:t>
            </w:r>
          </w:p>
        </w:tc>
        <w:tc>
          <w:tcPr>
            <w:tcW w:w="6692" w:type="dxa"/>
          </w:tcPr>
          <w:p w:rsidR="00BF1A0D" w:rsidRPr="00186FFB" w:rsidRDefault="00BF1A0D" w:rsidP="00DF182B">
            <w:pPr>
              <w:pStyle w:val="ConsPlusNormal"/>
              <w:jc w:val="center"/>
            </w:pPr>
            <w:r w:rsidRPr="00186FFB">
              <w:t>3</w:t>
            </w:r>
          </w:p>
        </w:tc>
      </w:tr>
      <w:tr w:rsidR="00BF1A0D" w:rsidRPr="00186FFB" w:rsidTr="00DF182B">
        <w:tc>
          <w:tcPr>
            <w:tcW w:w="680" w:type="dxa"/>
          </w:tcPr>
          <w:p w:rsidR="00BF1A0D" w:rsidRPr="00186FFB" w:rsidRDefault="00BF1A0D" w:rsidP="00DF182B">
            <w:pPr>
              <w:pStyle w:val="ConsPlusNormal"/>
            </w:pPr>
          </w:p>
        </w:tc>
        <w:tc>
          <w:tcPr>
            <w:tcW w:w="2551" w:type="dxa"/>
          </w:tcPr>
          <w:p w:rsidR="00BF1A0D" w:rsidRPr="00186FFB" w:rsidRDefault="00BF1A0D" w:rsidP="00DF182B">
            <w:pPr>
              <w:pStyle w:val="ConsPlusNormal"/>
            </w:pPr>
          </w:p>
        </w:tc>
        <w:tc>
          <w:tcPr>
            <w:tcW w:w="6692" w:type="dxa"/>
          </w:tcPr>
          <w:p w:rsidR="00BF1A0D" w:rsidRPr="00186FFB" w:rsidRDefault="00BF1A0D" w:rsidP="00DF182B">
            <w:pPr>
              <w:pStyle w:val="ConsPlusNormal"/>
            </w:pPr>
          </w:p>
        </w:tc>
      </w:tr>
      <w:tr w:rsidR="00BF1A0D" w:rsidRPr="00186FFB" w:rsidTr="00DF182B">
        <w:tc>
          <w:tcPr>
            <w:tcW w:w="680" w:type="dxa"/>
          </w:tcPr>
          <w:p w:rsidR="00BF1A0D" w:rsidRPr="00186FFB" w:rsidRDefault="00BF1A0D" w:rsidP="00DF182B">
            <w:pPr>
              <w:pStyle w:val="ConsPlusNormal"/>
            </w:pPr>
          </w:p>
        </w:tc>
        <w:tc>
          <w:tcPr>
            <w:tcW w:w="2551" w:type="dxa"/>
          </w:tcPr>
          <w:p w:rsidR="00BF1A0D" w:rsidRPr="00186FFB" w:rsidRDefault="00BF1A0D" w:rsidP="00DF182B">
            <w:pPr>
              <w:pStyle w:val="ConsPlusNormal"/>
            </w:pPr>
          </w:p>
        </w:tc>
        <w:tc>
          <w:tcPr>
            <w:tcW w:w="6692" w:type="dxa"/>
          </w:tcPr>
          <w:p w:rsidR="00BF1A0D" w:rsidRPr="00186FFB" w:rsidRDefault="00BF1A0D" w:rsidP="00DF182B">
            <w:pPr>
              <w:pStyle w:val="ConsPlusNormal"/>
            </w:pPr>
          </w:p>
        </w:tc>
      </w:tr>
      <w:tr w:rsidR="00BF1A0D" w:rsidRPr="00186FFB" w:rsidTr="00DF182B">
        <w:tc>
          <w:tcPr>
            <w:tcW w:w="680" w:type="dxa"/>
          </w:tcPr>
          <w:p w:rsidR="00BF1A0D" w:rsidRPr="00186FFB" w:rsidRDefault="00BF1A0D" w:rsidP="00DF182B">
            <w:pPr>
              <w:pStyle w:val="ConsPlusNormal"/>
            </w:pPr>
          </w:p>
        </w:tc>
        <w:tc>
          <w:tcPr>
            <w:tcW w:w="2551" w:type="dxa"/>
          </w:tcPr>
          <w:p w:rsidR="00BF1A0D" w:rsidRPr="00186FFB" w:rsidRDefault="00BF1A0D" w:rsidP="00DF182B">
            <w:pPr>
              <w:pStyle w:val="ConsPlusNormal"/>
            </w:pPr>
          </w:p>
        </w:tc>
        <w:tc>
          <w:tcPr>
            <w:tcW w:w="6692" w:type="dxa"/>
          </w:tcPr>
          <w:p w:rsidR="00BF1A0D" w:rsidRPr="00186FFB" w:rsidRDefault="00BF1A0D" w:rsidP="00DF182B">
            <w:pPr>
              <w:pStyle w:val="ConsPlusNormal"/>
            </w:pPr>
          </w:p>
        </w:tc>
      </w:tr>
    </w:tbl>
    <w:p w:rsidR="00BF1A0D" w:rsidRDefault="00BF1A0D" w:rsidP="0058613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4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к Сведениям о региональном проекте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«Формирование </w:t>
      </w:r>
      <w:proofErr w:type="gramStart"/>
      <w:r w:rsidRPr="00402AB3">
        <w:rPr>
          <w:color w:val="000000"/>
          <w:sz w:val="28"/>
          <w:szCs w:val="28"/>
        </w:rPr>
        <w:t>комфортной</w:t>
      </w:r>
      <w:proofErr w:type="gramEnd"/>
    </w:p>
    <w:p w:rsidR="00BF1A0D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городской среды»</w:t>
      </w:r>
    </w:p>
    <w:p w:rsidR="00BF1A0D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1A0D" w:rsidRPr="00BF1A0D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A0D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</w:t>
      </w:r>
    </w:p>
    <w:p w:rsidR="00BF1A0D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A0D">
        <w:rPr>
          <w:rFonts w:ascii="Times New Roman" w:hAnsi="Times New Roman" w:cs="Times New Roman"/>
          <w:sz w:val="28"/>
          <w:szCs w:val="28"/>
        </w:rPr>
        <w:t>нуждающихся</w:t>
      </w:r>
      <w:r w:rsidRPr="00DE54AE">
        <w:rPr>
          <w:rFonts w:ascii="Times New Roman" w:hAnsi="Times New Roman" w:cs="Times New Roman"/>
          <w:sz w:val="28"/>
          <w:szCs w:val="28"/>
        </w:rPr>
        <w:t xml:space="preserve"> в благоустройстве и подлежащих благоустройству в период реализации муниципальной программы  в </w:t>
      </w:r>
      <w:r w:rsidR="00FE2941">
        <w:rPr>
          <w:rFonts w:ascii="Times New Roman" w:hAnsi="Times New Roman" w:cs="Times New Roman"/>
          <w:sz w:val="28"/>
          <w:szCs w:val="28"/>
        </w:rPr>
        <w:t>2025,2026,2027,2028,2029,2030</w:t>
      </w:r>
      <w:r w:rsidRPr="00DE54AE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BF1A0D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2792"/>
        <w:gridCol w:w="1744"/>
      </w:tblGrid>
      <w:tr w:rsidR="00FE2941" w:rsidRPr="00FE2941" w:rsidTr="00FE2941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№</w:t>
            </w:r>
          </w:p>
          <w:p w:rsidR="00FE2941" w:rsidRPr="00FE2941" w:rsidRDefault="00FE2941" w:rsidP="00FE294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gramStart"/>
            <w:r w:rsidRPr="00FE2941">
              <w:rPr>
                <w:sz w:val="22"/>
                <w:szCs w:val="20"/>
              </w:rPr>
              <w:t>п</w:t>
            </w:r>
            <w:proofErr w:type="gramEnd"/>
            <w:r w:rsidRPr="00FE2941">
              <w:rPr>
                <w:sz w:val="22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Адрес многоквартирного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Перечень работ по благоустройству, исходя из минимального перечня работ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Перечень работ по благоустройству, исходя из дополнительного перечня работ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Год реализации мероприятий по благоустройству</w:t>
            </w:r>
          </w:p>
        </w:tc>
      </w:tr>
      <w:tr w:rsidR="00FE2941" w:rsidRPr="00FE2941" w:rsidTr="00FE294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jc w:val="center"/>
            </w:pPr>
            <w:r w:rsidRPr="00FE2941">
              <w:rPr>
                <w:sz w:val="28"/>
                <w:szCs w:val="28"/>
              </w:rPr>
              <w:t>на  202</w:t>
            </w:r>
            <w:r>
              <w:rPr>
                <w:sz w:val="28"/>
                <w:szCs w:val="28"/>
              </w:rPr>
              <w:t>5</w:t>
            </w:r>
            <w:r w:rsidRPr="00FE2941">
              <w:rPr>
                <w:sz w:val="28"/>
                <w:szCs w:val="28"/>
              </w:rPr>
              <w:t xml:space="preserve">  год</w:t>
            </w:r>
          </w:p>
        </w:tc>
      </w:tr>
      <w:tr w:rsidR="00FE2941" w:rsidRPr="00FE2941" w:rsidTr="00FE2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 xml:space="preserve">г. Сафоново, </w:t>
            </w:r>
          </w:p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микрорайон -</w:t>
            </w:r>
            <w:r>
              <w:rPr>
                <w:sz w:val="22"/>
                <w:szCs w:val="20"/>
              </w:rPr>
              <w:t>2,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ремонт дворовых  проездов;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 обеспечение освещения дворовых территорий;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установка  скамеек;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установка урн;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ремонт и (или) устройство автомобильных парковок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jc w:val="center"/>
            </w:pPr>
            <w:r w:rsidRPr="00FE2941">
              <w:t>202</w:t>
            </w:r>
            <w:r>
              <w:t>5</w:t>
            </w:r>
          </w:p>
        </w:tc>
      </w:tr>
      <w:tr w:rsidR="00FE2941" w:rsidRPr="00FE2941" w:rsidTr="00FE29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 xml:space="preserve">г. Сафоново, </w:t>
            </w:r>
          </w:p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микрорайон -2, д.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ремонт дворовых  проездов;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 обеспечение освещения дворовых территорий;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установка  скамеек;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установка урн;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ремонт и (или) устройство автомобильных парковок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jc w:val="center"/>
            </w:pPr>
            <w:r w:rsidRPr="00FE2941">
              <w:t>202</w:t>
            </w:r>
            <w:r>
              <w:t>5</w:t>
            </w:r>
          </w:p>
        </w:tc>
      </w:tr>
      <w:tr w:rsidR="00FE2941" w:rsidRPr="00FE2941" w:rsidTr="00FE2941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rPr>
                <w:sz w:val="22"/>
                <w:szCs w:val="20"/>
              </w:rPr>
            </w:pPr>
            <w:r w:rsidRPr="00FE2941">
              <w:rPr>
                <w:sz w:val="22"/>
                <w:szCs w:val="20"/>
              </w:rPr>
              <w:t xml:space="preserve">г. Сафоново, </w:t>
            </w:r>
          </w:p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ул. Первомайская, д.1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ремонт дворовых  проездов;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 обеспечение освещения дворовых территорий;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установка  скамеек;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установка урн;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 ремонт и (или) устройство автомобильных парковок;</w:t>
            </w:r>
          </w:p>
          <w:p w:rsidR="00FE2941" w:rsidRPr="00FE2941" w:rsidRDefault="00FE2941" w:rsidP="00FE2941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FE2941">
              <w:t>-ремонт и (или) устройство тротуаров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941" w:rsidRPr="00FE2941" w:rsidRDefault="00FE2941" w:rsidP="00845F90">
            <w:pPr>
              <w:jc w:val="center"/>
            </w:pPr>
            <w:r w:rsidRPr="00FE2941">
              <w:t>202</w:t>
            </w:r>
            <w:r w:rsidR="00845F90">
              <w:t>5</w:t>
            </w:r>
          </w:p>
        </w:tc>
      </w:tr>
    </w:tbl>
    <w:p w:rsidR="00BF1A0D" w:rsidRDefault="00BF1A0D" w:rsidP="00845F9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F1A0D" w:rsidRDefault="00BF1A0D" w:rsidP="00B5381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5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к Сведениям о региональном проекте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«Формирование </w:t>
      </w:r>
      <w:proofErr w:type="gramStart"/>
      <w:r w:rsidRPr="00402AB3">
        <w:rPr>
          <w:color w:val="000000"/>
          <w:sz w:val="28"/>
          <w:szCs w:val="28"/>
        </w:rPr>
        <w:t>комфортной</w:t>
      </w:r>
      <w:proofErr w:type="gramEnd"/>
    </w:p>
    <w:p w:rsidR="00BF1A0D" w:rsidRPr="00053216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городской среды»</w:t>
      </w:r>
    </w:p>
    <w:p w:rsidR="00BF1A0D" w:rsidRPr="00767C84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A0D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A0D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DE54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1A0D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54AE">
        <w:rPr>
          <w:rFonts w:ascii="Times New Roman" w:hAnsi="Times New Roman" w:cs="Times New Roman"/>
          <w:sz w:val="28"/>
          <w:szCs w:val="28"/>
        </w:rPr>
        <w:t xml:space="preserve">нуждающихся в благоустройстве и подлежащих благоустройству 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DE54AE">
        <w:rPr>
          <w:rFonts w:ascii="Times New Roman" w:hAnsi="Times New Roman" w:cs="Times New Roman"/>
          <w:sz w:val="28"/>
          <w:szCs w:val="28"/>
        </w:rPr>
        <w:t xml:space="preserve"> в </w:t>
      </w:r>
      <w:r w:rsidR="00C84F9E">
        <w:rPr>
          <w:rFonts w:ascii="Times New Roman" w:hAnsi="Times New Roman" w:cs="Times New Roman"/>
          <w:sz w:val="28"/>
          <w:szCs w:val="28"/>
        </w:rPr>
        <w:t>2025,2026,2027,2028,2029,2030</w:t>
      </w:r>
      <w:r w:rsidRPr="00DE54AE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BF1A0D" w:rsidRPr="00473EA2" w:rsidRDefault="00BF1A0D" w:rsidP="00BF1A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7"/>
        <w:gridCol w:w="4003"/>
        <w:gridCol w:w="2977"/>
        <w:gridCol w:w="2693"/>
      </w:tblGrid>
      <w:tr w:rsidR="00BF1A0D" w:rsidRPr="00473EA2" w:rsidTr="00DF18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0D" w:rsidRPr="00473EA2" w:rsidRDefault="00BF1A0D" w:rsidP="00DF182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1A0D" w:rsidRPr="00473EA2" w:rsidRDefault="00BF1A0D" w:rsidP="00DF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0D" w:rsidRPr="00473EA2" w:rsidRDefault="00BF1A0D" w:rsidP="00DF182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Наименование места массового посещения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0D" w:rsidRPr="00473EA2" w:rsidRDefault="00BF1A0D" w:rsidP="00DF182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Перечень работ по благоустройству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0D" w:rsidRPr="00473EA2" w:rsidRDefault="00BF1A0D" w:rsidP="00DF182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A2">
              <w:rPr>
                <w:rFonts w:ascii="Times New Roman" w:hAnsi="Times New Roman" w:cs="Times New Roman"/>
                <w:sz w:val="24"/>
                <w:szCs w:val="24"/>
              </w:rPr>
              <w:t>Год реализации  мероприятий по благоустройству</w:t>
            </w:r>
          </w:p>
        </w:tc>
      </w:tr>
      <w:tr w:rsidR="00FE2941" w:rsidRPr="00FE2941" w:rsidTr="00FE2941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FE2941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5</w:t>
            </w:r>
            <w:r w:rsidRPr="00FE2941">
              <w:rPr>
                <w:sz w:val="28"/>
                <w:szCs w:val="28"/>
              </w:rPr>
              <w:t xml:space="preserve"> год</w:t>
            </w:r>
          </w:p>
        </w:tc>
      </w:tr>
      <w:tr w:rsidR="00FE2941" w:rsidRPr="00FE2941" w:rsidTr="00FE2941">
        <w:trPr>
          <w:trHeight w:val="2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941" w:rsidRPr="00FE2941" w:rsidRDefault="00FE2941" w:rsidP="00FE2941">
            <w:pPr>
              <w:widowControl w:val="0"/>
              <w:autoSpaceDE w:val="0"/>
              <w:autoSpaceDN w:val="0"/>
              <w:snapToGrid w:val="0"/>
              <w:jc w:val="center"/>
            </w:pPr>
            <w:r w:rsidRPr="00FE2941">
              <w:t>1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941" w:rsidRPr="00FE2941" w:rsidRDefault="00680E70" w:rsidP="00FE294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680E70">
              <w:t xml:space="preserve">Стадион по ул. </w:t>
            </w:r>
            <w:proofErr w:type="gramStart"/>
            <w:r w:rsidRPr="00680E70">
              <w:t>Ленинградской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941" w:rsidRPr="00FE2941" w:rsidRDefault="00680E70" w:rsidP="00FE2941">
            <w:pPr>
              <w:rPr>
                <w:lang w:eastAsia="en-US"/>
              </w:rPr>
            </w:pPr>
            <w:r>
              <w:rPr>
                <w:lang w:eastAsia="en-US"/>
              </w:rPr>
              <w:t>Заполняется по результатам голосования за дизайн-проект</w:t>
            </w:r>
          </w:p>
          <w:p w:rsidR="00FE2941" w:rsidRPr="00FE2941" w:rsidRDefault="00FE2941" w:rsidP="00FE294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941" w:rsidRPr="00FE2941" w:rsidRDefault="00FE2941" w:rsidP="00680E70">
            <w:pPr>
              <w:widowControl w:val="0"/>
              <w:autoSpaceDE w:val="0"/>
              <w:autoSpaceDN w:val="0"/>
              <w:snapToGrid w:val="0"/>
              <w:jc w:val="center"/>
            </w:pPr>
            <w:r w:rsidRPr="00FE2941">
              <w:t>202</w:t>
            </w:r>
            <w:r w:rsidR="00680E70">
              <w:t>5</w:t>
            </w:r>
          </w:p>
        </w:tc>
      </w:tr>
    </w:tbl>
    <w:p w:rsidR="00FE2941" w:rsidRPr="00FE2941" w:rsidRDefault="00FE2941" w:rsidP="00FE294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E2941" w:rsidRPr="00FE2941" w:rsidRDefault="00FE2941" w:rsidP="00FE294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Приложение № </w:t>
      </w:r>
      <w:r w:rsidR="004D1847">
        <w:rPr>
          <w:color w:val="000000"/>
          <w:sz w:val="28"/>
          <w:szCs w:val="28"/>
        </w:rPr>
        <w:t>6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к Сведениям о региональном проекте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 xml:space="preserve">«Формирование </w:t>
      </w:r>
      <w:proofErr w:type="gramStart"/>
      <w:r w:rsidRPr="00402AB3">
        <w:rPr>
          <w:color w:val="000000"/>
          <w:sz w:val="28"/>
          <w:szCs w:val="28"/>
        </w:rPr>
        <w:t>комфортной</w:t>
      </w:r>
      <w:proofErr w:type="gramEnd"/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402AB3">
        <w:rPr>
          <w:color w:val="000000"/>
          <w:sz w:val="28"/>
          <w:szCs w:val="28"/>
        </w:rPr>
        <w:t>городской среды»</w:t>
      </w:r>
    </w:p>
    <w:p w:rsidR="00BF1A0D" w:rsidRPr="00402AB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/>
          <w:sz w:val="28"/>
          <w:szCs w:val="28"/>
        </w:rPr>
      </w:pPr>
    </w:p>
    <w:p w:rsidR="00BF1A0D" w:rsidRPr="003B170C" w:rsidRDefault="00BF1A0D" w:rsidP="00BF1A0D">
      <w:pPr>
        <w:tabs>
          <w:tab w:val="left" w:pos="960"/>
        </w:tabs>
        <w:jc w:val="center"/>
        <w:rPr>
          <w:sz w:val="28"/>
          <w:szCs w:val="28"/>
        </w:rPr>
      </w:pPr>
      <w:r w:rsidRPr="003B170C">
        <w:rPr>
          <w:sz w:val="28"/>
          <w:szCs w:val="28"/>
        </w:rPr>
        <w:t xml:space="preserve">Информация о мероприятиях, реализуемых </w:t>
      </w:r>
      <w:proofErr w:type="gramStart"/>
      <w:r w:rsidRPr="003B170C">
        <w:rPr>
          <w:sz w:val="28"/>
          <w:szCs w:val="28"/>
        </w:rPr>
        <w:t>в</w:t>
      </w:r>
      <w:proofErr w:type="gramEnd"/>
      <w:r w:rsidRPr="003B170C">
        <w:rPr>
          <w:sz w:val="28"/>
          <w:szCs w:val="28"/>
        </w:rPr>
        <w:t xml:space="preserve"> </w:t>
      </w:r>
    </w:p>
    <w:p w:rsidR="00BF1A0D" w:rsidRPr="003B170C" w:rsidRDefault="00BF1A0D" w:rsidP="00BF1A0D">
      <w:pPr>
        <w:tabs>
          <w:tab w:val="left" w:pos="960"/>
        </w:tabs>
        <w:jc w:val="center"/>
        <w:rPr>
          <w:sz w:val="28"/>
          <w:szCs w:val="28"/>
        </w:rPr>
      </w:pPr>
      <w:proofErr w:type="gramStart"/>
      <w:r w:rsidRPr="003B170C">
        <w:rPr>
          <w:sz w:val="28"/>
          <w:szCs w:val="28"/>
        </w:rPr>
        <w:t>рамках</w:t>
      </w:r>
      <w:proofErr w:type="gramEnd"/>
      <w:r w:rsidRPr="003B170C">
        <w:rPr>
          <w:sz w:val="28"/>
          <w:szCs w:val="28"/>
        </w:rPr>
        <w:t xml:space="preserve"> регионального проекта </w:t>
      </w:r>
    </w:p>
    <w:p w:rsidR="00B53818" w:rsidRPr="00C63C74" w:rsidRDefault="00BF1A0D" w:rsidP="00C63C74">
      <w:pPr>
        <w:tabs>
          <w:tab w:val="left" w:pos="960"/>
        </w:tabs>
        <w:jc w:val="center"/>
        <w:rPr>
          <w:sz w:val="28"/>
          <w:szCs w:val="28"/>
        </w:rPr>
      </w:pPr>
      <w:r w:rsidRPr="003B170C">
        <w:rPr>
          <w:sz w:val="28"/>
          <w:szCs w:val="28"/>
        </w:rPr>
        <w:t>«Формирование комфортной городской</w:t>
      </w:r>
      <w:r w:rsidR="00B53818" w:rsidRPr="003B170C">
        <w:rPr>
          <w:sz w:val="28"/>
          <w:szCs w:val="28"/>
        </w:rPr>
        <w:t xml:space="preserve"> </w:t>
      </w:r>
      <w:r w:rsidR="00C63C74">
        <w:rPr>
          <w:sz w:val="28"/>
          <w:szCs w:val="28"/>
        </w:rPr>
        <w:t>среды»</w:t>
      </w:r>
    </w:p>
    <w:p w:rsidR="00BF1A0D" w:rsidRPr="00C22707" w:rsidRDefault="00BF1A0D" w:rsidP="00BF1A0D">
      <w:pPr>
        <w:pStyle w:val="ConsPlusNormal"/>
        <w:ind w:firstLine="709"/>
        <w:jc w:val="both"/>
      </w:pPr>
    </w:p>
    <w:p w:rsidR="00BF1A0D" w:rsidRPr="0039434F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434F">
        <w:rPr>
          <w:color w:val="000000"/>
          <w:sz w:val="28"/>
          <w:szCs w:val="28"/>
        </w:rPr>
        <w:t xml:space="preserve">Региональный проект «Формирование комфортной городской среды» </w:t>
      </w:r>
      <w:r w:rsidR="006F03D7">
        <w:rPr>
          <w:color w:val="000000"/>
          <w:sz w:val="28"/>
          <w:szCs w:val="28"/>
        </w:rPr>
        <w:t xml:space="preserve">                </w:t>
      </w:r>
      <w:r w:rsidRPr="0039434F">
        <w:rPr>
          <w:color w:val="000000"/>
          <w:sz w:val="28"/>
          <w:szCs w:val="28"/>
        </w:rPr>
        <w:t>(далее также - региональный проект) включает в себя следующие мероприятия.</w:t>
      </w:r>
    </w:p>
    <w:p w:rsidR="00BF1A0D" w:rsidRPr="000B7833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B7833">
        <w:rPr>
          <w:color w:val="000000"/>
          <w:sz w:val="28"/>
          <w:szCs w:val="28"/>
        </w:rPr>
        <w:t>1. Получение субсиди</w:t>
      </w:r>
      <w:r>
        <w:rPr>
          <w:color w:val="000000"/>
          <w:sz w:val="28"/>
          <w:szCs w:val="28"/>
        </w:rPr>
        <w:t>и</w:t>
      </w:r>
      <w:r w:rsidRPr="000B7833">
        <w:rPr>
          <w:color w:val="000000"/>
          <w:sz w:val="28"/>
          <w:szCs w:val="28"/>
        </w:rPr>
        <w:t xml:space="preserve"> для софинансирования расходов бюджета муниципального образования </w:t>
      </w:r>
      <w:r w:rsidR="004D1847">
        <w:rPr>
          <w:color w:val="000000"/>
          <w:sz w:val="28"/>
          <w:szCs w:val="28"/>
        </w:rPr>
        <w:t>«</w:t>
      </w:r>
      <w:r w:rsidR="00680E70">
        <w:rPr>
          <w:color w:val="000000"/>
          <w:sz w:val="28"/>
          <w:szCs w:val="28"/>
        </w:rPr>
        <w:t>Сафоновский муниципальный округ</w:t>
      </w:r>
      <w:r w:rsidR="004D1847">
        <w:rPr>
          <w:color w:val="000000"/>
          <w:sz w:val="28"/>
          <w:szCs w:val="28"/>
        </w:rPr>
        <w:t>»</w:t>
      </w:r>
      <w:r w:rsidR="00680E70" w:rsidRPr="00680E70">
        <w:rPr>
          <w:color w:val="000000"/>
          <w:sz w:val="28"/>
          <w:szCs w:val="28"/>
        </w:rPr>
        <w:t xml:space="preserve"> Смоленской области </w:t>
      </w:r>
      <w:r w:rsidR="006F03D7">
        <w:rPr>
          <w:color w:val="000000"/>
          <w:sz w:val="28"/>
          <w:szCs w:val="28"/>
        </w:rPr>
        <w:t>на поддержку муниципальной</w:t>
      </w:r>
      <w:r w:rsidRPr="000B7833">
        <w:rPr>
          <w:color w:val="000000"/>
          <w:sz w:val="28"/>
          <w:szCs w:val="28"/>
        </w:rPr>
        <w:t xml:space="preserve"> программы «Формирование сов</w:t>
      </w:r>
      <w:r w:rsidR="006F03D7">
        <w:rPr>
          <w:color w:val="000000"/>
          <w:sz w:val="28"/>
          <w:szCs w:val="28"/>
        </w:rPr>
        <w:t xml:space="preserve">ременной городской среды на территории </w:t>
      </w:r>
      <w:r w:rsidR="00680E70" w:rsidRPr="00680E70">
        <w:rPr>
          <w:color w:val="000000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0B783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6F03D7">
        <w:rPr>
          <w:color w:val="000000"/>
          <w:sz w:val="28"/>
          <w:szCs w:val="28"/>
        </w:rPr>
        <w:t xml:space="preserve"> </w:t>
      </w:r>
      <w:r w:rsidRPr="000B7833">
        <w:rPr>
          <w:color w:val="000000"/>
          <w:sz w:val="28"/>
          <w:szCs w:val="28"/>
        </w:rPr>
        <w:t xml:space="preserve">на </w:t>
      </w:r>
      <w:r w:rsidR="00680E70">
        <w:rPr>
          <w:color w:val="000000"/>
          <w:sz w:val="28"/>
          <w:szCs w:val="28"/>
        </w:rPr>
        <w:t>2025-2030</w:t>
      </w:r>
      <w:r w:rsidRPr="000B7833">
        <w:rPr>
          <w:color w:val="000000"/>
          <w:sz w:val="28"/>
          <w:szCs w:val="28"/>
        </w:rPr>
        <w:t xml:space="preserve"> годы (далее также - субсидии). </w:t>
      </w:r>
    </w:p>
    <w:p w:rsidR="00BF1A0D" w:rsidRPr="0039434F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Субсидия предоставляе</w:t>
      </w:r>
      <w:r w:rsidRPr="0039434F">
        <w:rPr>
          <w:color w:val="000000"/>
          <w:sz w:val="28"/>
          <w:szCs w:val="28"/>
        </w:rPr>
        <w:t xml:space="preserve">тся </w:t>
      </w:r>
      <w:r w:rsidRPr="000B7833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у</w:t>
      </w:r>
      <w:r w:rsidRPr="000B7833">
        <w:rPr>
          <w:color w:val="000000"/>
          <w:sz w:val="28"/>
          <w:szCs w:val="28"/>
        </w:rPr>
        <w:t xml:space="preserve"> муниципального образования </w:t>
      </w:r>
      <w:r w:rsidR="004D1847">
        <w:rPr>
          <w:color w:val="000000"/>
          <w:sz w:val="28"/>
          <w:szCs w:val="28"/>
        </w:rPr>
        <w:t>«</w:t>
      </w:r>
      <w:r w:rsidR="00680E70">
        <w:rPr>
          <w:color w:val="000000"/>
          <w:sz w:val="28"/>
          <w:szCs w:val="28"/>
        </w:rPr>
        <w:t>Сафоновский муниципальный округ</w:t>
      </w:r>
      <w:r w:rsidR="004D1847">
        <w:rPr>
          <w:color w:val="000000"/>
          <w:sz w:val="28"/>
          <w:szCs w:val="28"/>
        </w:rPr>
        <w:t>»</w:t>
      </w:r>
      <w:r w:rsidR="00680E70" w:rsidRPr="00680E70">
        <w:rPr>
          <w:color w:val="000000"/>
          <w:sz w:val="28"/>
          <w:szCs w:val="28"/>
        </w:rPr>
        <w:t xml:space="preserve"> Смоленской области </w:t>
      </w:r>
      <w:r w:rsidRPr="0039434F">
        <w:rPr>
          <w:color w:val="000000"/>
          <w:sz w:val="28"/>
          <w:szCs w:val="28"/>
        </w:rPr>
        <w:t>на проведение комплекса мероприятий, направленных на создание условий для повышения уровня комфортности проживания граждан.</w:t>
      </w:r>
    </w:p>
    <w:p w:rsidR="00BF1A0D" w:rsidRPr="0039434F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434F">
        <w:rPr>
          <w:color w:val="000000"/>
          <w:sz w:val="28"/>
          <w:szCs w:val="28"/>
        </w:rPr>
        <w:lastRenderedPageBreak/>
        <w:t>Финансирование регионального проекта осуществляется за счет средств федерального, областного и местных бюджетов, а также внебюджетных источников.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 xml:space="preserve">Реализация муниципальной программы осуществляется за счет средств федерального бюджета в рамках федерального проекта «Формирование комфортной городской среды» в составе государственной </w:t>
      </w:r>
      <w:hyperlink r:id="rId21" w:history="1">
        <w:r w:rsidRPr="00C032B4">
          <w:rPr>
            <w:color w:val="000000"/>
            <w:sz w:val="28"/>
            <w:szCs w:val="28"/>
          </w:rPr>
          <w:t>программы</w:t>
        </w:r>
      </w:hyperlink>
      <w:r w:rsidRPr="00C032B4">
        <w:rPr>
          <w:color w:val="000000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="00444FAB">
        <w:rPr>
          <w:color w:val="000000"/>
          <w:sz w:val="28"/>
          <w:szCs w:val="28"/>
        </w:rPr>
        <w:t>п</w:t>
      </w:r>
      <w:r w:rsidRPr="00C032B4">
        <w:rPr>
          <w:color w:val="000000"/>
          <w:sz w:val="28"/>
          <w:szCs w:val="28"/>
        </w:rPr>
        <w:t>остановлением Правительства Российской Федерации от 30.12.2017 № 1710.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032B4">
        <w:rPr>
          <w:color w:val="000000"/>
          <w:sz w:val="28"/>
          <w:szCs w:val="28"/>
        </w:rPr>
        <w:t xml:space="preserve">Расходные обязательства Смоленской области по предоставлению субсидий на поддержку муниципальных программ формирования современной городской среды из областного бюджета в целях софинансирования работ по благоустройству дворовых территорий в соответствии с минимальным перечнем работ </w:t>
      </w:r>
      <w:proofErr w:type="spellStart"/>
      <w:r w:rsidRPr="00C032B4">
        <w:rPr>
          <w:color w:val="000000"/>
          <w:sz w:val="28"/>
          <w:szCs w:val="28"/>
        </w:rPr>
        <w:t>софинансируются</w:t>
      </w:r>
      <w:proofErr w:type="spellEnd"/>
      <w:r w:rsidRPr="00C032B4">
        <w:rPr>
          <w:color w:val="000000"/>
          <w:sz w:val="28"/>
          <w:szCs w:val="28"/>
        </w:rPr>
        <w:t xml:space="preserve"> из федерального бюджета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</w:t>
      </w:r>
      <w:proofErr w:type="gramEnd"/>
      <w:r w:rsidRPr="00C032B4">
        <w:rPr>
          <w:color w:val="000000"/>
          <w:sz w:val="28"/>
          <w:szCs w:val="28"/>
        </w:rPr>
        <w:t xml:space="preserve"> дома.</w:t>
      </w:r>
    </w:p>
    <w:p w:rsidR="00BF1A0D" w:rsidRPr="00C032B4" w:rsidRDefault="00BF1A0D" w:rsidP="00BF1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2B4">
        <w:rPr>
          <w:rFonts w:ascii="Times New Roman" w:hAnsi="Times New Roman" w:cs="Times New Roman"/>
          <w:sz w:val="28"/>
          <w:szCs w:val="28"/>
        </w:rPr>
        <w:t xml:space="preserve">По каждой дворовой территории, включенной в муниципальную программу, разрабатывается и утверждается (с учетом обсуждения с представителями заинтересованных лиц) дизайн-проект, подготовка и утверждение которого осуществляется не позднее </w:t>
      </w:r>
      <w:r w:rsidR="00444FAB">
        <w:rPr>
          <w:rFonts w:ascii="Times New Roman" w:hAnsi="Times New Roman" w:cs="Times New Roman"/>
          <w:sz w:val="28"/>
          <w:szCs w:val="28"/>
        </w:rPr>
        <w:t>0</w:t>
      </w:r>
      <w:r w:rsidRPr="00C032B4">
        <w:rPr>
          <w:rFonts w:ascii="Times New Roman" w:hAnsi="Times New Roman" w:cs="Times New Roman"/>
          <w:sz w:val="28"/>
          <w:szCs w:val="28"/>
        </w:rPr>
        <w:t xml:space="preserve">1 марта текущего года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в порядке, определенном Администрацией  </w:t>
      </w:r>
      <w:r w:rsidR="00680E70" w:rsidRPr="00680E70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</w:t>
      </w:r>
      <w:proofErr w:type="gramEnd"/>
      <w:r w:rsidR="00680E70" w:rsidRPr="00680E70">
        <w:rPr>
          <w:rFonts w:ascii="Times New Roman" w:hAnsi="Times New Roman" w:cs="Times New Roman"/>
          <w:sz w:val="28"/>
          <w:szCs w:val="28"/>
        </w:rPr>
        <w:t xml:space="preserve"> округ» Смоленской области</w:t>
      </w:r>
      <w:r w:rsidRPr="00C032B4">
        <w:rPr>
          <w:rFonts w:ascii="Times New Roman" w:hAnsi="Times New Roman" w:cs="Times New Roman"/>
          <w:sz w:val="28"/>
          <w:szCs w:val="28"/>
        </w:rPr>
        <w:t>.</w:t>
      </w:r>
      <w:r w:rsidRPr="00C032B4">
        <w:t xml:space="preserve"> </w:t>
      </w:r>
      <w:r w:rsidRPr="00C032B4">
        <w:rPr>
          <w:rFonts w:ascii="Times New Roman" w:hAnsi="Times New Roman" w:cs="Times New Roman"/>
          <w:sz w:val="28"/>
          <w:szCs w:val="28"/>
        </w:rPr>
        <w:t xml:space="preserve">В указанные </w:t>
      </w:r>
      <w:proofErr w:type="gramStart"/>
      <w:r w:rsidRPr="00C032B4">
        <w:rPr>
          <w:rFonts w:ascii="Times New Roman" w:hAnsi="Times New Roman" w:cs="Times New Roman"/>
          <w:sz w:val="28"/>
          <w:szCs w:val="28"/>
        </w:rPr>
        <w:t>дизайн-проекты</w:t>
      </w:r>
      <w:proofErr w:type="gramEnd"/>
      <w:r w:rsidRPr="00C032B4">
        <w:rPr>
          <w:rFonts w:ascii="Times New Roman" w:hAnsi="Times New Roman" w:cs="Times New Roman"/>
          <w:sz w:val="28"/>
          <w:szCs w:val="28"/>
        </w:rPr>
        <w:t xml:space="preserve">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территории.</w:t>
      </w:r>
    </w:p>
    <w:p w:rsidR="00BF1A0D" w:rsidRPr="00C032B4" w:rsidRDefault="00680E70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80E70">
        <w:rPr>
          <w:color w:val="000000"/>
          <w:sz w:val="28"/>
          <w:szCs w:val="28"/>
        </w:rPr>
        <w:t>униципально</w:t>
      </w:r>
      <w:r>
        <w:rPr>
          <w:color w:val="000000"/>
          <w:sz w:val="28"/>
          <w:szCs w:val="28"/>
        </w:rPr>
        <w:t>е</w:t>
      </w:r>
      <w:r w:rsidRPr="00680E70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е</w:t>
      </w:r>
      <w:r w:rsidRPr="00680E70">
        <w:rPr>
          <w:color w:val="000000"/>
          <w:sz w:val="28"/>
          <w:szCs w:val="28"/>
        </w:rPr>
        <w:t xml:space="preserve"> «Сафоновский муниципальный округ» Смоленской области </w:t>
      </w:r>
      <w:r w:rsidR="00BF1A0D" w:rsidRPr="00C032B4">
        <w:rPr>
          <w:color w:val="000000"/>
          <w:sz w:val="28"/>
          <w:szCs w:val="28"/>
        </w:rPr>
        <w:t>обеспечивает: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проведение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032B4">
        <w:rPr>
          <w:color w:val="000000"/>
          <w:sz w:val="28"/>
          <w:szCs w:val="28"/>
        </w:rPr>
        <w:t xml:space="preserve">- осуществление контроля за ходом выполнения муниципальной программы общественной комиссией, созданной в соответствии с </w:t>
      </w:r>
      <w:hyperlink r:id="rId22" w:history="1">
        <w:r w:rsidR="00444FAB">
          <w:rPr>
            <w:color w:val="000000"/>
            <w:sz w:val="28"/>
            <w:szCs w:val="28"/>
          </w:rPr>
          <w:t>п</w:t>
        </w:r>
        <w:r w:rsidRPr="00C032B4">
          <w:rPr>
            <w:color w:val="000000"/>
            <w:sz w:val="28"/>
            <w:szCs w:val="28"/>
          </w:rPr>
          <w:t>остановлением</w:t>
        </w:r>
      </w:hyperlink>
      <w:r w:rsidRPr="00C032B4">
        <w:rPr>
          <w:color w:val="000000"/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 заинтересованных лиц;</w:t>
      </w:r>
      <w:proofErr w:type="gramEnd"/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032B4">
        <w:rPr>
          <w:color w:val="000000"/>
          <w:sz w:val="28"/>
          <w:szCs w:val="28"/>
        </w:rPr>
        <w:lastRenderedPageBreak/>
        <w:t xml:space="preserve">- синхронизацию выполнения работ в рамках муниципальной программы с реализуемыми в муниципальном образовании </w:t>
      </w:r>
      <w:r w:rsidR="00680E70" w:rsidRPr="00680E70">
        <w:rPr>
          <w:color w:val="000000"/>
          <w:sz w:val="28"/>
          <w:szCs w:val="28"/>
        </w:rPr>
        <w:t>«Сафоновский муниципальный округ» Смоленской области</w:t>
      </w:r>
      <w:r w:rsidRPr="00C032B4">
        <w:rPr>
          <w:color w:val="000000"/>
          <w:sz w:val="28"/>
          <w:szCs w:val="28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  <w:proofErr w:type="gramEnd"/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032B4">
        <w:rPr>
          <w:color w:val="000000"/>
          <w:sz w:val="28"/>
          <w:szCs w:val="28"/>
        </w:rPr>
        <w:t xml:space="preserve">- синхронизацию реализации мероприятий в рамках муниципальной программы с реализуемыми в </w:t>
      </w:r>
      <w:r w:rsidR="00680E70" w:rsidRPr="00680E70">
        <w:rPr>
          <w:color w:val="000000"/>
          <w:sz w:val="28"/>
          <w:szCs w:val="28"/>
        </w:rPr>
        <w:t>муниципально</w:t>
      </w:r>
      <w:r w:rsidR="00680E70">
        <w:rPr>
          <w:color w:val="000000"/>
          <w:sz w:val="28"/>
          <w:szCs w:val="28"/>
        </w:rPr>
        <w:t>м</w:t>
      </w:r>
      <w:r w:rsidR="00680E70" w:rsidRPr="00680E70">
        <w:rPr>
          <w:color w:val="000000"/>
          <w:sz w:val="28"/>
          <w:szCs w:val="28"/>
        </w:rPr>
        <w:t xml:space="preserve"> образовани</w:t>
      </w:r>
      <w:r w:rsidR="00680E70">
        <w:rPr>
          <w:color w:val="000000"/>
          <w:sz w:val="28"/>
          <w:szCs w:val="28"/>
        </w:rPr>
        <w:t>и</w:t>
      </w:r>
      <w:r w:rsidR="00680E70" w:rsidRPr="00680E70">
        <w:rPr>
          <w:color w:val="000000"/>
          <w:sz w:val="28"/>
          <w:szCs w:val="28"/>
        </w:rPr>
        <w:t xml:space="preserve"> «Сафоновский муниципальный округ» Смоленской области </w:t>
      </w:r>
      <w:r w:rsidRPr="00C032B4">
        <w:rPr>
          <w:color w:val="000000"/>
          <w:sz w:val="28"/>
          <w:szCs w:val="28"/>
        </w:rPr>
        <w:t xml:space="preserve">мероприятиями в сфере обеспечения доступности городской среды для маломобильных групп населения, </w:t>
      </w:r>
      <w:proofErr w:type="spellStart"/>
      <w:r w:rsidRPr="00C032B4">
        <w:rPr>
          <w:color w:val="000000"/>
          <w:sz w:val="28"/>
          <w:szCs w:val="28"/>
        </w:rPr>
        <w:t>цифровизации</w:t>
      </w:r>
      <w:proofErr w:type="spellEnd"/>
      <w:r w:rsidRPr="00C032B4">
        <w:rPr>
          <w:color w:val="000000"/>
          <w:sz w:val="28"/>
          <w:szCs w:val="28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</w:t>
      </w:r>
      <w:proofErr w:type="gramEnd"/>
      <w:r w:rsidRPr="00C032B4">
        <w:rPr>
          <w:color w:val="000000"/>
          <w:sz w:val="28"/>
          <w:szCs w:val="28"/>
        </w:rPr>
        <w:t xml:space="preserve">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федерального проекта;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проведение голосования по отбору общественных территорий;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 xml:space="preserve">- ежегодное проведение органами местного самоуправления муниципальных образований Смоленской области с численностью населения свыше 20 тыс. человек рейтингового голосования по отбору общественных территорий, подлежащих благоустройству в рамках реализации муниципальных программ в году, следующем за годом проведения такого голосования. </w:t>
      </w:r>
      <w:hyperlink r:id="rId23" w:history="1">
        <w:r w:rsidRPr="00C032B4">
          <w:rPr>
            <w:color w:val="000000"/>
            <w:sz w:val="28"/>
            <w:szCs w:val="28"/>
          </w:rPr>
          <w:t>Порядок</w:t>
        </w:r>
      </w:hyperlink>
      <w:r w:rsidRPr="00C032B4">
        <w:rPr>
          <w:color w:val="000000"/>
          <w:sz w:val="28"/>
          <w:szCs w:val="28"/>
        </w:rPr>
        <w:t xml:space="preserve"> проведения рейтингового голосования по отбору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среды, утвержден постановлением </w:t>
      </w:r>
      <w:r w:rsidR="00680E70">
        <w:rPr>
          <w:color w:val="000000"/>
          <w:sz w:val="28"/>
          <w:szCs w:val="28"/>
        </w:rPr>
        <w:t xml:space="preserve">Правительства </w:t>
      </w:r>
      <w:r w:rsidRPr="00C032B4">
        <w:rPr>
          <w:color w:val="000000"/>
          <w:sz w:val="28"/>
          <w:szCs w:val="28"/>
        </w:rPr>
        <w:t>Смоленской области от 11.06.2020 № 341.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 xml:space="preserve">Проведение мероприятий по благоустройству дворовых территорий, расположенных на территории </w:t>
      </w:r>
      <w:r w:rsidR="00680E70" w:rsidRPr="00680E70">
        <w:rPr>
          <w:color w:val="000000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C032B4">
        <w:rPr>
          <w:color w:val="000000"/>
          <w:sz w:val="28"/>
          <w:szCs w:val="28"/>
        </w:rPr>
        <w:t>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 xml:space="preserve">Расходные обязательства Смоленской области по предоставлению субсидий из областного бюджета в целях софинансирования работ по благоустройству дворовых территорий в соответствии с дополнительным перечнем работ </w:t>
      </w:r>
      <w:proofErr w:type="spellStart"/>
      <w:r w:rsidRPr="00C032B4">
        <w:rPr>
          <w:color w:val="000000"/>
          <w:sz w:val="28"/>
          <w:szCs w:val="28"/>
        </w:rPr>
        <w:t>софинансируются</w:t>
      </w:r>
      <w:proofErr w:type="spellEnd"/>
      <w:r w:rsidRPr="00C032B4">
        <w:rPr>
          <w:color w:val="000000"/>
          <w:sz w:val="28"/>
          <w:szCs w:val="28"/>
        </w:rPr>
        <w:t xml:space="preserve"> из федерального бюджета: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 xml:space="preserve">- при наличии решения собственников помещений в многоквартирном доме, дворовая территория которого благоустраивается, о принятии созданного в </w:t>
      </w:r>
      <w:r w:rsidRPr="00C032B4">
        <w:rPr>
          <w:color w:val="000000"/>
          <w:sz w:val="28"/>
          <w:szCs w:val="28"/>
        </w:rPr>
        <w:lastRenderedPageBreak/>
        <w:t>результате благоустройства имущества в состав общего имущества многоквартирного дома;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 xml:space="preserve">- при </w:t>
      </w:r>
      <w:proofErr w:type="spellStart"/>
      <w:r w:rsidRPr="00C032B4">
        <w:rPr>
          <w:color w:val="000000"/>
          <w:sz w:val="28"/>
          <w:szCs w:val="28"/>
        </w:rPr>
        <w:t>софинансировании</w:t>
      </w:r>
      <w:proofErr w:type="spellEnd"/>
      <w:r w:rsidRPr="00C032B4">
        <w:rPr>
          <w:color w:val="000000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Мероприятия по благоустройству общественных территорий  осуществляются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 xml:space="preserve">Мероприятия по проведению инвентаризации уровня благоустройства индивидуальных жилых домов и земельных участков, предоставленных для их размещения в </w:t>
      </w:r>
      <w:r w:rsidR="00680E70">
        <w:rPr>
          <w:color w:val="000000"/>
          <w:sz w:val="28"/>
          <w:szCs w:val="28"/>
        </w:rPr>
        <w:t xml:space="preserve">муниципальном  образовании </w:t>
      </w:r>
      <w:r w:rsidR="00680E70" w:rsidRPr="00680E70">
        <w:rPr>
          <w:color w:val="000000"/>
          <w:sz w:val="28"/>
          <w:szCs w:val="28"/>
        </w:rPr>
        <w:t xml:space="preserve"> «Сафоновский муниципальный округ» Смоленской области</w:t>
      </w:r>
      <w:r w:rsidRPr="00C032B4">
        <w:rPr>
          <w:color w:val="000000"/>
          <w:sz w:val="28"/>
          <w:szCs w:val="28"/>
        </w:rPr>
        <w:t xml:space="preserve">, осуществляются в соответствии с правилами благоустройства территорий и порядком проведения такой инвентаризации. </w:t>
      </w:r>
      <w:hyperlink r:id="rId24" w:history="1">
        <w:r w:rsidRPr="00C032B4">
          <w:rPr>
            <w:color w:val="000000"/>
            <w:sz w:val="28"/>
            <w:szCs w:val="28"/>
          </w:rPr>
          <w:t>Порядок</w:t>
        </w:r>
      </w:hyperlink>
      <w:r w:rsidRPr="00C032B4">
        <w:rPr>
          <w:color w:val="000000"/>
          <w:sz w:val="28"/>
          <w:szCs w:val="28"/>
        </w:rPr>
        <w:t xml:space="preserve"> проведения инвентаризации дворовых территорий, общественных территорий, индивидуальных жилых домов и земельных участков, предоставленных для их размещения, на территории Смоленской области утвержден постановлением </w:t>
      </w:r>
      <w:r w:rsidR="00680E70">
        <w:rPr>
          <w:color w:val="000000"/>
          <w:sz w:val="28"/>
          <w:szCs w:val="28"/>
        </w:rPr>
        <w:t xml:space="preserve">Правительства </w:t>
      </w:r>
      <w:r w:rsidRPr="00C032B4">
        <w:rPr>
          <w:color w:val="000000"/>
          <w:sz w:val="28"/>
          <w:szCs w:val="28"/>
        </w:rPr>
        <w:t>Смоленской области от 24.06.2021 № 390.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Муниципальная программа актуализируется по результатам проведения голосования по отбору общественных террито</w:t>
      </w:r>
      <w:r w:rsidR="00680E70">
        <w:rPr>
          <w:color w:val="000000"/>
          <w:sz w:val="28"/>
          <w:szCs w:val="28"/>
        </w:rPr>
        <w:t>рий. Срок действия муниципальной</w:t>
      </w:r>
      <w:r w:rsidRPr="00C032B4">
        <w:rPr>
          <w:color w:val="000000"/>
          <w:sz w:val="28"/>
          <w:szCs w:val="28"/>
        </w:rPr>
        <w:t xml:space="preserve"> программы продлевается на срок реализации федерального проекта.</w:t>
      </w:r>
    </w:p>
    <w:p w:rsidR="00BF1A0D" w:rsidRPr="006F03D7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F03D7">
        <w:rPr>
          <w:color w:val="000000"/>
          <w:sz w:val="28"/>
          <w:szCs w:val="28"/>
        </w:rPr>
        <w:t xml:space="preserve">2. Создание комфортной городской среды в малых городах и исторических поселениях. </w:t>
      </w:r>
    </w:p>
    <w:p w:rsidR="00BF1A0D" w:rsidRPr="00C032B4" w:rsidRDefault="00BF1A0D" w:rsidP="00BF1A0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B4">
        <w:rPr>
          <w:rFonts w:ascii="Times New Roman" w:hAnsi="Times New Roman" w:cs="Times New Roman"/>
          <w:sz w:val="28"/>
          <w:szCs w:val="28"/>
        </w:rPr>
        <w:t xml:space="preserve">Данное мероприятие предусматривает выделение дополнительной финансовой помощи из областного бюджета бюджету </w:t>
      </w:r>
      <w:r w:rsidR="00680E70" w:rsidRPr="00680E70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C032B4">
        <w:rPr>
          <w:rFonts w:ascii="Times New Roman" w:hAnsi="Times New Roman" w:cs="Times New Roman"/>
          <w:sz w:val="28"/>
          <w:szCs w:val="28"/>
        </w:rPr>
        <w:t xml:space="preserve"> в виде иного межбюджетного трансферта на реализацию проекта по созданию комфортной городской среды в малых городах и исторических поселениях. </w:t>
      </w:r>
    </w:p>
    <w:p w:rsidR="00BF1A0D" w:rsidRPr="00C032B4" w:rsidRDefault="00BF1A0D" w:rsidP="00BF1A0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B4">
        <w:rPr>
          <w:rFonts w:ascii="Times New Roman" w:hAnsi="Times New Roman" w:cs="Times New Roman"/>
          <w:sz w:val="28"/>
          <w:szCs w:val="28"/>
        </w:rPr>
        <w:t>В ходе реализации основных мероприятий муниципальной программы может</w:t>
      </w:r>
    </w:p>
    <w:p w:rsidR="00BF1A0D" w:rsidRPr="00C032B4" w:rsidRDefault="00BF1A0D" w:rsidP="00BF1A0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32B4">
        <w:rPr>
          <w:rFonts w:ascii="Times New Roman" w:hAnsi="Times New Roman" w:cs="Times New Roman"/>
          <w:sz w:val="28"/>
          <w:szCs w:val="28"/>
        </w:rPr>
        <w:t>осуществляться корректировка выделенных бюджетных средств на их реализацию с учетом уровня достижения результатов.</w:t>
      </w:r>
    </w:p>
    <w:p w:rsidR="00BF1A0D" w:rsidRPr="006F03D7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F03D7">
        <w:rPr>
          <w:color w:val="000000"/>
          <w:sz w:val="28"/>
          <w:szCs w:val="28"/>
        </w:rPr>
        <w:t>3. Привлечение граждан и организаций к участию в проведении мероприятий по формированию современной городской среды.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Данное мероприятие предусматривает приобщение граждан к решению вопросов благоустройства территорий и формирования современной городской среды, повышение интереса населения к участию в формировании и реализации муниципальных программ по формированию современной городской среды.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В рамках указанной деятельности предусматривается: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информирование граждан о проводимых мероприятиях по благоустройству дворовых территорий многоквартирных домов и общественных территорий;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общественное участие граждан, организаций в обсуждении проектов муниципальных программ по благоустройству дворовых территорий многоквартирных домов и общественных территорий;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lastRenderedPageBreak/>
        <w:t>- обязательное финансовое участие жителей многоквартирных домов, дворовые территории которых подлежат благоустройству;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общественное участие граждан, организаций в благоустройстве и содержании в надлежащем порядке дворовых территорий многоквартирных домов и мест массового посещения граждан.</w:t>
      </w:r>
    </w:p>
    <w:p w:rsidR="00BF1A0D" w:rsidRPr="006F03D7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F03D7">
        <w:rPr>
          <w:color w:val="000000"/>
          <w:sz w:val="28"/>
          <w:szCs w:val="28"/>
        </w:rPr>
        <w:t xml:space="preserve">4. </w:t>
      </w:r>
      <w:proofErr w:type="spellStart"/>
      <w:r w:rsidRPr="006F03D7">
        <w:rPr>
          <w:color w:val="000000"/>
          <w:sz w:val="28"/>
          <w:szCs w:val="28"/>
        </w:rPr>
        <w:t>Цифровизация</w:t>
      </w:r>
      <w:proofErr w:type="spellEnd"/>
      <w:r w:rsidRPr="006F03D7">
        <w:rPr>
          <w:color w:val="000000"/>
          <w:sz w:val="28"/>
          <w:szCs w:val="28"/>
        </w:rPr>
        <w:t xml:space="preserve"> городской среды. Данное мероприятие предусматривает использование информационных технологий в рамках производства работ по благоустройству дворовых территорий и общественных территорий.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В рамках данного мероприятия предусматривается: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повышение удовлетворенности качеством жизни в городе;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снижение числа инцидентов нарушений общественной безопасности;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повышение уровня общественной культуры;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возможность дистанционного обращения граждан с частной инициативой в сфере городского хозяйства;</w:t>
      </w:r>
    </w:p>
    <w:p w:rsidR="00BF1A0D" w:rsidRPr="00C032B4" w:rsidRDefault="00BF1A0D" w:rsidP="00BF1A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предоставление сервиса по участию в рейтинговом голосовании по реализации мероприятий в сфере городского хозяйства;</w:t>
      </w:r>
    </w:p>
    <w:p w:rsidR="00BF1A0D" w:rsidRPr="00E72FDB" w:rsidRDefault="00BF1A0D" w:rsidP="00E72F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32B4">
        <w:rPr>
          <w:color w:val="000000"/>
          <w:sz w:val="28"/>
          <w:szCs w:val="28"/>
        </w:rPr>
        <w:t>- создание комплексных систем обеспечения и онлайн-мониторинга общественной безопасности, включая организацию постоянного видеонаблюдения на общественных территориях.</w:t>
      </w:r>
    </w:p>
    <w:p w:rsidR="00C84F9E" w:rsidRPr="00FD2B25" w:rsidRDefault="00C84F9E" w:rsidP="00BF1A0D">
      <w:pPr>
        <w:rPr>
          <w:lang w:eastAsia="ar-SA"/>
        </w:rPr>
      </w:pPr>
    </w:p>
    <w:p w:rsidR="00BF1A0D" w:rsidRDefault="00BF1A0D" w:rsidP="00BF1A0D">
      <w:pPr>
        <w:tabs>
          <w:tab w:val="left" w:pos="960"/>
        </w:tabs>
        <w:jc w:val="center"/>
        <w:rPr>
          <w:sz w:val="28"/>
          <w:szCs w:val="28"/>
        </w:rPr>
      </w:pPr>
      <w:r w:rsidRPr="006F03D7">
        <w:rPr>
          <w:color w:val="000000"/>
          <w:sz w:val="28"/>
          <w:szCs w:val="28"/>
        </w:rPr>
        <w:t>3.</w:t>
      </w:r>
      <w:r w:rsidRPr="006F03D7">
        <w:rPr>
          <w:color w:val="FF0000"/>
          <w:sz w:val="28"/>
          <w:szCs w:val="28"/>
        </w:rPr>
        <w:t xml:space="preserve"> </w:t>
      </w:r>
      <w:r w:rsidRPr="006F03D7">
        <w:rPr>
          <w:sz w:val="28"/>
          <w:szCs w:val="28"/>
        </w:rPr>
        <w:t>СВЕДЕНИЯ</w:t>
      </w:r>
    </w:p>
    <w:p w:rsidR="00824C5D" w:rsidRPr="006F03D7" w:rsidRDefault="00824C5D" w:rsidP="00BF1A0D">
      <w:pPr>
        <w:tabs>
          <w:tab w:val="left" w:pos="960"/>
        </w:tabs>
        <w:jc w:val="center"/>
        <w:rPr>
          <w:sz w:val="28"/>
          <w:szCs w:val="28"/>
        </w:rPr>
      </w:pPr>
    </w:p>
    <w:p w:rsidR="00BF1A0D" w:rsidRPr="006F03D7" w:rsidRDefault="00BF1A0D" w:rsidP="00BF1A0D">
      <w:pPr>
        <w:widowControl w:val="0"/>
        <w:jc w:val="center"/>
        <w:rPr>
          <w:sz w:val="28"/>
          <w:szCs w:val="28"/>
        </w:rPr>
      </w:pPr>
      <w:r w:rsidRPr="006F03D7">
        <w:rPr>
          <w:sz w:val="28"/>
          <w:szCs w:val="28"/>
        </w:rPr>
        <w:t>о финансировании структурных элементов муниципальн</w:t>
      </w:r>
      <w:r w:rsidR="006F03D7">
        <w:rPr>
          <w:sz w:val="28"/>
          <w:szCs w:val="28"/>
        </w:rPr>
        <w:t xml:space="preserve">ой </w:t>
      </w:r>
      <w:r w:rsidRPr="006F03D7">
        <w:rPr>
          <w:sz w:val="28"/>
          <w:szCs w:val="28"/>
        </w:rPr>
        <w:t>программы</w:t>
      </w:r>
    </w:p>
    <w:p w:rsidR="00BF1A0D" w:rsidRPr="006F03D7" w:rsidRDefault="00BF1A0D" w:rsidP="00BF1A0D">
      <w:pPr>
        <w:widowControl w:val="0"/>
        <w:jc w:val="center"/>
        <w:rPr>
          <w:bCs/>
          <w:sz w:val="28"/>
          <w:szCs w:val="28"/>
        </w:rPr>
      </w:pPr>
      <w:r w:rsidRPr="006F03D7">
        <w:rPr>
          <w:sz w:val="28"/>
          <w:szCs w:val="28"/>
        </w:rPr>
        <w:t>«</w:t>
      </w:r>
      <w:r w:rsidRPr="006F03D7">
        <w:rPr>
          <w:bCs/>
          <w:sz w:val="28"/>
          <w:szCs w:val="28"/>
        </w:rPr>
        <w:t>Формирование современной</w:t>
      </w:r>
      <w:r w:rsidRPr="006F03D7">
        <w:rPr>
          <w:sz w:val="28"/>
          <w:szCs w:val="28"/>
        </w:rPr>
        <w:t xml:space="preserve"> </w:t>
      </w:r>
      <w:r w:rsidRPr="006F03D7">
        <w:rPr>
          <w:bCs/>
          <w:sz w:val="28"/>
          <w:szCs w:val="28"/>
        </w:rPr>
        <w:t>городской среды</w:t>
      </w:r>
      <w:r w:rsidRPr="006F03D7">
        <w:rPr>
          <w:sz w:val="28"/>
          <w:szCs w:val="28"/>
        </w:rPr>
        <w:t xml:space="preserve"> </w:t>
      </w:r>
      <w:r w:rsidRPr="006F03D7">
        <w:rPr>
          <w:bCs/>
          <w:sz w:val="28"/>
          <w:szCs w:val="28"/>
        </w:rPr>
        <w:t>на территории</w:t>
      </w:r>
      <w:r w:rsidR="006F03D7">
        <w:rPr>
          <w:sz w:val="28"/>
          <w:szCs w:val="28"/>
        </w:rPr>
        <w:t xml:space="preserve"> </w:t>
      </w:r>
      <w:r w:rsidR="00F24E27" w:rsidRPr="00F24E27">
        <w:rPr>
          <w:bCs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6F03D7">
        <w:rPr>
          <w:bCs/>
          <w:sz w:val="28"/>
          <w:szCs w:val="28"/>
        </w:rPr>
        <w:t>»</w:t>
      </w:r>
    </w:p>
    <w:p w:rsidR="00BF1A0D" w:rsidRPr="009B0B4A" w:rsidRDefault="00BF1A0D" w:rsidP="00BF1A0D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BF1A0D" w:rsidRPr="00024474" w:rsidRDefault="00BF1A0D" w:rsidP="00BF1A0D">
      <w:pPr>
        <w:rPr>
          <w:sz w:val="28"/>
          <w:szCs w:val="28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850"/>
        <w:gridCol w:w="992"/>
      </w:tblGrid>
      <w:tr w:rsidR="00BF1A0D" w:rsidRPr="00024474" w:rsidTr="00DF182B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jc w:val="center"/>
            </w:pPr>
            <w:r w:rsidRPr="00024474">
              <w:t xml:space="preserve">№ </w:t>
            </w:r>
            <w:proofErr w:type="gramStart"/>
            <w:r w:rsidRPr="00024474">
              <w:t>п</w:t>
            </w:r>
            <w:proofErr w:type="gramEnd"/>
            <w:r w:rsidRPr="00024474"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jc w:val="center"/>
            </w:pPr>
            <w:r w:rsidRPr="00024474"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8" w:right="-108"/>
              <w:jc w:val="center"/>
            </w:pPr>
            <w:r w:rsidRPr="00024474"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8" w:right="-108"/>
              <w:jc w:val="center"/>
            </w:pPr>
            <w:r w:rsidRPr="00024474">
              <w:t>Источник финансового обеспечения (расшифровать)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right="-34"/>
              <w:jc w:val="center"/>
            </w:pPr>
            <w:r w:rsidRPr="00024474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BF1A0D" w:rsidRPr="00024474" w:rsidTr="00DF182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0D" w:rsidRPr="00024474" w:rsidRDefault="00BF1A0D" w:rsidP="00DF182B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0D" w:rsidRPr="00024474" w:rsidRDefault="00BF1A0D" w:rsidP="00DF182B"/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0D" w:rsidRPr="00024474" w:rsidRDefault="00BF1A0D" w:rsidP="00DF182B"/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0D" w:rsidRPr="00024474" w:rsidRDefault="00BF1A0D" w:rsidP="00DF182B"/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right="-34"/>
              <w:jc w:val="center"/>
            </w:pPr>
            <w:r w:rsidRPr="00024474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0D" w:rsidRPr="00B432CE" w:rsidRDefault="00BF1A0D" w:rsidP="00F24E27">
            <w:pPr>
              <w:jc w:val="center"/>
            </w:pPr>
            <w:r w:rsidRPr="00B432CE">
              <w:t>202</w:t>
            </w:r>
            <w:r w:rsidR="00F24E27">
              <w:t>5</w:t>
            </w:r>
            <w:r w:rsidRPr="00B432CE"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0D" w:rsidRPr="00B432CE" w:rsidRDefault="00BF1A0D" w:rsidP="00F24E27">
            <w:pPr>
              <w:jc w:val="center"/>
            </w:pPr>
            <w:r w:rsidRPr="00B432CE">
              <w:t>202</w:t>
            </w:r>
            <w:r w:rsidR="00F24E27">
              <w:t>6</w:t>
            </w:r>
            <w:r w:rsidRPr="00B432CE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A0D" w:rsidRPr="00024474" w:rsidRDefault="00BF1A0D" w:rsidP="00F24E27">
            <w:pPr>
              <w:jc w:val="center"/>
            </w:pPr>
            <w:r w:rsidRPr="00B432CE">
              <w:t>202</w:t>
            </w:r>
            <w:r w:rsidR="00F24E27">
              <w:t>7</w:t>
            </w:r>
            <w:r w:rsidRPr="00B432CE">
              <w:t>год</w:t>
            </w:r>
          </w:p>
        </w:tc>
      </w:tr>
    </w:tbl>
    <w:p w:rsidR="00BF1A0D" w:rsidRPr="00024474" w:rsidRDefault="00BF1A0D" w:rsidP="00BF1A0D">
      <w:pPr>
        <w:jc w:val="center"/>
        <w:rPr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701"/>
        <w:gridCol w:w="1842"/>
        <w:gridCol w:w="993"/>
        <w:gridCol w:w="992"/>
        <w:gridCol w:w="850"/>
        <w:gridCol w:w="993"/>
      </w:tblGrid>
      <w:tr w:rsidR="00BF1A0D" w:rsidRPr="00024474" w:rsidTr="008B76A2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jc w:val="center"/>
            </w:pPr>
            <w:r w:rsidRPr="00024474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jc w:val="center"/>
            </w:pPr>
            <w:r w:rsidRPr="0002447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jc w:val="center"/>
            </w:pPr>
            <w:r w:rsidRPr="00024474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jc w:val="center"/>
            </w:pPr>
            <w:r w:rsidRPr="0002447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jc w:val="center"/>
            </w:pPr>
            <w:r w:rsidRPr="0002447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69" w:right="-108"/>
              <w:jc w:val="center"/>
            </w:pPr>
            <w:r w:rsidRPr="0002447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jc w:val="center"/>
            </w:pPr>
            <w:r w:rsidRPr="0002447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jc w:val="center"/>
            </w:pPr>
            <w:r w:rsidRPr="00024474">
              <w:t>8</w:t>
            </w:r>
          </w:p>
        </w:tc>
      </w:tr>
      <w:tr w:rsidR="00BF1A0D" w:rsidRPr="00024474" w:rsidTr="008B76A2">
        <w:trPr>
          <w:trHeight w:val="568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257" w:right="-108"/>
              <w:contextualSpacing/>
              <w:rPr>
                <w:rFonts w:eastAsia="Calibri"/>
                <w:b/>
              </w:rPr>
            </w:pPr>
            <w:r w:rsidRPr="00024474">
              <w:rPr>
                <w:rFonts w:eastAsia="Calibri"/>
              </w:rPr>
              <w:t xml:space="preserve">               </w:t>
            </w:r>
            <w:r>
              <w:rPr>
                <w:rFonts w:eastAsia="Calibri"/>
              </w:rPr>
              <w:t xml:space="preserve">    </w:t>
            </w:r>
            <w:r w:rsidRPr="00024474">
              <w:rPr>
                <w:rFonts w:eastAsia="Calibri"/>
              </w:rPr>
              <w:t xml:space="preserve"> 1.Региональный проект «</w:t>
            </w:r>
            <w:r>
              <w:rPr>
                <w:rFonts w:eastAsia="Calibri"/>
              </w:rPr>
              <w:t>Формирование комфортной  городской среды»</w:t>
            </w:r>
          </w:p>
        </w:tc>
      </w:tr>
      <w:tr w:rsidR="00BF1A0D" w:rsidRPr="00024474" w:rsidTr="008B76A2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34" w:right="-108"/>
            </w:pPr>
            <w:r>
              <w:t>1.</w:t>
            </w:r>
            <w:r w:rsidRPr="00A21676">
              <w:t xml:space="preserve"> Реализованы мероприятия по благоустройству общественных </w:t>
            </w:r>
            <w:r>
              <w:t xml:space="preserve">и дворовых </w:t>
            </w:r>
            <w:r w:rsidRPr="00A21676">
              <w:t>территорий,</w:t>
            </w:r>
            <w:r w:rsidRPr="00A21676"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</w:tr>
      <w:tr w:rsidR="00BF1A0D" w:rsidRPr="001D7D6D" w:rsidTr="008B76A2">
        <w:trPr>
          <w:trHeight w:val="156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1A0D" w:rsidRPr="00C453D7" w:rsidRDefault="00BF1A0D" w:rsidP="00F24E27">
            <w:pPr>
              <w:ind w:left="34" w:right="-108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="008B76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Получение субсидии</w:t>
            </w:r>
            <w:r w:rsidRPr="00CA6F6F">
              <w:rPr>
                <w:color w:val="000000"/>
              </w:rPr>
              <w:t xml:space="preserve"> для софинансирования расходов </w:t>
            </w:r>
            <w:r>
              <w:rPr>
                <w:color w:val="000000"/>
              </w:rPr>
              <w:t xml:space="preserve">бюджета </w:t>
            </w:r>
            <w:r w:rsidR="00F24E27" w:rsidRPr="00F24E27">
              <w:rPr>
                <w:color w:val="000000"/>
              </w:rPr>
              <w:t>муниципального образования «Сафоновский муниципальный округ» Смоленской области</w:t>
            </w:r>
            <w:r w:rsidRPr="00CA6F6F">
              <w:rPr>
                <w:color w:val="000000"/>
              </w:rPr>
              <w:t xml:space="preserve"> на поддержку муниципальн</w:t>
            </w:r>
            <w:r>
              <w:rPr>
                <w:color w:val="000000"/>
              </w:rPr>
              <w:t xml:space="preserve">ой </w:t>
            </w:r>
            <w:r w:rsidRPr="00CA6F6F">
              <w:rPr>
                <w:color w:val="000000"/>
              </w:rPr>
              <w:t>программ</w:t>
            </w:r>
            <w:r>
              <w:rPr>
                <w:color w:val="000000"/>
              </w:rPr>
              <w:t>ы</w:t>
            </w:r>
            <w:r w:rsidRPr="00CA6F6F">
              <w:rPr>
                <w:color w:val="000000"/>
              </w:rPr>
              <w:t xml:space="preserve"> </w:t>
            </w:r>
            <w:r w:rsidRPr="00C453D7">
              <w:rPr>
                <w:color w:val="000000"/>
              </w:rPr>
              <w:t xml:space="preserve">«Формирование современной городской среды  на    территории  </w:t>
            </w:r>
            <w:r w:rsidR="00F24E27" w:rsidRPr="00F24E27">
              <w:rPr>
                <w:color w:val="000000"/>
              </w:rPr>
              <w:t>муниципального образования «Сафоновский муниципальный округ» Смоленской области</w:t>
            </w:r>
            <w:r w:rsidRPr="00C453D7">
              <w:rPr>
                <w:color w:val="000000"/>
              </w:rPr>
              <w:t>» на 20</w:t>
            </w:r>
            <w:r w:rsidR="00F24E27">
              <w:rPr>
                <w:color w:val="000000"/>
              </w:rPr>
              <w:t>25</w:t>
            </w:r>
            <w:r w:rsidRPr="00C453D7">
              <w:rPr>
                <w:color w:val="000000"/>
              </w:rPr>
              <w:t>-20</w:t>
            </w:r>
            <w:r w:rsidR="00F24E27">
              <w:rPr>
                <w:color w:val="000000"/>
              </w:rPr>
              <w:t>30</w:t>
            </w:r>
            <w:r w:rsidRPr="00C453D7">
              <w:rPr>
                <w:color w:val="000000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1A0D" w:rsidRPr="00024474" w:rsidRDefault="00BF1A0D" w:rsidP="00391438">
            <w:pPr>
              <w:ind w:left="-103" w:right="-108"/>
              <w:jc w:val="center"/>
            </w:pPr>
            <w:r>
              <w:t xml:space="preserve">Администрация муниципального образования «Сафоновский </w:t>
            </w:r>
            <w:r w:rsidR="00391438">
              <w:t>округ</w:t>
            </w:r>
            <w:r>
              <w:t xml:space="preserve">» Смоленской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CA6F6F" w:rsidRDefault="00BF1A0D" w:rsidP="00DF182B">
            <w:pPr>
              <w:tabs>
                <w:tab w:val="left" w:pos="960"/>
              </w:tabs>
              <w:jc w:val="center"/>
            </w:pPr>
            <w: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  <w:r w:rsidR="00BF1A0D" w:rsidRPr="001D7D6D"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</w:tr>
      <w:tr w:rsidR="00BF1A0D" w:rsidRPr="001D7D6D" w:rsidTr="008B76A2">
        <w:trPr>
          <w:trHeight w:val="156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34" w:right="-108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tabs>
                <w:tab w:val="left" w:pos="960"/>
              </w:tabs>
              <w:jc w:val="center"/>
            </w:pPr>
            <w: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</w:tr>
      <w:tr w:rsidR="00BF1A0D" w:rsidRPr="001D7D6D" w:rsidTr="008B76A2">
        <w:trPr>
          <w:trHeight w:val="156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34" w:right="-108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tabs>
                <w:tab w:val="left" w:pos="960"/>
              </w:tabs>
              <w:jc w:val="center"/>
            </w:pPr>
            <w:r>
              <w:t>б</w:t>
            </w:r>
            <w:r w:rsidRPr="00F7745F">
              <w:t xml:space="preserve">юджет </w:t>
            </w:r>
            <w:r w:rsidR="00F24E27" w:rsidRPr="00F24E27">
              <w:t>муниципального образования «Сафоновский муниципальный округ» Смоленской области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1D7D6D" w:rsidRDefault="00F24E27" w:rsidP="00DF182B">
            <w:pPr>
              <w:ind w:left="-103" w:right="-108"/>
              <w:jc w:val="center"/>
            </w:pPr>
            <w:r>
              <w:t>0</w:t>
            </w:r>
          </w:p>
        </w:tc>
      </w:tr>
      <w:tr w:rsidR="00BF1A0D" w:rsidRPr="001D7D6D" w:rsidTr="008B76A2">
        <w:trPr>
          <w:trHeight w:val="156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024474" w:rsidRDefault="00BF1A0D" w:rsidP="00DF182B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34" w:right="-108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tabs>
                <w:tab w:val="left" w:pos="960"/>
              </w:tabs>
              <w:jc w:val="center"/>
            </w:pPr>
          </w:p>
          <w:p w:rsidR="00BF1A0D" w:rsidRDefault="00BF1A0D" w:rsidP="00DF182B">
            <w:pPr>
              <w:tabs>
                <w:tab w:val="left" w:pos="960"/>
              </w:tabs>
              <w:jc w:val="center"/>
            </w:pPr>
            <w: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1D7D6D" w:rsidRDefault="00BF1A0D" w:rsidP="00DF182B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1D7D6D" w:rsidRDefault="00BF1A0D" w:rsidP="00DF182B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1D7D6D" w:rsidRDefault="00BF1A0D" w:rsidP="00DF182B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1D7D6D" w:rsidRDefault="00BF1A0D" w:rsidP="00DF182B">
            <w:pPr>
              <w:ind w:left="-103" w:right="-108"/>
              <w:jc w:val="center"/>
            </w:pPr>
            <w:r>
              <w:t>0,0</w:t>
            </w:r>
          </w:p>
        </w:tc>
      </w:tr>
      <w:tr w:rsidR="00BF1A0D" w:rsidRPr="00024474" w:rsidTr="008B76A2">
        <w:trPr>
          <w:trHeight w:val="1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C80618" w:rsidRDefault="00BF1A0D" w:rsidP="00DF182B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A0D" w:rsidRPr="00024474" w:rsidRDefault="00BF1A0D" w:rsidP="00DF182B">
            <w:pPr>
              <w:ind w:left="34" w:right="-108"/>
            </w:pPr>
            <w: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A0D" w:rsidRPr="00024474" w:rsidRDefault="00BF1A0D" w:rsidP="00DF182B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-103" w:right="-108"/>
              <w:jc w:val="center"/>
            </w:pPr>
          </w:p>
          <w:p w:rsidR="00BF1A0D" w:rsidRDefault="00BF1A0D" w:rsidP="00DF182B">
            <w:pPr>
              <w:ind w:left="-103" w:right="-108"/>
              <w:jc w:val="center"/>
            </w:pPr>
            <w:r>
              <w:t>в том числе:</w:t>
            </w:r>
          </w:p>
          <w:p w:rsidR="00BF1A0D" w:rsidRDefault="00BF1A0D" w:rsidP="00DF182B">
            <w:pPr>
              <w:ind w:left="-103" w:right="-108"/>
              <w:jc w:val="center"/>
            </w:pPr>
            <w:r>
              <w:t>федеральный бюджет</w:t>
            </w:r>
          </w:p>
          <w:p w:rsidR="00BF1A0D" w:rsidRPr="00024474" w:rsidRDefault="00BF1A0D" w:rsidP="00DF182B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  <w:p w:rsidR="00BF1A0D" w:rsidRPr="00BF1A0D" w:rsidRDefault="00BF1A0D" w:rsidP="00DF182B">
            <w:pPr>
              <w:ind w:left="-103" w:right="-108"/>
              <w:jc w:val="center"/>
            </w:pPr>
          </w:p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  <w:p w:rsidR="00BF1A0D" w:rsidRPr="00BF1A0D" w:rsidRDefault="00BF1A0D" w:rsidP="00DF182B">
            <w:pPr>
              <w:ind w:left="-103" w:right="-108"/>
              <w:jc w:val="center"/>
            </w:pPr>
          </w:p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  <w:p w:rsidR="00BF1A0D" w:rsidRPr="00BF1A0D" w:rsidRDefault="00BF1A0D" w:rsidP="00DF182B">
            <w:pPr>
              <w:ind w:left="-103" w:right="-108"/>
              <w:jc w:val="center"/>
            </w:pPr>
          </w:p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  <w:p w:rsidR="00BF1A0D" w:rsidRPr="00BF1A0D" w:rsidRDefault="00BF1A0D" w:rsidP="00DF182B">
            <w:pPr>
              <w:ind w:left="-103" w:right="-108"/>
              <w:jc w:val="center"/>
            </w:pPr>
          </w:p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</w:tr>
      <w:tr w:rsidR="00BF1A0D" w:rsidRPr="00024474" w:rsidTr="008B76A2">
        <w:trPr>
          <w:trHeight w:val="18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C80618" w:rsidRDefault="00BF1A0D" w:rsidP="00DF182B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34" w:right="-108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024474" w:rsidRDefault="00BF1A0D" w:rsidP="00DF182B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-103" w:right="-108"/>
              <w:jc w:val="center"/>
            </w:pPr>
            <w:r>
              <w:t>областной бюджет</w:t>
            </w:r>
          </w:p>
          <w:p w:rsidR="00BF1A0D" w:rsidRPr="00024474" w:rsidRDefault="00BF1A0D" w:rsidP="00DF182B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</w:tr>
      <w:tr w:rsidR="00BF1A0D" w:rsidRPr="00024474" w:rsidTr="008B76A2">
        <w:trPr>
          <w:trHeight w:val="18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C80618" w:rsidRDefault="00BF1A0D" w:rsidP="00DF182B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34" w:right="-108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024474" w:rsidRDefault="00BF1A0D" w:rsidP="00DF182B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024474" w:rsidRDefault="00BF1A0D" w:rsidP="00824C5D">
            <w:pPr>
              <w:ind w:left="-103" w:right="-108"/>
              <w:jc w:val="center"/>
              <w:rPr>
                <w:b/>
                <w:i/>
              </w:rPr>
            </w:pPr>
            <w:r>
              <w:t>б</w:t>
            </w:r>
            <w:r w:rsidRPr="00F7745F">
              <w:t xml:space="preserve">юджет </w:t>
            </w:r>
            <w:r w:rsidR="00824C5D" w:rsidRPr="00824C5D">
              <w:t>муниципального образования «Сафоновский муниципальный округ» Смоленской области»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A0D" w:rsidRPr="00BF1A0D" w:rsidRDefault="00E4455B" w:rsidP="00DF182B">
            <w:pPr>
              <w:ind w:left="-103" w:right="-108"/>
              <w:jc w:val="center"/>
            </w:pPr>
            <w:r>
              <w:t>0</w:t>
            </w:r>
          </w:p>
        </w:tc>
      </w:tr>
      <w:tr w:rsidR="00BF1A0D" w:rsidRPr="00024474" w:rsidTr="008B76A2">
        <w:trPr>
          <w:trHeight w:val="18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C80618" w:rsidRDefault="00BF1A0D" w:rsidP="00DF182B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ind w:left="34" w:right="-108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024474" w:rsidRDefault="00BF1A0D" w:rsidP="00DF182B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Default="00BF1A0D" w:rsidP="00DF182B">
            <w:pPr>
              <w:tabs>
                <w:tab w:val="left" w:pos="960"/>
              </w:tabs>
              <w:jc w:val="center"/>
            </w:pPr>
            <w:r>
              <w:t>внебюджетные</w:t>
            </w:r>
          </w:p>
          <w:p w:rsidR="00BF1A0D" w:rsidRPr="00024474" w:rsidRDefault="00BF1A0D" w:rsidP="00DF182B">
            <w:pPr>
              <w:ind w:left="-103" w:right="-108"/>
              <w:jc w:val="center"/>
              <w:rPr>
                <w:b/>
                <w:i/>
              </w:rPr>
            </w:pPr>
            <w:r>
              <w:t>источники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BF1A0D" w:rsidRDefault="00BF1A0D" w:rsidP="00DF182B">
            <w:pPr>
              <w:ind w:left="-103" w:right="-108"/>
              <w:jc w:val="center"/>
            </w:pPr>
            <w:r w:rsidRPr="00BF1A0D">
              <w:t>0,0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BF1A0D" w:rsidRDefault="00BF1A0D" w:rsidP="00DF182B">
            <w:pPr>
              <w:ind w:left="-103" w:right="-108"/>
              <w:jc w:val="center"/>
            </w:pPr>
            <w:r w:rsidRPr="00BF1A0D"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BF1A0D" w:rsidRDefault="00BF1A0D" w:rsidP="00DF182B">
            <w:pPr>
              <w:ind w:left="-103" w:right="-108"/>
              <w:jc w:val="center"/>
            </w:pPr>
            <w:r w:rsidRPr="00BF1A0D">
              <w:t>0,0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0D" w:rsidRPr="00BF1A0D" w:rsidRDefault="00BF1A0D" w:rsidP="00DF182B">
            <w:pPr>
              <w:ind w:left="-103" w:right="-108"/>
              <w:jc w:val="center"/>
            </w:pPr>
            <w:r w:rsidRPr="00BF1A0D">
              <w:t>0,0</w:t>
            </w:r>
          </w:p>
        </w:tc>
      </w:tr>
    </w:tbl>
    <w:p w:rsidR="00BF1A0D" w:rsidRDefault="00BF1A0D" w:rsidP="00BF1A0D">
      <w:pPr>
        <w:widowControl w:val="0"/>
        <w:jc w:val="center"/>
      </w:pPr>
    </w:p>
    <w:p w:rsidR="00F0431D" w:rsidRDefault="00F0431D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F0431D" w:rsidRDefault="00F0431D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F0431D" w:rsidRDefault="00F0431D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F0431D" w:rsidRDefault="00F0431D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8B76A2" w:rsidRPr="00E52FE4" w:rsidRDefault="008B76A2" w:rsidP="00BF1A0D">
      <w:pPr>
        <w:widowControl w:val="0"/>
        <w:jc w:val="both"/>
        <w:rPr>
          <w:sz w:val="28"/>
          <w:szCs w:val="28"/>
          <w:highlight w:val="yellow"/>
        </w:rPr>
      </w:pPr>
    </w:p>
    <w:p w:rsidR="00B94397" w:rsidRPr="00035656" w:rsidRDefault="00B94397" w:rsidP="005435D7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 w:rsidR="00B94397" w:rsidRPr="00035656" w:rsidSect="000C1307">
      <w:headerReference w:type="default" r:id="rId25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BB" w:rsidRDefault="00BE1EBB" w:rsidP="000C6DA1">
      <w:r>
        <w:separator/>
      </w:r>
    </w:p>
  </w:endnote>
  <w:endnote w:type="continuationSeparator" w:id="0">
    <w:p w:rsidR="00BE1EBB" w:rsidRDefault="00BE1EBB" w:rsidP="000C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BB" w:rsidRDefault="00BE1EBB" w:rsidP="000C6DA1">
      <w:r>
        <w:separator/>
      </w:r>
    </w:p>
  </w:footnote>
  <w:footnote w:type="continuationSeparator" w:id="0">
    <w:p w:rsidR="00BE1EBB" w:rsidRDefault="00BE1EBB" w:rsidP="000C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AB" w:rsidRPr="000C78E9" w:rsidRDefault="00444FAB" w:rsidP="00095DD7">
    <w:pPr>
      <w:pStyle w:val="a6"/>
      <w:jc w:val="center"/>
      <w:rPr>
        <w:sz w:val="28"/>
        <w:szCs w:val="28"/>
        <w:lang w:val="en-US"/>
      </w:rPr>
    </w:pPr>
    <w:r w:rsidRPr="00554D12">
      <w:rPr>
        <w:sz w:val="28"/>
        <w:szCs w:val="28"/>
      </w:rPr>
      <w:fldChar w:fldCharType="begin"/>
    </w:r>
    <w:r w:rsidRPr="00554D12">
      <w:rPr>
        <w:sz w:val="28"/>
        <w:szCs w:val="28"/>
      </w:rPr>
      <w:instrText xml:space="preserve"> PAGE   \* MERGEFORMAT </w:instrText>
    </w:r>
    <w:r w:rsidRPr="00554D12">
      <w:rPr>
        <w:sz w:val="28"/>
        <w:szCs w:val="28"/>
      </w:rPr>
      <w:fldChar w:fldCharType="separate"/>
    </w:r>
    <w:r w:rsidR="00212731">
      <w:rPr>
        <w:noProof/>
        <w:sz w:val="28"/>
        <w:szCs w:val="28"/>
      </w:rPr>
      <w:t>3</w:t>
    </w:r>
    <w:r w:rsidRPr="00554D12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AB" w:rsidRPr="00BC6A04" w:rsidRDefault="00444FAB" w:rsidP="005825F0">
    <w:pPr>
      <w:pStyle w:val="a6"/>
      <w:jc w:val="center"/>
      <w:rPr>
        <w:sz w:val="28"/>
        <w:szCs w:val="28"/>
      </w:rPr>
    </w:pPr>
    <w:r w:rsidRPr="00554D12">
      <w:rPr>
        <w:sz w:val="28"/>
        <w:szCs w:val="28"/>
      </w:rPr>
      <w:fldChar w:fldCharType="begin"/>
    </w:r>
    <w:r w:rsidRPr="00554D12">
      <w:rPr>
        <w:sz w:val="28"/>
        <w:szCs w:val="28"/>
      </w:rPr>
      <w:instrText xml:space="preserve"> PAGE   \* MERGEFORMAT </w:instrText>
    </w:r>
    <w:r w:rsidRPr="00554D12">
      <w:rPr>
        <w:sz w:val="28"/>
        <w:szCs w:val="28"/>
      </w:rPr>
      <w:fldChar w:fldCharType="separate"/>
    </w:r>
    <w:r w:rsidR="00663B2F">
      <w:rPr>
        <w:noProof/>
        <w:sz w:val="28"/>
        <w:szCs w:val="28"/>
      </w:rPr>
      <w:t>28</w:t>
    </w:r>
    <w:r w:rsidRPr="00554D12">
      <w:rPr>
        <w:sz w:val="28"/>
        <w:szCs w:val="28"/>
      </w:rPr>
      <w:fldChar w:fldCharType="end"/>
    </w:r>
  </w:p>
  <w:p w:rsidR="00444FAB" w:rsidRDefault="00444F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1pt;height:12.1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2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F55050"/>
    <w:multiLevelType w:val="hybridMultilevel"/>
    <w:tmpl w:val="918E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51E216BC"/>
    <w:multiLevelType w:val="hybridMultilevel"/>
    <w:tmpl w:val="7ADAA23C"/>
    <w:lvl w:ilvl="0" w:tplc="B5483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0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2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4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FCB0FF5"/>
    <w:multiLevelType w:val="multilevel"/>
    <w:tmpl w:val="6FCB0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F2495F"/>
    <w:multiLevelType w:val="hybridMultilevel"/>
    <w:tmpl w:val="2044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1"/>
  </w:num>
  <w:num w:numId="5">
    <w:abstractNumId w:val="8"/>
  </w:num>
  <w:num w:numId="6">
    <w:abstractNumId w:val="19"/>
  </w:num>
  <w:num w:numId="7">
    <w:abstractNumId w:val="11"/>
  </w:num>
  <w:num w:numId="8">
    <w:abstractNumId w:val="23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</w:num>
  <w:num w:numId="13">
    <w:abstractNumId w:val="25"/>
  </w:num>
  <w:num w:numId="14">
    <w:abstractNumId w:val="28"/>
  </w:num>
  <w:num w:numId="15">
    <w:abstractNumId w:val="17"/>
  </w:num>
  <w:num w:numId="16">
    <w:abstractNumId w:val="9"/>
  </w:num>
  <w:num w:numId="17">
    <w:abstractNumId w:val="31"/>
  </w:num>
  <w:num w:numId="18">
    <w:abstractNumId w:val="20"/>
  </w:num>
  <w:num w:numId="19">
    <w:abstractNumId w:val="15"/>
  </w:num>
  <w:num w:numId="20">
    <w:abstractNumId w:val="12"/>
  </w:num>
  <w:num w:numId="21">
    <w:abstractNumId w:val="10"/>
  </w:num>
  <w:num w:numId="22">
    <w:abstractNumId w:val="16"/>
  </w:num>
  <w:num w:numId="23">
    <w:abstractNumId w:val="26"/>
  </w:num>
  <w:num w:numId="24">
    <w:abstractNumId w:val="22"/>
  </w:num>
  <w:num w:numId="25">
    <w:abstractNumId w:val="6"/>
  </w:num>
  <w:num w:numId="26">
    <w:abstractNumId w:val="30"/>
  </w:num>
  <w:num w:numId="27">
    <w:abstractNumId w:val="13"/>
  </w:num>
  <w:num w:numId="28">
    <w:abstractNumId w:val="24"/>
  </w:num>
  <w:num w:numId="29">
    <w:abstractNumId w:val="4"/>
  </w:num>
  <w:num w:numId="30">
    <w:abstractNumId w:val="3"/>
  </w:num>
  <w:num w:numId="31">
    <w:abstractNumId w:val="0"/>
  </w:num>
  <w:num w:numId="32">
    <w:abstractNumId w:val="5"/>
  </w:num>
  <w:num w:numId="33">
    <w:abstractNumId w:val="27"/>
  </w:num>
  <w:num w:numId="34">
    <w:abstractNumId w:val="14"/>
  </w:num>
  <w:num w:numId="35">
    <w:abstractNumId w:val="2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331E2"/>
    <w:rsid w:val="000359FC"/>
    <w:rsid w:val="0005500F"/>
    <w:rsid w:val="00057C04"/>
    <w:rsid w:val="000677B5"/>
    <w:rsid w:val="00082AB0"/>
    <w:rsid w:val="00095DD7"/>
    <w:rsid w:val="000B7AF0"/>
    <w:rsid w:val="000C1307"/>
    <w:rsid w:val="000C61F0"/>
    <w:rsid w:val="000C6DA1"/>
    <w:rsid w:val="000F2924"/>
    <w:rsid w:val="000F6DC2"/>
    <w:rsid w:val="00100A59"/>
    <w:rsid w:val="00101ADB"/>
    <w:rsid w:val="001028B0"/>
    <w:rsid w:val="00102BE9"/>
    <w:rsid w:val="001127F2"/>
    <w:rsid w:val="00133CDC"/>
    <w:rsid w:val="001911B1"/>
    <w:rsid w:val="001A00CE"/>
    <w:rsid w:val="001C2A8E"/>
    <w:rsid w:val="001E6907"/>
    <w:rsid w:val="001F3AC2"/>
    <w:rsid w:val="00211DE8"/>
    <w:rsid w:val="00212731"/>
    <w:rsid w:val="00255667"/>
    <w:rsid w:val="00291E57"/>
    <w:rsid w:val="00295E9C"/>
    <w:rsid w:val="002B0440"/>
    <w:rsid w:val="002B111C"/>
    <w:rsid w:val="002C5ECE"/>
    <w:rsid w:val="00350294"/>
    <w:rsid w:val="00354132"/>
    <w:rsid w:val="00391438"/>
    <w:rsid w:val="00391992"/>
    <w:rsid w:val="0039430C"/>
    <w:rsid w:val="003A6A16"/>
    <w:rsid w:val="003B170C"/>
    <w:rsid w:val="003E4DCF"/>
    <w:rsid w:val="003E5BDB"/>
    <w:rsid w:val="003E63CA"/>
    <w:rsid w:val="003F3576"/>
    <w:rsid w:val="003F3F2A"/>
    <w:rsid w:val="00405248"/>
    <w:rsid w:val="00412BC7"/>
    <w:rsid w:val="00415FB9"/>
    <w:rsid w:val="004421FF"/>
    <w:rsid w:val="00444FAB"/>
    <w:rsid w:val="00466BDB"/>
    <w:rsid w:val="00477422"/>
    <w:rsid w:val="00481964"/>
    <w:rsid w:val="004902D5"/>
    <w:rsid w:val="00496F28"/>
    <w:rsid w:val="004A2C5D"/>
    <w:rsid w:val="004D0DC2"/>
    <w:rsid w:val="004D1847"/>
    <w:rsid w:val="004E198A"/>
    <w:rsid w:val="004F04AB"/>
    <w:rsid w:val="00507783"/>
    <w:rsid w:val="00507FB7"/>
    <w:rsid w:val="00512B00"/>
    <w:rsid w:val="00527B2D"/>
    <w:rsid w:val="00541A20"/>
    <w:rsid w:val="0054222B"/>
    <w:rsid w:val="00542EC1"/>
    <w:rsid w:val="005435D7"/>
    <w:rsid w:val="0054536A"/>
    <w:rsid w:val="005524E8"/>
    <w:rsid w:val="005825F0"/>
    <w:rsid w:val="0058613D"/>
    <w:rsid w:val="0058749A"/>
    <w:rsid w:val="0059700A"/>
    <w:rsid w:val="005A2275"/>
    <w:rsid w:val="005B3803"/>
    <w:rsid w:val="005D6C35"/>
    <w:rsid w:val="00613105"/>
    <w:rsid w:val="0066039D"/>
    <w:rsid w:val="00663B2F"/>
    <w:rsid w:val="006775F6"/>
    <w:rsid w:val="00680E70"/>
    <w:rsid w:val="00686C2E"/>
    <w:rsid w:val="006B0D19"/>
    <w:rsid w:val="006D2864"/>
    <w:rsid w:val="006F03D7"/>
    <w:rsid w:val="0070293A"/>
    <w:rsid w:val="007039B4"/>
    <w:rsid w:val="00726B54"/>
    <w:rsid w:val="00736455"/>
    <w:rsid w:val="00746771"/>
    <w:rsid w:val="00780D39"/>
    <w:rsid w:val="007833DE"/>
    <w:rsid w:val="007A1111"/>
    <w:rsid w:val="007B2686"/>
    <w:rsid w:val="007B7789"/>
    <w:rsid w:val="007D4300"/>
    <w:rsid w:val="007D72F7"/>
    <w:rsid w:val="00824C5D"/>
    <w:rsid w:val="00841A4D"/>
    <w:rsid w:val="00845F90"/>
    <w:rsid w:val="00857290"/>
    <w:rsid w:val="00873C6B"/>
    <w:rsid w:val="00874B9B"/>
    <w:rsid w:val="008B76A2"/>
    <w:rsid w:val="008F30C3"/>
    <w:rsid w:val="008F7591"/>
    <w:rsid w:val="0092695F"/>
    <w:rsid w:val="00933709"/>
    <w:rsid w:val="00952C07"/>
    <w:rsid w:val="009700F4"/>
    <w:rsid w:val="0097010F"/>
    <w:rsid w:val="00973FB4"/>
    <w:rsid w:val="0097510E"/>
    <w:rsid w:val="009848CC"/>
    <w:rsid w:val="00996DF6"/>
    <w:rsid w:val="009C4C6E"/>
    <w:rsid w:val="009E230C"/>
    <w:rsid w:val="009E5B68"/>
    <w:rsid w:val="00A00DE2"/>
    <w:rsid w:val="00A26288"/>
    <w:rsid w:val="00A62C8D"/>
    <w:rsid w:val="00A907EF"/>
    <w:rsid w:val="00AE25EE"/>
    <w:rsid w:val="00B32EDE"/>
    <w:rsid w:val="00B40E24"/>
    <w:rsid w:val="00B53818"/>
    <w:rsid w:val="00B65965"/>
    <w:rsid w:val="00B907DE"/>
    <w:rsid w:val="00B94397"/>
    <w:rsid w:val="00BB2329"/>
    <w:rsid w:val="00BB430B"/>
    <w:rsid w:val="00BB7F12"/>
    <w:rsid w:val="00BC0A02"/>
    <w:rsid w:val="00BE1B8A"/>
    <w:rsid w:val="00BE1EBB"/>
    <w:rsid w:val="00BF1A0D"/>
    <w:rsid w:val="00C13DAF"/>
    <w:rsid w:val="00C63C74"/>
    <w:rsid w:val="00C84F9E"/>
    <w:rsid w:val="00C975E3"/>
    <w:rsid w:val="00CA2F6C"/>
    <w:rsid w:val="00CB2020"/>
    <w:rsid w:val="00D120CE"/>
    <w:rsid w:val="00D676B3"/>
    <w:rsid w:val="00D95FDA"/>
    <w:rsid w:val="00DA08B2"/>
    <w:rsid w:val="00DF182B"/>
    <w:rsid w:val="00DF5482"/>
    <w:rsid w:val="00E10712"/>
    <w:rsid w:val="00E44097"/>
    <w:rsid w:val="00E4455B"/>
    <w:rsid w:val="00E60AA6"/>
    <w:rsid w:val="00E72FDB"/>
    <w:rsid w:val="00E73D5A"/>
    <w:rsid w:val="00E80BE6"/>
    <w:rsid w:val="00EB1C71"/>
    <w:rsid w:val="00EC578A"/>
    <w:rsid w:val="00EC626F"/>
    <w:rsid w:val="00EC671F"/>
    <w:rsid w:val="00EF6860"/>
    <w:rsid w:val="00F0431D"/>
    <w:rsid w:val="00F051BF"/>
    <w:rsid w:val="00F24E27"/>
    <w:rsid w:val="00F32E48"/>
    <w:rsid w:val="00F543D4"/>
    <w:rsid w:val="00F600DB"/>
    <w:rsid w:val="00F94C37"/>
    <w:rsid w:val="00FB5E21"/>
    <w:rsid w:val="00FE2941"/>
    <w:rsid w:val="00FF61B6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686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header"/>
    <w:basedOn w:val="a"/>
    <w:link w:val="a7"/>
    <w:unhideWhenUsed/>
    <w:rsid w:val="00BE1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E1B8A"/>
  </w:style>
  <w:style w:type="paragraph" w:styleId="a8">
    <w:name w:val="footer"/>
    <w:basedOn w:val="a"/>
    <w:link w:val="a9"/>
    <w:unhideWhenUsed/>
    <w:rsid w:val="000C6D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C6DA1"/>
  </w:style>
  <w:style w:type="paragraph" w:styleId="aa">
    <w:name w:val="Balloon Text"/>
    <w:basedOn w:val="a"/>
    <w:link w:val="ab"/>
    <w:unhideWhenUsed/>
    <w:rsid w:val="000C6D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ind w:right="936" w:firstLine="454"/>
      <w:jc w:val="both"/>
    </w:pPr>
    <w:rPr>
      <w:sz w:val="19"/>
      <w:szCs w:val="19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/>
      <w:ind w:right="936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ind w:left="720"/>
      <w:contextualSpacing/>
    </w:pPr>
  </w:style>
  <w:style w:type="paragraph" w:styleId="af4">
    <w:name w:val="annotation subject"/>
    <w:basedOn w:val="af0"/>
    <w:next w:val="af0"/>
    <w:link w:val="af5"/>
    <w:uiPriority w:val="99"/>
    <w:rsid w:val="007B2686"/>
    <w:rPr>
      <w:rFonts w:ascii="Times New Roman" w:hAnsi="Times New Roman"/>
      <w:b/>
      <w:bCs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styleId="af7">
    <w:name w:val="Light Shading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unhideWhenUsed/>
    <w:rsid w:val="007B2686"/>
    <w:pPr>
      <w:spacing w:before="100" w:beforeAutospacing="1" w:after="100" w:afterAutospacing="1"/>
    </w:pPr>
  </w:style>
  <w:style w:type="paragraph" w:styleId="af9">
    <w:name w:val="No Spacing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BF1A0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2z0">
    <w:name w:val="WW8Num2z0"/>
    <w:rsid w:val="00BF1A0D"/>
    <w:rPr>
      <w:b w:val="0"/>
    </w:rPr>
  </w:style>
  <w:style w:type="character" w:customStyle="1" w:styleId="WW8Num3z0">
    <w:name w:val="WW8Num3z0"/>
    <w:rsid w:val="00BF1A0D"/>
    <w:rPr>
      <w:rFonts w:ascii="Symbol" w:hAnsi="Symbol"/>
    </w:rPr>
  </w:style>
  <w:style w:type="character" w:customStyle="1" w:styleId="Absatz-Standardschriftart">
    <w:name w:val="Absatz-Standardschriftart"/>
    <w:rsid w:val="00BF1A0D"/>
  </w:style>
  <w:style w:type="character" w:customStyle="1" w:styleId="WW8Num1z0">
    <w:name w:val="WW8Num1z0"/>
    <w:rsid w:val="00BF1A0D"/>
    <w:rPr>
      <w:rFonts w:ascii="Wingdings" w:hAnsi="Wingdings"/>
    </w:rPr>
  </w:style>
  <w:style w:type="character" w:customStyle="1" w:styleId="WW8Num1z1">
    <w:name w:val="WW8Num1z1"/>
    <w:rsid w:val="00BF1A0D"/>
    <w:rPr>
      <w:rFonts w:ascii="Courier New" w:hAnsi="Courier New" w:cs="Courier New"/>
    </w:rPr>
  </w:style>
  <w:style w:type="character" w:customStyle="1" w:styleId="WW8Num1z3">
    <w:name w:val="WW8Num1z3"/>
    <w:rsid w:val="00BF1A0D"/>
    <w:rPr>
      <w:rFonts w:ascii="Symbol" w:hAnsi="Symbol"/>
    </w:rPr>
  </w:style>
  <w:style w:type="character" w:customStyle="1" w:styleId="WW8Num3z1">
    <w:name w:val="WW8Num3z1"/>
    <w:rsid w:val="00BF1A0D"/>
    <w:rPr>
      <w:rFonts w:ascii="Courier New" w:hAnsi="Courier New" w:cs="Courier New"/>
    </w:rPr>
  </w:style>
  <w:style w:type="character" w:customStyle="1" w:styleId="WW8Num3z2">
    <w:name w:val="WW8Num3z2"/>
    <w:rsid w:val="00BF1A0D"/>
    <w:rPr>
      <w:rFonts w:ascii="Wingdings" w:hAnsi="Wingdings"/>
    </w:rPr>
  </w:style>
  <w:style w:type="character" w:customStyle="1" w:styleId="WW8Num4z0">
    <w:name w:val="WW8Num4z0"/>
    <w:rsid w:val="00BF1A0D"/>
    <w:rPr>
      <w:rFonts w:ascii="Wingdings" w:hAnsi="Wingdings"/>
    </w:rPr>
  </w:style>
  <w:style w:type="character" w:customStyle="1" w:styleId="WW8Num4z1">
    <w:name w:val="WW8Num4z1"/>
    <w:rsid w:val="00BF1A0D"/>
    <w:rPr>
      <w:rFonts w:ascii="Courier New" w:hAnsi="Courier New" w:cs="Courier New"/>
    </w:rPr>
  </w:style>
  <w:style w:type="character" w:customStyle="1" w:styleId="WW8Num4z3">
    <w:name w:val="WW8Num4z3"/>
    <w:rsid w:val="00BF1A0D"/>
    <w:rPr>
      <w:rFonts w:ascii="Symbol" w:hAnsi="Symbol"/>
    </w:rPr>
  </w:style>
  <w:style w:type="character" w:customStyle="1" w:styleId="WW8Num5z0">
    <w:name w:val="WW8Num5z0"/>
    <w:rsid w:val="00BF1A0D"/>
    <w:rPr>
      <w:rFonts w:ascii="Times New Roman" w:hAnsi="Times New Roman" w:cs="Times New Roman"/>
      <w:sz w:val="26"/>
      <w:szCs w:val="26"/>
    </w:rPr>
  </w:style>
  <w:style w:type="character" w:customStyle="1" w:styleId="WW8Num5z1">
    <w:name w:val="WW8Num5z1"/>
    <w:rsid w:val="00BF1A0D"/>
    <w:rPr>
      <w:rFonts w:ascii="Times New Roman" w:hAnsi="Times New Roman" w:cs="Times New Roman"/>
      <w:b w:val="0"/>
      <w:color w:val="auto"/>
      <w:sz w:val="26"/>
      <w:szCs w:val="26"/>
    </w:rPr>
  </w:style>
  <w:style w:type="character" w:customStyle="1" w:styleId="13">
    <w:name w:val="Основной шрифт абзаца1"/>
    <w:rsid w:val="00BF1A0D"/>
  </w:style>
  <w:style w:type="character" w:customStyle="1" w:styleId="afb">
    <w:name w:val="Подзаголовок Знак"/>
    <w:rsid w:val="00BF1A0D"/>
    <w:rPr>
      <w:rFonts w:ascii="Arial" w:hAnsi="Arial" w:cs="Arial"/>
      <w:i/>
      <w:sz w:val="24"/>
    </w:rPr>
  </w:style>
  <w:style w:type="character" w:customStyle="1" w:styleId="14">
    <w:name w:val="Подзаголовок Знак1"/>
    <w:rsid w:val="00BF1A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0">
    <w:name w:val="Основной текст 2 Знак1"/>
    <w:rsid w:val="00BF1A0D"/>
    <w:rPr>
      <w:rFonts w:ascii="Calibri" w:eastAsia="Calibri" w:hAnsi="Calibri" w:cs="Times New Roman"/>
    </w:rPr>
  </w:style>
  <w:style w:type="character" w:customStyle="1" w:styleId="afc">
    <w:name w:val="Основной текст_"/>
    <w:rsid w:val="00BF1A0D"/>
    <w:rPr>
      <w:sz w:val="23"/>
      <w:szCs w:val="23"/>
      <w:shd w:val="clear" w:color="auto" w:fill="FFFFFF"/>
    </w:rPr>
  </w:style>
  <w:style w:type="character" w:customStyle="1" w:styleId="afd">
    <w:name w:val="Маркеры списка"/>
    <w:rsid w:val="00BF1A0D"/>
    <w:rPr>
      <w:rFonts w:ascii="OpenSymbol" w:eastAsia="OpenSymbol" w:hAnsi="OpenSymbol" w:cs="OpenSymbol"/>
    </w:rPr>
  </w:style>
  <w:style w:type="paragraph" w:customStyle="1" w:styleId="afe">
    <w:name w:val="Заголовок"/>
    <w:basedOn w:val="a"/>
    <w:next w:val="a4"/>
    <w:rsid w:val="00BF1A0D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5">
    <w:name w:val="Основной текст Знак1"/>
    <w:rsid w:val="00BF1A0D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ff">
    <w:name w:val="List"/>
    <w:basedOn w:val="a4"/>
    <w:rsid w:val="00BF1A0D"/>
    <w:pPr>
      <w:spacing w:line="256" w:lineRule="auto"/>
    </w:pPr>
    <w:rPr>
      <w:rFonts w:ascii="Arial" w:hAnsi="Arial" w:cs="Mangal"/>
      <w:lang w:val="x-none"/>
    </w:rPr>
  </w:style>
  <w:style w:type="paragraph" w:customStyle="1" w:styleId="16">
    <w:name w:val="Название1"/>
    <w:basedOn w:val="a"/>
    <w:rsid w:val="00BF1A0D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BF1A0D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character" w:customStyle="1" w:styleId="18">
    <w:name w:val="Верхний колонтитул Знак1"/>
    <w:rsid w:val="00BF1A0D"/>
    <w:rPr>
      <w:rFonts w:eastAsia="Calibri" w:cs="Calibri"/>
      <w:sz w:val="28"/>
      <w:szCs w:val="28"/>
      <w:lang w:eastAsia="ar-SA"/>
    </w:rPr>
  </w:style>
  <w:style w:type="paragraph" w:styleId="aff0">
    <w:name w:val="Subtitle"/>
    <w:basedOn w:val="a"/>
    <w:next w:val="a4"/>
    <w:link w:val="24"/>
    <w:qFormat/>
    <w:rsid w:val="00BF1A0D"/>
    <w:pPr>
      <w:widowControl w:val="0"/>
      <w:suppressAutoHyphens/>
      <w:spacing w:after="60"/>
      <w:jc w:val="center"/>
    </w:pPr>
    <w:rPr>
      <w:rFonts w:ascii="Arial" w:eastAsia="Calibri" w:hAnsi="Arial"/>
      <w:i/>
      <w:szCs w:val="22"/>
      <w:lang w:val="x-none" w:eastAsia="ar-SA"/>
    </w:rPr>
  </w:style>
  <w:style w:type="character" w:customStyle="1" w:styleId="24">
    <w:name w:val="Подзаголовок Знак2"/>
    <w:basedOn w:val="a0"/>
    <w:link w:val="aff0"/>
    <w:rsid w:val="00BF1A0D"/>
    <w:rPr>
      <w:rFonts w:ascii="Arial" w:eastAsia="Calibri" w:hAnsi="Arial" w:cs="Times New Roman"/>
      <w:i/>
      <w:sz w:val="24"/>
      <w:lang w:val="x-none" w:eastAsia="ar-SA"/>
    </w:rPr>
  </w:style>
  <w:style w:type="paragraph" w:customStyle="1" w:styleId="211">
    <w:name w:val="Основной текст 21"/>
    <w:basedOn w:val="a"/>
    <w:rsid w:val="00BF1A0D"/>
    <w:pPr>
      <w:suppressAutoHyphens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1"/>
    <w:rsid w:val="00BF1A0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1a">
    <w:name w:val="Текст выноски Знак1"/>
    <w:rsid w:val="00BF1A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Основной текст1"/>
    <w:basedOn w:val="a"/>
    <w:rsid w:val="00BF1A0D"/>
    <w:pPr>
      <w:shd w:val="clear" w:color="auto" w:fill="FFFFFF"/>
      <w:suppressAutoHyphens/>
      <w:spacing w:before="1140" w:line="413" w:lineRule="exact"/>
      <w:ind w:hanging="2220"/>
    </w:pPr>
    <w:rPr>
      <w:rFonts w:ascii="Calibri" w:eastAsia="Calibri" w:hAnsi="Calibri" w:cs="Calibri"/>
      <w:sz w:val="23"/>
      <w:szCs w:val="23"/>
      <w:lang w:val="x-none" w:eastAsia="ar-SA"/>
    </w:rPr>
  </w:style>
  <w:style w:type="character" w:customStyle="1" w:styleId="1c">
    <w:name w:val="Нижний колонтитул Знак1"/>
    <w:rsid w:val="00BF1A0D"/>
    <w:rPr>
      <w:rFonts w:eastAsia="Times New Roman" w:cs="Calibri"/>
      <w:sz w:val="22"/>
      <w:szCs w:val="22"/>
      <w:lang w:eastAsia="ar-SA"/>
    </w:rPr>
  </w:style>
  <w:style w:type="paragraph" w:customStyle="1" w:styleId="aff1">
    <w:name w:val="Содержимое таблицы"/>
    <w:basedOn w:val="a"/>
    <w:rsid w:val="00BF1A0D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2">
    <w:name w:val="Заголовок таблицы"/>
    <w:basedOn w:val="aff1"/>
    <w:rsid w:val="00BF1A0D"/>
    <w:pPr>
      <w:jc w:val="center"/>
    </w:pPr>
    <w:rPr>
      <w:b/>
      <w:bCs/>
    </w:rPr>
  </w:style>
  <w:style w:type="paragraph" w:customStyle="1" w:styleId="aff3">
    <w:name w:val="Содержимое врезки"/>
    <w:basedOn w:val="a4"/>
    <w:rsid w:val="00BF1A0D"/>
    <w:pPr>
      <w:spacing w:line="256" w:lineRule="auto"/>
    </w:pPr>
    <w:rPr>
      <w:lang w:val="x-none"/>
    </w:rPr>
  </w:style>
  <w:style w:type="paragraph" w:customStyle="1" w:styleId="Default">
    <w:name w:val="Default"/>
    <w:rsid w:val="00BF1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BF1A0D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39"/>
    <w:rsid w:val="00BF1A0D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BF1A0D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39"/>
    <w:rsid w:val="00BF1A0D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BF1A0D"/>
    <w:rPr>
      <w:rFonts w:ascii="Calibri" w:eastAsia="Times New Roman" w:hAnsi="Calibri" w:cs="Calibri"/>
      <w:szCs w:val="20"/>
      <w:lang w:eastAsia="ru-RU"/>
    </w:rPr>
  </w:style>
  <w:style w:type="table" w:customStyle="1" w:styleId="140">
    <w:name w:val="Сетка таблицы14"/>
    <w:basedOn w:val="a1"/>
    <w:next w:val="a3"/>
    <w:uiPriority w:val="39"/>
    <w:rsid w:val="00FF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686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header"/>
    <w:basedOn w:val="a"/>
    <w:link w:val="a7"/>
    <w:unhideWhenUsed/>
    <w:rsid w:val="00BE1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E1B8A"/>
  </w:style>
  <w:style w:type="paragraph" w:styleId="a8">
    <w:name w:val="footer"/>
    <w:basedOn w:val="a"/>
    <w:link w:val="a9"/>
    <w:unhideWhenUsed/>
    <w:rsid w:val="000C6D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C6DA1"/>
  </w:style>
  <w:style w:type="paragraph" w:styleId="aa">
    <w:name w:val="Balloon Text"/>
    <w:basedOn w:val="a"/>
    <w:link w:val="ab"/>
    <w:unhideWhenUsed/>
    <w:rsid w:val="000C6D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ind w:right="936" w:firstLine="454"/>
      <w:jc w:val="both"/>
    </w:pPr>
    <w:rPr>
      <w:sz w:val="19"/>
      <w:szCs w:val="19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/>
      <w:ind w:right="936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ind w:left="720"/>
      <w:contextualSpacing/>
    </w:pPr>
  </w:style>
  <w:style w:type="paragraph" w:styleId="af4">
    <w:name w:val="annotation subject"/>
    <w:basedOn w:val="af0"/>
    <w:next w:val="af0"/>
    <w:link w:val="af5"/>
    <w:uiPriority w:val="99"/>
    <w:rsid w:val="007B2686"/>
    <w:rPr>
      <w:rFonts w:ascii="Times New Roman" w:hAnsi="Times New Roman"/>
      <w:b/>
      <w:bCs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styleId="af7">
    <w:name w:val="Light Shading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unhideWhenUsed/>
    <w:rsid w:val="007B2686"/>
    <w:pPr>
      <w:spacing w:before="100" w:beforeAutospacing="1" w:after="100" w:afterAutospacing="1"/>
    </w:pPr>
  </w:style>
  <w:style w:type="paragraph" w:styleId="af9">
    <w:name w:val="No Spacing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BF1A0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2z0">
    <w:name w:val="WW8Num2z0"/>
    <w:rsid w:val="00BF1A0D"/>
    <w:rPr>
      <w:b w:val="0"/>
    </w:rPr>
  </w:style>
  <w:style w:type="character" w:customStyle="1" w:styleId="WW8Num3z0">
    <w:name w:val="WW8Num3z0"/>
    <w:rsid w:val="00BF1A0D"/>
    <w:rPr>
      <w:rFonts w:ascii="Symbol" w:hAnsi="Symbol"/>
    </w:rPr>
  </w:style>
  <w:style w:type="character" w:customStyle="1" w:styleId="Absatz-Standardschriftart">
    <w:name w:val="Absatz-Standardschriftart"/>
    <w:rsid w:val="00BF1A0D"/>
  </w:style>
  <w:style w:type="character" w:customStyle="1" w:styleId="WW8Num1z0">
    <w:name w:val="WW8Num1z0"/>
    <w:rsid w:val="00BF1A0D"/>
    <w:rPr>
      <w:rFonts w:ascii="Wingdings" w:hAnsi="Wingdings"/>
    </w:rPr>
  </w:style>
  <w:style w:type="character" w:customStyle="1" w:styleId="WW8Num1z1">
    <w:name w:val="WW8Num1z1"/>
    <w:rsid w:val="00BF1A0D"/>
    <w:rPr>
      <w:rFonts w:ascii="Courier New" w:hAnsi="Courier New" w:cs="Courier New"/>
    </w:rPr>
  </w:style>
  <w:style w:type="character" w:customStyle="1" w:styleId="WW8Num1z3">
    <w:name w:val="WW8Num1z3"/>
    <w:rsid w:val="00BF1A0D"/>
    <w:rPr>
      <w:rFonts w:ascii="Symbol" w:hAnsi="Symbol"/>
    </w:rPr>
  </w:style>
  <w:style w:type="character" w:customStyle="1" w:styleId="WW8Num3z1">
    <w:name w:val="WW8Num3z1"/>
    <w:rsid w:val="00BF1A0D"/>
    <w:rPr>
      <w:rFonts w:ascii="Courier New" w:hAnsi="Courier New" w:cs="Courier New"/>
    </w:rPr>
  </w:style>
  <w:style w:type="character" w:customStyle="1" w:styleId="WW8Num3z2">
    <w:name w:val="WW8Num3z2"/>
    <w:rsid w:val="00BF1A0D"/>
    <w:rPr>
      <w:rFonts w:ascii="Wingdings" w:hAnsi="Wingdings"/>
    </w:rPr>
  </w:style>
  <w:style w:type="character" w:customStyle="1" w:styleId="WW8Num4z0">
    <w:name w:val="WW8Num4z0"/>
    <w:rsid w:val="00BF1A0D"/>
    <w:rPr>
      <w:rFonts w:ascii="Wingdings" w:hAnsi="Wingdings"/>
    </w:rPr>
  </w:style>
  <w:style w:type="character" w:customStyle="1" w:styleId="WW8Num4z1">
    <w:name w:val="WW8Num4z1"/>
    <w:rsid w:val="00BF1A0D"/>
    <w:rPr>
      <w:rFonts w:ascii="Courier New" w:hAnsi="Courier New" w:cs="Courier New"/>
    </w:rPr>
  </w:style>
  <w:style w:type="character" w:customStyle="1" w:styleId="WW8Num4z3">
    <w:name w:val="WW8Num4z3"/>
    <w:rsid w:val="00BF1A0D"/>
    <w:rPr>
      <w:rFonts w:ascii="Symbol" w:hAnsi="Symbol"/>
    </w:rPr>
  </w:style>
  <w:style w:type="character" w:customStyle="1" w:styleId="WW8Num5z0">
    <w:name w:val="WW8Num5z0"/>
    <w:rsid w:val="00BF1A0D"/>
    <w:rPr>
      <w:rFonts w:ascii="Times New Roman" w:hAnsi="Times New Roman" w:cs="Times New Roman"/>
      <w:sz w:val="26"/>
      <w:szCs w:val="26"/>
    </w:rPr>
  </w:style>
  <w:style w:type="character" w:customStyle="1" w:styleId="WW8Num5z1">
    <w:name w:val="WW8Num5z1"/>
    <w:rsid w:val="00BF1A0D"/>
    <w:rPr>
      <w:rFonts w:ascii="Times New Roman" w:hAnsi="Times New Roman" w:cs="Times New Roman"/>
      <w:b w:val="0"/>
      <w:color w:val="auto"/>
      <w:sz w:val="26"/>
      <w:szCs w:val="26"/>
    </w:rPr>
  </w:style>
  <w:style w:type="character" w:customStyle="1" w:styleId="13">
    <w:name w:val="Основной шрифт абзаца1"/>
    <w:rsid w:val="00BF1A0D"/>
  </w:style>
  <w:style w:type="character" w:customStyle="1" w:styleId="afb">
    <w:name w:val="Подзаголовок Знак"/>
    <w:rsid w:val="00BF1A0D"/>
    <w:rPr>
      <w:rFonts w:ascii="Arial" w:hAnsi="Arial" w:cs="Arial"/>
      <w:i/>
      <w:sz w:val="24"/>
    </w:rPr>
  </w:style>
  <w:style w:type="character" w:customStyle="1" w:styleId="14">
    <w:name w:val="Подзаголовок Знак1"/>
    <w:rsid w:val="00BF1A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0">
    <w:name w:val="Основной текст 2 Знак1"/>
    <w:rsid w:val="00BF1A0D"/>
    <w:rPr>
      <w:rFonts w:ascii="Calibri" w:eastAsia="Calibri" w:hAnsi="Calibri" w:cs="Times New Roman"/>
    </w:rPr>
  </w:style>
  <w:style w:type="character" w:customStyle="1" w:styleId="afc">
    <w:name w:val="Основной текст_"/>
    <w:rsid w:val="00BF1A0D"/>
    <w:rPr>
      <w:sz w:val="23"/>
      <w:szCs w:val="23"/>
      <w:shd w:val="clear" w:color="auto" w:fill="FFFFFF"/>
    </w:rPr>
  </w:style>
  <w:style w:type="character" w:customStyle="1" w:styleId="afd">
    <w:name w:val="Маркеры списка"/>
    <w:rsid w:val="00BF1A0D"/>
    <w:rPr>
      <w:rFonts w:ascii="OpenSymbol" w:eastAsia="OpenSymbol" w:hAnsi="OpenSymbol" w:cs="OpenSymbol"/>
    </w:rPr>
  </w:style>
  <w:style w:type="paragraph" w:customStyle="1" w:styleId="afe">
    <w:name w:val="Заголовок"/>
    <w:basedOn w:val="a"/>
    <w:next w:val="a4"/>
    <w:rsid w:val="00BF1A0D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5">
    <w:name w:val="Основной текст Знак1"/>
    <w:rsid w:val="00BF1A0D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ff">
    <w:name w:val="List"/>
    <w:basedOn w:val="a4"/>
    <w:rsid w:val="00BF1A0D"/>
    <w:pPr>
      <w:spacing w:line="256" w:lineRule="auto"/>
    </w:pPr>
    <w:rPr>
      <w:rFonts w:ascii="Arial" w:hAnsi="Arial" w:cs="Mangal"/>
      <w:lang w:val="x-none"/>
    </w:rPr>
  </w:style>
  <w:style w:type="paragraph" w:customStyle="1" w:styleId="16">
    <w:name w:val="Название1"/>
    <w:basedOn w:val="a"/>
    <w:rsid w:val="00BF1A0D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BF1A0D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character" w:customStyle="1" w:styleId="18">
    <w:name w:val="Верхний колонтитул Знак1"/>
    <w:rsid w:val="00BF1A0D"/>
    <w:rPr>
      <w:rFonts w:eastAsia="Calibri" w:cs="Calibri"/>
      <w:sz w:val="28"/>
      <w:szCs w:val="28"/>
      <w:lang w:eastAsia="ar-SA"/>
    </w:rPr>
  </w:style>
  <w:style w:type="paragraph" w:styleId="aff0">
    <w:name w:val="Subtitle"/>
    <w:basedOn w:val="a"/>
    <w:next w:val="a4"/>
    <w:link w:val="24"/>
    <w:qFormat/>
    <w:rsid w:val="00BF1A0D"/>
    <w:pPr>
      <w:widowControl w:val="0"/>
      <w:suppressAutoHyphens/>
      <w:spacing w:after="60"/>
      <w:jc w:val="center"/>
    </w:pPr>
    <w:rPr>
      <w:rFonts w:ascii="Arial" w:eastAsia="Calibri" w:hAnsi="Arial"/>
      <w:i/>
      <w:szCs w:val="22"/>
      <w:lang w:val="x-none" w:eastAsia="ar-SA"/>
    </w:rPr>
  </w:style>
  <w:style w:type="character" w:customStyle="1" w:styleId="24">
    <w:name w:val="Подзаголовок Знак2"/>
    <w:basedOn w:val="a0"/>
    <w:link w:val="aff0"/>
    <w:rsid w:val="00BF1A0D"/>
    <w:rPr>
      <w:rFonts w:ascii="Arial" w:eastAsia="Calibri" w:hAnsi="Arial" w:cs="Times New Roman"/>
      <w:i/>
      <w:sz w:val="24"/>
      <w:lang w:val="x-none" w:eastAsia="ar-SA"/>
    </w:rPr>
  </w:style>
  <w:style w:type="paragraph" w:customStyle="1" w:styleId="211">
    <w:name w:val="Основной текст 21"/>
    <w:basedOn w:val="a"/>
    <w:rsid w:val="00BF1A0D"/>
    <w:pPr>
      <w:suppressAutoHyphens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1"/>
    <w:rsid w:val="00BF1A0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1a">
    <w:name w:val="Текст выноски Знак1"/>
    <w:rsid w:val="00BF1A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Основной текст1"/>
    <w:basedOn w:val="a"/>
    <w:rsid w:val="00BF1A0D"/>
    <w:pPr>
      <w:shd w:val="clear" w:color="auto" w:fill="FFFFFF"/>
      <w:suppressAutoHyphens/>
      <w:spacing w:before="1140" w:line="413" w:lineRule="exact"/>
      <w:ind w:hanging="2220"/>
    </w:pPr>
    <w:rPr>
      <w:rFonts w:ascii="Calibri" w:eastAsia="Calibri" w:hAnsi="Calibri" w:cs="Calibri"/>
      <w:sz w:val="23"/>
      <w:szCs w:val="23"/>
      <w:lang w:val="x-none" w:eastAsia="ar-SA"/>
    </w:rPr>
  </w:style>
  <w:style w:type="character" w:customStyle="1" w:styleId="1c">
    <w:name w:val="Нижний колонтитул Знак1"/>
    <w:rsid w:val="00BF1A0D"/>
    <w:rPr>
      <w:rFonts w:eastAsia="Times New Roman" w:cs="Calibri"/>
      <w:sz w:val="22"/>
      <w:szCs w:val="22"/>
      <w:lang w:eastAsia="ar-SA"/>
    </w:rPr>
  </w:style>
  <w:style w:type="paragraph" w:customStyle="1" w:styleId="aff1">
    <w:name w:val="Содержимое таблицы"/>
    <w:basedOn w:val="a"/>
    <w:rsid w:val="00BF1A0D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2">
    <w:name w:val="Заголовок таблицы"/>
    <w:basedOn w:val="aff1"/>
    <w:rsid w:val="00BF1A0D"/>
    <w:pPr>
      <w:jc w:val="center"/>
    </w:pPr>
    <w:rPr>
      <w:b/>
      <w:bCs/>
    </w:rPr>
  </w:style>
  <w:style w:type="paragraph" w:customStyle="1" w:styleId="aff3">
    <w:name w:val="Содержимое врезки"/>
    <w:basedOn w:val="a4"/>
    <w:rsid w:val="00BF1A0D"/>
    <w:pPr>
      <w:spacing w:line="256" w:lineRule="auto"/>
    </w:pPr>
    <w:rPr>
      <w:lang w:val="x-none"/>
    </w:rPr>
  </w:style>
  <w:style w:type="paragraph" w:customStyle="1" w:styleId="Default">
    <w:name w:val="Default"/>
    <w:rsid w:val="00BF1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BF1A0D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39"/>
    <w:rsid w:val="00BF1A0D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BF1A0D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39"/>
    <w:rsid w:val="00BF1A0D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BF1A0D"/>
    <w:rPr>
      <w:rFonts w:ascii="Calibri" w:eastAsia="Times New Roman" w:hAnsi="Calibri" w:cs="Calibri"/>
      <w:szCs w:val="20"/>
      <w:lang w:eastAsia="ru-RU"/>
    </w:rPr>
  </w:style>
  <w:style w:type="table" w:customStyle="1" w:styleId="140">
    <w:name w:val="Сетка таблицы14"/>
    <w:basedOn w:val="a1"/>
    <w:next w:val="a3"/>
    <w:uiPriority w:val="39"/>
    <w:rsid w:val="00FF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stat.gov.ru/storage/mediabank/MET030003.pdf" TargetMode="External"/><Relationship Id="rId18" Type="http://schemas.openxmlformats.org/officeDocument/2006/relationships/hyperlink" Target="consultantplus://offline/ref=25021C931FC47A9DC0FECFE20195B80FF8D6812921A7DC07FE16F0AB93EEB23188E2D0EB5C214F0DF42B91BD638D5FB62701AB88E3B484D2C50E96EBL8KD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021C931FC47A9DC0FED1EF17F9E505FADDD92420A1D059A046F6FCCCBEB464C8A2D6BE1F65420DFD20C5EC2FD306E6634AA68BFDA884D2LDK9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stat.gov.ru/storage/mediabank/MET030003.pdf" TargetMode="External"/><Relationship Id="rId17" Type="http://schemas.openxmlformats.org/officeDocument/2006/relationships/hyperlink" Target="consultantplus://offline/ref=03E7AE1EF02E238103842201117BE97C11782F6A67109C9E6B76180975E29CBCDD29FDCAC91C437FC7D0EA148A69r6J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021C931FC47A9DC0FED1EF17F9E505FADDD92420A1D059A046F6FCCCBEB464C8A2D6B61A614958A56FC4B06A8615E7614AA489E1LAK8O" TargetMode="External"/><Relationship Id="rId20" Type="http://schemas.openxmlformats.org/officeDocument/2006/relationships/hyperlink" Target="consultantplus://offline/ref=25021C931FC47A9DC0FED1EF17F9E505FCD5DA2022A1D059A046F6FCCCBEB464DAA28EB21E655C0CF63593BD69L8K4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25021C931FC47A9DC0FECFE20195B80FF8D6812921A4DB0CF510F0AB93EEB23188E2D0EB5C214F0DF42B91BD638D5FB62701AB88E3B484D2C50E96EBL8KD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stat.gov.ru/storage/mediabank/MET030003.pdf" TargetMode="External"/><Relationship Id="rId23" Type="http://schemas.openxmlformats.org/officeDocument/2006/relationships/hyperlink" Target="consultantplus://offline/ref=25021C931FC47A9DC0FECFE20195B80FF8D6812921A7DC07FE16F0AB93EEB23188E2D0EB5C214F0DF42B91BD638D5FB62701AB88E3B484D2C50E96EBL8KDO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5021C931FC47A9DC0FED1EF17F9E505FCD5DA2022A1D059A046F6FCCCBEB464DAA28EB21E655C0CF63593BD69L8K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s://rosstat.gov.ru/storage/mediabank/MET030003.pdf" TargetMode="External"/><Relationship Id="rId22" Type="http://schemas.openxmlformats.org/officeDocument/2006/relationships/hyperlink" Target="consultantplus://offline/ref=25021C931FC47A9DC0FED1EF17F9E505FCD5DA2022A1D059A046F6FCCCBEB464DAA28EB21E655C0CF63593BD69L8K4O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32F8-B971-4D04-B0E2-47B6DA29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28</Pages>
  <Words>8740</Words>
  <Characters>49818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2025-01-09T07:55:00Z</cp:lastPrinted>
  <dcterms:created xsi:type="dcterms:W3CDTF">2024-12-26T12:36:00Z</dcterms:created>
  <dcterms:modified xsi:type="dcterms:W3CDTF">2025-01-14T12:58:00Z</dcterms:modified>
</cp:coreProperties>
</file>