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4F" w:rsidRPr="00E50014" w:rsidRDefault="00B5244F" w:rsidP="00B5244F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8" o:title=""/>
          </v:shape>
          <o:OLEObject Type="Embed" ProgID="CorelDraw.Graphic.24" ShapeID="_x0000_i1025" DrawAspect="Content" ObjectID="_1813394372" r:id="rId9"/>
        </w:object>
      </w:r>
    </w:p>
    <w:p w:rsidR="00B5244F" w:rsidRPr="00C251AC" w:rsidRDefault="00B5244F" w:rsidP="00B5244F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B5244F" w:rsidRDefault="00B5244F" w:rsidP="00B5244F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B5244F" w:rsidRPr="00C251AC" w:rsidRDefault="00B5244F" w:rsidP="00B5244F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B5244F" w:rsidRPr="00C251AC" w:rsidRDefault="00B5244F" w:rsidP="00B5244F">
      <w:pPr>
        <w:pStyle w:val="a5"/>
        <w:rPr>
          <w:sz w:val="28"/>
          <w:szCs w:val="28"/>
        </w:rPr>
      </w:pPr>
    </w:p>
    <w:p w:rsidR="00B5244F" w:rsidRPr="00C251AC" w:rsidRDefault="00B5244F" w:rsidP="00B5244F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B5244F" w:rsidRPr="00184B29" w:rsidRDefault="00B5244F" w:rsidP="00B5244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9E7A82" w:rsidP="00C66EEA">
      <w:pPr>
        <w:widowControl w:val="0"/>
        <w:tabs>
          <w:tab w:val="left" w:pos="851"/>
        </w:tabs>
        <w:rPr>
          <w:sz w:val="28"/>
        </w:rPr>
      </w:pPr>
      <w:r>
        <w:rPr>
          <w:sz w:val="28"/>
        </w:rPr>
        <w:t xml:space="preserve">от </w:t>
      </w:r>
      <w:r w:rsidR="00A42789">
        <w:rPr>
          <w:sz w:val="28"/>
        </w:rPr>
        <w:t>04.07.2025</w:t>
      </w:r>
      <w:bookmarkStart w:id="0" w:name="_GoBack"/>
      <w:bookmarkEnd w:id="0"/>
      <w:r w:rsidR="00C66EEA">
        <w:rPr>
          <w:sz w:val="28"/>
        </w:rPr>
        <w:t xml:space="preserve"> </w:t>
      </w:r>
      <w:r>
        <w:rPr>
          <w:sz w:val="28"/>
        </w:rPr>
        <w:t xml:space="preserve">№ </w:t>
      </w:r>
      <w:r w:rsidR="00A42789">
        <w:rPr>
          <w:sz w:val="28"/>
        </w:rPr>
        <w:t>1141</w:t>
      </w:r>
    </w:p>
    <w:p w:rsidR="00205E84" w:rsidRDefault="00205E84" w:rsidP="00AC238A">
      <w:pPr>
        <w:widowControl w:val="0"/>
        <w:rPr>
          <w:sz w:val="28"/>
        </w:rPr>
      </w:pPr>
    </w:p>
    <w:tbl>
      <w:tblPr>
        <w:tblW w:w="1587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4395"/>
        <w:gridCol w:w="4819"/>
      </w:tblGrid>
      <w:tr w:rsidR="00505DF9" w:rsidRPr="00505DF9" w:rsidTr="00743E73">
        <w:tc>
          <w:tcPr>
            <w:tcW w:w="6663" w:type="dxa"/>
          </w:tcPr>
          <w:p w:rsidR="00505DF9" w:rsidRPr="00505DF9" w:rsidRDefault="009E7A82" w:rsidP="002B585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D46F07">
              <w:rPr>
                <w:sz w:val="28"/>
                <w:szCs w:val="28"/>
              </w:rPr>
              <w:t xml:space="preserve"> Административный регламент</w:t>
            </w:r>
            <w:r w:rsidR="00505DF9" w:rsidRPr="00505DF9">
              <w:rPr>
                <w:sz w:val="28"/>
                <w:szCs w:val="28"/>
              </w:rPr>
              <w:t xml:space="preserve"> предоставления</w:t>
            </w:r>
            <w:r w:rsidR="00D46F07">
              <w:rPr>
                <w:sz w:val="28"/>
                <w:szCs w:val="28"/>
              </w:rPr>
              <w:t xml:space="preserve"> Управлением строительства и жилищно-коммунального хозяйства Администрации муниципального образования </w:t>
            </w:r>
            <w:r w:rsidR="008101DF">
              <w:rPr>
                <w:sz w:val="28"/>
                <w:szCs w:val="28"/>
              </w:rPr>
              <w:t>«</w:t>
            </w:r>
            <w:r w:rsidR="00D46F07">
              <w:rPr>
                <w:sz w:val="28"/>
                <w:szCs w:val="28"/>
              </w:rPr>
              <w:t>Сафоновский муниципальный округ</w:t>
            </w:r>
            <w:r w:rsidR="008101DF">
              <w:rPr>
                <w:sz w:val="28"/>
                <w:szCs w:val="28"/>
              </w:rPr>
              <w:t>»</w:t>
            </w:r>
            <w:r w:rsidR="00D46F07">
              <w:rPr>
                <w:sz w:val="28"/>
                <w:szCs w:val="28"/>
              </w:rPr>
              <w:t xml:space="preserve"> Смоленской области муниципальной</w:t>
            </w:r>
            <w:r w:rsidR="00505DF9" w:rsidRPr="00505DF9">
              <w:rPr>
                <w:sz w:val="28"/>
                <w:szCs w:val="28"/>
              </w:rPr>
              <w:t xml:space="preserve"> услуг</w:t>
            </w:r>
            <w:r w:rsidR="00D46F07">
              <w:rPr>
                <w:sz w:val="28"/>
                <w:szCs w:val="28"/>
              </w:rPr>
              <w:t xml:space="preserve">и </w:t>
            </w:r>
            <w:r w:rsidR="008101DF">
              <w:rPr>
                <w:sz w:val="28"/>
                <w:szCs w:val="28"/>
              </w:rPr>
              <w:t>«</w:t>
            </w:r>
            <w:r w:rsidR="002B585A">
              <w:rPr>
                <w:sz w:val="28"/>
                <w:szCs w:val="28"/>
              </w:rPr>
              <w:t>Предоставление жилого помещения по договору социального найма</w:t>
            </w:r>
            <w:r w:rsidR="008101DF">
              <w:rPr>
                <w:sz w:val="28"/>
                <w:szCs w:val="28"/>
              </w:rPr>
              <w:t>»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DF9" w:rsidRPr="00505DF9" w:rsidRDefault="00505DF9" w:rsidP="00505DF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DF9" w:rsidRPr="00505DF9" w:rsidRDefault="00505DF9" w:rsidP="00505DF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</w:p>
    <w:p w:rsidR="00505DF9" w:rsidRPr="00505DF9" w:rsidRDefault="00405F94" w:rsidP="00505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631B50">
        <w:rPr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муниципальных услуг, утверждённым постановлением Администрации  </w:t>
      </w:r>
      <w:r w:rsidR="00631B50" w:rsidRPr="00505DF9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631B50">
        <w:rPr>
          <w:sz w:val="28"/>
          <w:szCs w:val="28"/>
        </w:rPr>
        <w:t xml:space="preserve"> от 04.03.2025 № 330 (в редакции постановления от 03.04.2025 № 543), </w:t>
      </w:r>
      <w:r w:rsidR="00505DF9" w:rsidRPr="00505DF9">
        <w:rPr>
          <w:sz w:val="28"/>
          <w:szCs w:val="28"/>
        </w:rPr>
        <w:t>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</w:p>
    <w:p w:rsidR="009E7A82" w:rsidRDefault="00505DF9" w:rsidP="009E7A82">
      <w:pPr>
        <w:widowControl w:val="0"/>
        <w:jc w:val="both"/>
        <w:rPr>
          <w:sz w:val="28"/>
          <w:szCs w:val="28"/>
        </w:rPr>
      </w:pPr>
      <w:r w:rsidRPr="00505DF9">
        <w:rPr>
          <w:sz w:val="28"/>
          <w:szCs w:val="28"/>
        </w:rPr>
        <w:t>ПОСТАНОВЛЯЕТ:</w:t>
      </w:r>
    </w:p>
    <w:p w:rsidR="00C66EEA" w:rsidRDefault="00C66EEA" w:rsidP="009E7A82">
      <w:pPr>
        <w:widowControl w:val="0"/>
        <w:jc w:val="both"/>
        <w:rPr>
          <w:sz w:val="28"/>
          <w:szCs w:val="28"/>
        </w:rPr>
      </w:pPr>
    </w:p>
    <w:p w:rsidR="009E7A82" w:rsidRPr="00BE5E01" w:rsidRDefault="00BE5E01" w:rsidP="00BE5E01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E7A82" w:rsidRPr="00BE5E01">
        <w:rPr>
          <w:sz w:val="28"/>
          <w:szCs w:val="28"/>
        </w:rPr>
        <w:t>Внести в</w:t>
      </w:r>
      <w:r w:rsidR="00505DF9" w:rsidRPr="00BE5E01">
        <w:rPr>
          <w:sz w:val="28"/>
          <w:szCs w:val="28"/>
        </w:rPr>
        <w:t xml:space="preserve"> </w:t>
      </w:r>
      <w:r w:rsidR="008A116B">
        <w:rPr>
          <w:sz w:val="28"/>
          <w:szCs w:val="28"/>
        </w:rPr>
        <w:t>Административный регламент</w:t>
      </w:r>
      <w:r w:rsidR="009E7A82" w:rsidRPr="00BE5E01">
        <w:rPr>
          <w:sz w:val="28"/>
          <w:szCs w:val="28"/>
        </w:rPr>
        <w:t xml:space="preserve"> </w:t>
      </w:r>
      <w:r w:rsidR="00505DF9" w:rsidRPr="00BE5E01">
        <w:rPr>
          <w:sz w:val="28"/>
          <w:szCs w:val="28"/>
        </w:rPr>
        <w:t xml:space="preserve">предоставления </w:t>
      </w:r>
      <w:r w:rsidR="00D66606">
        <w:rPr>
          <w:sz w:val="28"/>
          <w:szCs w:val="28"/>
        </w:rPr>
        <w:t>Управлением строительства и жилищно-коммунального хозяйства Администрации муниципального образования «Сафоновский муниципальный округ» Смоленской области муниципальной</w:t>
      </w:r>
      <w:r w:rsidR="00D66606" w:rsidRPr="00505DF9">
        <w:rPr>
          <w:sz w:val="28"/>
          <w:szCs w:val="28"/>
        </w:rPr>
        <w:t xml:space="preserve"> услуг</w:t>
      </w:r>
      <w:r w:rsidR="00D66606">
        <w:rPr>
          <w:sz w:val="28"/>
          <w:szCs w:val="28"/>
        </w:rPr>
        <w:t>и «</w:t>
      </w:r>
      <w:r w:rsidR="002B585A">
        <w:rPr>
          <w:sz w:val="28"/>
          <w:szCs w:val="28"/>
        </w:rPr>
        <w:t>Предоставление жилого помещения по договору социального найма</w:t>
      </w:r>
      <w:r w:rsidR="00D66606">
        <w:rPr>
          <w:sz w:val="28"/>
          <w:szCs w:val="28"/>
        </w:rPr>
        <w:t>»</w:t>
      </w:r>
      <w:r w:rsidR="009E7A82" w:rsidRPr="00BE5E01">
        <w:rPr>
          <w:sz w:val="28"/>
          <w:szCs w:val="28"/>
        </w:rPr>
        <w:t>, утвержденный постановлением Администрации муниципального образования «Сафоновский муниципальный округ» Смоленс</w:t>
      </w:r>
      <w:r w:rsidR="00C66EEA" w:rsidRPr="00BE5E01">
        <w:rPr>
          <w:sz w:val="28"/>
          <w:szCs w:val="28"/>
        </w:rPr>
        <w:t xml:space="preserve">кой </w:t>
      </w:r>
      <w:r w:rsidR="008A116B" w:rsidRPr="008101DF">
        <w:rPr>
          <w:sz w:val="28"/>
          <w:szCs w:val="28"/>
        </w:rPr>
        <w:t>области от</w:t>
      </w:r>
      <w:r w:rsidR="008A116B">
        <w:rPr>
          <w:sz w:val="28"/>
          <w:szCs w:val="28"/>
        </w:rPr>
        <w:t xml:space="preserve"> </w:t>
      </w:r>
      <w:r w:rsidR="002B585A">
        <w:rPr>
          <w:sz w:val="28"/>
          <w:szCs w:val="28"/>
        </w:rPr>
        <w:t>14.03.2025</w:t>
      </w:r>
      <w:r w:rsidR="008A116B">
        <w:rPr>
          <w:sz w:val="28"/>
          <w:szCs w:val="28"/>
        </w:rPr>
        <w:t xml:space="preserve"> № </w:t>
      </w:r>
      <w:r w:rsidR="002B585A">
        <w:rPr>
          <w:sz w:val="28"/>
          <w:szCs w:val="28"/>
        </w:rPr>
        <w:t>449</w:t>
      </w:r>
      <w:r w:rsidR="001D704E" w:rsidRPr="00BE5E01">
        <w:rPr>
          <w:sz w:val="28"/>
          <w:szCs w:val="28"/>
        </w:rPr>
        <w:t xml:space="preserve"> (далее - </w:t>
      </w:r>
      <w:r w:rsidR="00D66606">
        <w:rPr>
          <w:sz w:val="28"/>
          <w:szCs w:val="28"/>
        </w:rPr>
        <w:t>регламент</w:t>
      </w:r>
      <w:r w:rsidR="001D704E" w:rsidRPr="00BE5E01">
        <w:rPr>
          <w:sz w:val="28"/>
          <w:szCs w:val="28"/>
        </w:rPr>
        <w:t>)</w:t>
      </w:r>
      <w:r w:rsidR="00C66EEA" w:rsidRPr="00BE5E01">
        <w:rPr>
          <w:sz w:val="28"/>
          <w:szCs w:val="28"/>
        </w:rPr>
        <w:t>,</w:t>
      </w:r>
      <w:r w:rsidR="009E7A82" w:rsidRPr="00BE5E01">
        <w:rPr>
          <w:sz w:val="28"/>
          <w:szCs w:val="28"/>
        </w:rPr>
        <w:t xml:space="preserve"> следующие изменения:</w:t>
      </w:r>
    </w:p>
    <w:p w:rsidR="009E7A82" w:rsidRPr="00C15EA7" w:rsidRDefault="00C41414" w:rsidP="00C66EEA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5EA7">
        <w:rPr>
          <w:sz w:val="28"/>
          <w:szCs w:val="28"/>
        </w:rPr>
        <w:t>одпункт 3.5</w:t>
      </w:r>
      <w:r w:rsidR="00587069">
        <w:rPr>
          <w:sz w:val="28"/>
          <w:szCs w:val="28"/>
        </w:rPr>
        <w:t>.</w:t>
      </w:r>
      <w:r w:rsidR="00C15EA7">
        <w:rPr>
          <w:sz w:val="28"/>
          <w:szCs w:val="28"/>
        </w:rPr>
        <w:t xml:space="preserve"> п</w:t>
      </w:r>
      <w:r w:rsidR="00B1056A">
        <w:rPr>
          <w:sz w:val="28"/>
          <w:szCs w:val="28"/>
        </w:rPr>
        <w:t>ункт</w:t>
      </w:r>
      <w:r w:rsidR="00C15EA7">
        <w:rPr>
          <w:sz w:val="28"/>
          <w:szCs w:val="28"/>
        </w:rPr>
        <w:t>а</w:t>
      </w:r>
      <w:r w:rsidR="00B1056A">
        <w:rPr>
          <w:sz w:val="28"/>
          <w:szCs w:val="28"/>
        </w:rPr>
        <w:t xml:space="preserve"> 3</w:t>
      </w:r>
      <w:r w:rsidRPr="009E7A8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9E7A82" w:rsidRPr="009E7A82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EB5443" w:rsidRPr="00EB5443">
        <w:rPr>
          <w:sz w:val="28"/>
          <w:szCs w:val="28"/>
        </w:rPr>
        <w:t xml:space="preserve"> </w:t>
      </w:r>
      <w:r w:rsidR="00D66606">
        <w:rPr>
          <w:sz w:val="28"/>
          <w:szCs w:val="28"/>
          <w:lang w:val="en-US"/>
        </w:rPr>
        <w:t>I</w:t>
      </w:r>
      <w:r w:rsidR="00EB5443">
        <w:rPr>
          <w:sz w:val="28"/>
          <w:szCs w:val="28"/>
        </w:rPr>
        <w:t xml:space="preserve"> регламента</w:t>
      </w:r>
      <w:r w:rsidR="009E7A82" w:rsidRPr="009E7A82">
        <w:rPr>
          <w:sz w:val="28"/>
          <w:szCs w:val="28"/>
        </w:rPr>
        <w:t xml:space="preserve"> </w:t>
      </w:r>
      <w:r w:rsidR="00C15EA7">
        <w:rPr>
          <w:sz w:val="28"/>
          <w:szCs w:val="28"/>
        </w:rPr>
        <w:t>дополнить абзацем</w:t>
      </w:r>
      <w:r w:rsidR="00C66EEA">
        <w:rPr>
          <w:sz w:val="28"/>
          <w:szCs w:val="28"/>
        </w:rPr>
        <w:t xml:space="preserve"> следующего содержания:</w:t>
      </w:r>
    </w:p>
    <w:p w:rsidR="00E95B1C" w:rsidRDefault="00631B50" w:rsidP="00C350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1BC">
        <w:rPr>
          <w:sz w:val="28"/>
          <w:szCs w:val="28"/>
        </w:rPr>
        <w:t xml:space="preserve">- </w:t>
      </w:r>
      <w:r w:rsidR="00D66606">
        <w:rPr>
          <w:sz w:val="28"/>
          <w:szCs w:val="28"/>
        </w:rPr>
        <w:t>о досудебном (</w:t>
      </w:r>
      <w:r w:rsidR="00A071BC">
        <w:rPr>
          <w:sz w:val="28"/>
          <w:szCs w:val="28"/>
        </w:rPr>
        <w:t>внесудебном) порядке обжалования</w:t>
      </w:r>
      <w:r w:rsidR="00E95B1C" w:rsidRPr="00E95B1C">
        <w:rPr>
          <w:sz w:val="28"/>
          <w:szCs w:val="28"/>
        </w:rPr>
        <w:t xml:space="preserve"> решений и действий (бездействия) органа, предоставляющего муниципальную услугу, многофункционального центра, организаций, указанных в </w:t>
      </w:r>
      <w:hyperlink r:id="rId10" w:anchor="dst100352" w:history="1">
        <w:r w:rsidR="00E95B1C" w:rsidRPr="00C350FD">
          <w:rPr>
            <w:rStyle w:val="ab"/>
            <w:color w:val="auto"/>
            <w:sz w:val="28"/>
            <w:szCs w:val="28"/>
            <w:u w:val="none"/>
          </w:rPr>
          <w:t>части 1.1 статьи 16</w:t>
        </w:r>
      </w:hyperlink>
      <w:r w:rsidR="00E95B1C" w:rsidRPr="00E95B1C">
        <w:rPr>
          <w:sz w:val="28"/>
          <w:szCs w:val="28"/>
        </w:rPr>
        <w:t xml:space="preserve"> Федерального закона «Об организации предоставления государственных и </w:t>
      </w:r>
      <w:r w:rsidR="00E95B1C" w:rsidRPr="00E95B1C">
        <w:rPr>
          <w:sz w:val="28"/>
          <w:szCs w:val="28"/>
        </w:rPr>
        <w:lastRenderedPageBreak/>
        <w:t>муниципальных услуг», а также их должностных лиц, муниципальных служащих, работников</w:t>
      </w:r>
      <w:r w:rsidR="00C350FD">
        <w:rPr>
          <w:sz w:val="28"/>
          <w:szCs w:val="28"/>
        </w:rPr>
        <w:t>».</w:t>
      </w:r>
    </w:p>
    <w:p w:rsidR="00850B68" w:rsidRPr="0048078B" w:rsidRDefault="004719B4" w:rsidP="00D66606">
      <w:pPr>
        <w:pStyle w:val="a6"/>
        <w:ind w:left="0" w:firstLine="709"/>
        <w:jc w:val="both"/>
        <w:rPr>
          <w:sz w:val="28"/>
          <w:szCs w:val="28"/>
        </w:rPr>
      </w:pPr>
      <w:r w:rsidRPr="004719B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719B4">
        <w:rPr>
          <w:sz w:val="28"/>
          <w:szCs w:val="28"/>
        </w:rPr>
        <w:t>2</w:t>
      </w:r>
      <w:r w:rsidR="00C35E21">
        <w:rPr>
          <w:sz w:val="28"/>
          <w:szCs w:val="28"/>
        </w:rPr>
        <w:t xml:space="preserve"> </w:t>
      </w:r>
      <w:r w:rsidR="00850B68" w:rsidRPr="00850B68">
        <w:rPr>
          <w:sz w:val="28"/>
          <w:szCs w:val="28"/>
        </w:rPr>
        <w:t>Раздел</w:t>
      </w:r>
      <w:r w:rsidR="008101DF">
        <w:rPr>
          <w:sz w:val="28"/>
          <w:szCs w:val="28"/>
        </w:rPr>
        <w:t xml:space="preserve"> </w:t>
      </w:r>
      <w:r w:rsidR="00C15EA7">
        <w:rPr>
          <w:sz w:val="28"/>
          <w:szCs w:val="28"/>
          <w:lang w:val="en-US"/>
        </w:rPr>
        <w:t>I</w:t>
      </w:r>
      <w:r w:rsidR="00D8431B">
        <w:rPr>
          <w:sz w:val="28"/>
          <w:szCs w:val="28"/>
          <w:lang w:val="en-US"/>
        </w:rPr>
        <w:t>II</w:t>
      </w:r>
      <w:r w:rsidR="00C15EA7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 дополнить</w:t>
      </w:r>
      <w:r w:rsidRPr="004719B4">
        <w:rPr>
          <w:sz w:val="28"/>
          <w:szCs w:val="28"/>
        </w:rPr>
        <w:t xml:space="preserve"> </w:t>
      </w:r>
      <w:r w:rsidR="00C35E21">
        <w:rPr>
          <w:sz w:val="28"/>
          <w:szCs w:val="28"/>
        </w:rPr>
        <w:t>п</w:t>
      </w:r>
      <w:r w:rsidR="00850B68" w:rsidRPr="00850B68">
        <w:rPr>
          <w:sz w:val="28"/>
          <w:szCs w:val="28"/>
        </w:rPr>
        <w:t>ункт</w:t>
      </w:r>
      <w:r w:rsidR="0048078B">
        <w:rPr>
          <w:sz w:val="28"/>
          <w:szCs w:val="28"/>
        </w:rPr>
        <w:t>ом</w:t>
      </w:r>
      <w:r w:rsidRPr="004719B4">
        <w:rPr>
          <w:sz w:val="28"/>
          <w:szCs w:val="28"/>
        </w:rPr>
        <w:t xml:space="preserve"> 7</w:t>
      </w:r>
      <w:r w:rsidR="00587069">
        <w:rPr>
          <w:sz w:val="28"/>
          <w:szCs w:val="28"/>
        </w:rPr>
        <w:t xml:space="preserve"> </w:t>
      </w:r>
      <w:r w:rsidR="00850B68" w:rsidRPr="00850B68">
        <w:rPr>
          <w:sz w:val="28"/>
          <w:szCs w:val="28"/>
        </w:rPr>
        <w:t>следующего содержания:</w:t>
      </w:r>
    </w:p>
    <w:p w:rsidR="00850B68" w:rsidRPr="00850B68" w:rsidRDefault="00D8431B" w:rsidP="00850B68">
      <w:pPr>
        <w:pStyle w:val="a6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719B4" w:rsidRPr="004719B4">
        <w:rPr>
          <w:sz w:val="28"/>
          <w:szCs w:val="28"/>
        </w:rPr>
        <w:t>7</w:t>
      </w:r>
      <w:r w:rsidR="00850B68">
        <w:rPr>
          <w:sz w:val="28"/>
          <w:szCs w:val="28"/>
        </w:rPr>
        <w:t>. Раздел «</w:t>
      </w:r>
      <w:r w:rsidR="00850B68" w:rsidRPr="00C41414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850B68">
        <w:rPr>
          <w:sz w:val="28"/>
          <w:szCs w:val="28"/>
        </w:rPr>
        <w:t xml:space="preserve">муниципальную </w:t>
      </w:r>
      <w:r w:rsidR="00850B68" w:rsidRPr="00C41414">
        <w:rPr>
          <w:sz w:val="28"/>
          <w:szCs w:val="28"/>
        </w:rPr>
        <w:t>услугу, многофункционального центра, организаций, указанных в </w:t>
      </w:r>
      <w:hyperlink r:id="rId11" w:anchor="dst100352" w:history="1">
        <w:r w:rsidR="00850B68" w:rsidRPr="00C66EEA">
          <w:rPr>
            <w:rStyle w:val="ab"/>
            <w:color w:val="000000" w:themeColor="text1"/>
            <w:sz w:val="28"/>
            <w:szCs w:val="28"/>
            <w:u w:val="none"/>
          </w:rPr>
          <w:t>части 1.1 статьи 16</w:t>
        </w:r>
      </w:hyperlink>
      <w:r w:rsidR="00850B68">
        <w:rPr>
          <w:sz w:val="28"/>
          <w:szCs w:val="28"/>
        </w:rPr>
        <w:t> Федерального закона «</w:t>
      </w:r>
      <w:r w:rsidR="00850B68" w:rsidRPr="00C41414">
        <w:rPr>
          <w:sz w:val="28"/>
          <w:szCs w:val="28"/>
        </w:rPr>
        <w:t>Об организации предоставления госуда</w:t>
      </w:r>
      <w:r w:rsidR="00850B68">
        <w:rPr>
          <w:sz w:val="28"/>
          <w:szCs w:val="28"/>
        </w:rPr>
        <w:t>рственных и муниципальных услуг»</w:t>
      </w:r>
      <w:r w:rsidR="00850B68" w:rsidRPr="00C41414">
        <w:rPr>
          <w:sz w:val="28"/>
          <w:szCs w:val="28"/>
        </w:rPr>
        <w:t>, а также их должностных лиц, мун</w:t>
      </w:r>
      <w:r w:rsidR="00850B68">
        <w:rPr>
          <w:sz w:val="28"/>
          <w:szCs w:val="28"/>
        </w:rPr>
        <w:t>иципальных служащих, работников»</w:t>
      </w:r>
      <w:r w:rsidR="00850B68" w:rsidRPr="00C41414">
        <w:rPr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</w:t>
      </w:r>
      <w:r w:rsidR="00850B68">
        <w:rPr>
          <w:sz w:val="28"/>
          <w:szCs w:val="28"/>
        </w:rPr>
        <w:t>особы подачи заявителями жалобы»</w:t>
      </w:r>
      <w:r w:rsidR="00850B68" w:rsidRPr="00790E5D">
        <w:rPr>
          <w:sz w:val="28"/>
          <w:szCs w:val="28"/>
        </w:rPr>
        <w:t>.</w:t>
      </w:r>
    </w:p>
    <w:p w:rsidR="00C66EEA" w:rsidRDefault="00C66EEA" w:rsidP="00C66E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настоящее постановление неотъемлемой частью постановления </w:t>
      </w:r>
      <w:r w:rsidR="00790E5D">
        <w:rPr>
          <w:sz w:val="28"/>
          <w:szCs w:val="28"/>
        </w:rPr>
        <w:t>Администрации</w:t>
      </w:r>
      <w:r w:rsidRPr="00C66EEA">
        <w:rPr>
          <w:sz w:val="28"/>
          <w:szCs w:val="28"/>
        </w:rPr>
        <w:t xml:space="preserve"> муниципального образования «Сафоновский муниципальный округ» Смолен</w:t>
      </w:r>
      <w:r w:rsidR="004719B4">
        <w:rPr>
          <w:sz w:val="28"/>
          <w:szCs w:val="28"/>
        </w:rPr>
        <w:t xml:space="preserve">ской области от </w:t>
      </w:r>
      <w:r w:rsidR="002B585A">
        <w:rPr>
          <w:sz w:val="28"/>
          <w:szCs w:val="28"/>
        </w:rPr>
        <w:t>14</w:t>
      </w:r>
      <w:r w:rsidR="004719B4">
        <w:rPr>
          <w:sz w:val="28"/>
          <w:szCs w:val="28"/>
        </w:rPr>
        <w:t xml:space="preserve">.03.2025 № </w:t>
      </w:r>
      <w:r w:rsidR="002B585A">
        <w:rPr>
          <w:sz w:val="28"/>
          <w:szCs w:val="28"/>
        </w:rPr>
        <w:t>449</w:t>
      </w:r>
      <w:r w:rsidR="00D66606">
        <w:rPr>
          <w:sz w:val="28"/>
          <w:szCs w:val="28"/>
        </w:rPr>
        <w:t>.</w:t>
      </w:r>
    </w:p>
    <w:p w:rsidR="00505DF9" w:rsidRDefault="00C66EEA" w:rsidP="00505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6E8F">
        <w:rPr>
          <w:sz w:val="28"/>
          <w:szCs w:val="28"/>
        </w:rPr>
        <w:t>. Разместить</w:t>
      </w:r>
      <w:r w:rsidR="00505DF9" w:rsidRPr="00505DF9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9C7F44" w:rsidRPr="00505DF9" w:rsidRDefault="009C7F44" w:rsidP="00505DF9">
      <w:pPr>
        <w:widowControl w:val="0"/>
        <w:ind w:firstLine="709"/>
        <w:jc w:val="both"/>
        <w:rPr>
          <w:sz w:val="28"/>
          <w:szCs w:val="28"/>
        </w:rPr>
      </w:pPr>
    </w:p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</w:p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  <w:r w:rsidRPr="00505DF9">
        <w:rPr>
          <w:sz w:val="28"/>
          <w:szCs w:val="28"/>
        </w:rPr>
        <w:t xml:space="preserve">Глава муниципального образования </w:t>
      </w:r>
    </w:p>
    <w:p w:rsidR="00505DF9" w:rsidRPr="00505DF9" w:rsidRDefault="00505DF9" w:rsidP="00505DF9">
      <w:pPr>
        <w:widowControl w:val="0"/>
        <w:jc w:val="both"/>
        <w:rPr>
          <w:sz w:val="28"/>
          <w:szCs w:val="28"/>
        </w:rPr>
      </w:pPr>
      <w:r w:rsidRPr="00505DF9">
        <w:rPr>
          <w:sz w:val="28"/>
          <w:szCs w:val="28"/>
        </w:rPr>
        <w:t xml:space="preserve">«Сафоновский муниципальный округ» </w:t>
      </w:r>
    </w:p>
    <w:p w:rsidR="00EB6E36" w:rsidRPr="00EB6E36" w:rsidRDefault="00505DF9" w:rsidP="009E7A82">
      <w:pPr>
        <w:widowControl w:val="0"/>
        <w:jc w:val="both"/>
        <w:rPr>
          <w:color w:val="000000"/>
          <w:sz w:val="28"/>
          <w:szCs w:val="28"/>
        </w:rPr>
      </w:pPr>
      <w:r w:rsidRPr="00505DF9">
        <w:rPr>
          <w:sz w:val="28"/>
          <w:szCs w:val="28"/>
        </w:rPr>
        <w:t>Смоленской области</w:t>
      </w:r>
      <w:r w:rsidRPr="00505DF9">
        <w:rPr>
          <w:sz w:val="28"/>
          <w:szCs w:val="28"/>
        </w:rPr>
        <w:tab/>
      </w:r>
      <w:r w:rsidR="00E63151" w:rsidRPr="00E63151">
        <w:rPr>
          <w:b/>
          <w:sz w:val="28"/>
          <w:szCs w:val="28"/>
        </w:rPr>
        <w:t xml:space="preserve"> </w:t>
      </w:r>
      <w:r w:rsidR="008101DF">
        <w:rPr>
          <w:b/>
          <w:sz w:val="28"/>
          <w:szCs w:val="28"/>
        </w:rPr>
        <w:tab/>
      </w:r>
      <w:r w:rsidR="008101DF">
        <w:rPr>
          <w:b/>
          <w:sz w:val="28"/>
          <w:szCs w:val="28"/>
        </w:rPr>
        <w:tab/>
      </w:r>
      <w:r w:rsidR="008101DF">
        <w:rPr>
          <w:b/>
          <w:sz w:val="28"/>
          <w:szCs w:val="28"/>
        </w:rPr>
        <w:tab/>
      </w:r>
      <w:r w:rsidR="008101DF">
        <w:rPr>
          <w:b/>
          <w:sz w:val="28"/>
          <w:szCs w:val="28"/>
        </w:rPr>
        <w:tab/>
      </w:r>
      <w:r w:rsidR="008101DF">
        <w:rPr>
          <w:b/>
          <w:sz w:val="28"/>
          <w:szCs w:val="28"/>
        </w:rPr>
        <w:tab/>
      </w:r>
      <w:r w:rsidR="008101DF">
        <w:rPr>
          <w:b/>
          <w:sz w:val="28"/>
          <w:szCs w:val="28"/>
        </w:rPr>
        <w:tab/>
      </w:r>
      <w:r w:rsidR="008101DF">
        <w:rPr>
          <w:b/>
          <w:sz w:val="28"/>
          <w:szCs w:val="28"/>
        </w:rPr>
        <w:tab/>
      </w:r>
      <w:r w:rsidR="008101DF">
        <w:rPr>
          <w:b/>
          <w:sz w:val="28"/>
          <w:szCs w:val="28"/>
        </w:rPr>
        <w:tab/>
      </w:r>
      <w:r w:rsidR="00E63151" w:rsidRPr="00E63151">
        <w:rPr>
          <w:b/>
          <w:sz w:val="28"/>
          <w:szCs w:val="28"/>
        </w:rPr>
        <w:t>А.А. Царев</w:t>
      </w:r>
      <w:r w:rsidRPr="00E63151">
        <w:rPr>
          <w:b/>
          <w:sz w:val="28"/>
          <w:szCs w:val="28"/>
        </w:rPr>
        <w:tab/>
      </w:r>
      <w:r w:rsidRPr="00505DF9">
        <w:rPr>
          <w:sz w:val="28"/>
          <w:szCs w:val="28"/>
        </w:rPr>
        <w:tab/>
      </w:r>
    </w:p>
    <w:p w:rsidR="00EB6E36" w:rsidRPr="00365567" w:rsidRDefault="00EB6E36" w:rsidP="00505DF9">
      <w:pPr>
        <w:widowControl w:val="0"/>
        <w:jc w:val="both"/>
        <w:rPr>
          <w:sz w:val="28"/>
          <w:szCs w:val="28"/>
        </w:rPr>
      </w:pPr>
    </w:p>
    <w:sectPr w:rsidR="00EB6E36" w:rsidRPr="00365567" w:rsidSect="008239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5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931" w:rsidRDefault="00212931" w:rsidP="00651EAA">
      <w:r>
        <w:separator/>
      </w:r>
    </w:p>
  </w:endnote>
  <w:endnote w:type="continuationSeparator" w:id="0">
    <w:p w:rsidR="00212931" w:rsidRDefault="00212931" w:rsidP="0065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84" w:rsidRDefault="0082398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84" w:rsidRDefault="0082398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84" w:rsidRDefault="008239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931" w:rsidRDefault="00212931" w:rsidP="00651EAA">
      <w:r>
        <w:separator/>
      </w:r>
    </w:p>
  </w:footnote>
  <w:footnote w:type="continuationSeparator" w:id="0">
    <w:p w:rsidR="00212931" w:rsidRDefault="00212931" w:rsidP="00651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84" w:rsidRDefault="008239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138400"/>
    </w:sdtPr>
    <w:sdtEndPr/>
    <w:sdtContent>
      <w:p w:rsidR="00823984" w:rsidRDefault="007A18B1">
        <w:pPr>
          <w:pStyle w:val="a7"/>
          <w:jc w:val="center"/>
        </w:pPr>
        <w:r>
          <w:fldChar w:fldCharType="begin"/>
        </w:r>
        <w:r w:rsidR="00823984">
          <w:instrText>PAGE   \* MERGEFORMAT</w:instrText>
        </w:r>
        <w:r>
          <w:fldChar w:fldCharType="separate"/>
        </w:r>
        <w:r w:rsidR="00A42789">
          <w:rPr>
            <w:noProof/>
          </w:rPr>
          <w:t>2</w:t>
        </w:r>
        <w:r>
          <w:fldChar w:fldCharType="end"/>
        </w:r>
      </w:p>
    </w:sdtContent>
  </w:sdt>
  <w:p w:rsidR="00651EAA" w:rsidRDefault="00651EA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84" w:rsidRDefault="008239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72D6"/>
    <w:multiLevelType w:val="multilevel"/>
    <w:tmpl w:val="65FCE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46D80084"/>
    <w:multiLevelType w:val="hybridMultilevel"/>
    <w:tmpl w:val="B956873A"/>
    <w:lvl w:ilvl="0" w:tplc="3F0C2B64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F5303"/>
    <w:multiLevelType w:val="hybridMultilevel"/>
    <w:tmpl w:val="4188877A"/>
    <w:lvl w:ilvl="0" w:tplc="C58E4D32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93328"/>
    <w:rsid w:val="000C6637"/>
    <w:rsid w:val="0010392D"/>
    <w:rsid w:val="00184B29"/>
    <w:rsid w:val="001D704E"/>
    <w:rsid w:val="002005E4"/>
    <w:rsid w:val="00205E84"/>
    <w:rsid w:val="002124DD"/>
    <w:rsid w:val="00212931"/>
    <w:rsid w:val="0024650F"/>
    <w:rsid w:val="00255AEB"/>
    <w:rsid w:val="002571F9"/>
    <w:rsid w:val="002A3A87"/>
    <w:rsid w:val="002B585A"/>
    <w:rsid w:val="002C03A8"/>
    <w:rsid w:val="0031589D"/>
    <w:rsid w:val="00343C69"/>
    <w:rsid w:val="0036481E"/>
    <w:rsid w:val="003A0287"/>
    <w:rsid w:val="003B3A9A"/>
    <w:rsid w:val="003B5191"/>
    <w:rsid w:val="003D36FD"/>
    <w:rsid w:val="0040204D"/>
    <w:rsid w:val="00405F94"/>
    <w:rsid w:val="00406258"/>
    <w:rsid w:val="00442F14"/>
    <w:rsid w:val="004719B4"/>
    <w:rsid w:val="0047691A"/>
    <w:rsid w:val="0048078B"/>
    <w:rsid w:val="004D3A3D"/>
    <w:rsid w:val="0050120D"/>
    <w:rsid w:val="00505DF9"/>
    <w:rsid w:val="00525858"/>
    <w:rsid w:val="005511D5"/>
    <w:rsid w:val="005662B0"/>
    <w:rsid w:val="00572DC7"/>
    <w:rsid w:val="00587069"/>
    <w:rsid w:val="005D2E9E"/>
    <w:rsid w:val="005E0749"/>
    <w:rsid w:val="005E6C78"/>
    <w:rsid w:val="00631B50"/>
    <w:rsid w:val="00651EAA"/>
    <w:rsid w:val="00652A61"/>
    <w:rsid w:val="006B1ECC"/>
    <w:rsid w:val="006C4E27"/>
    <w:rsid w:val="00776E8F"/>
    <w:rsid w:val="00790E5D"/>
    <w:rsid w:val="00791456"/>
    <w:rsid w:val="007A18B1"/>
    <w:rsid w:val="007D31C2"/>
    <w:rsid w:val="007F0C71"/>
    <w:rsid w:val="008101DF"/>
    <w:rsid w:val="008132D0"/>
    <w:rsid w:val="00823984"/>
    <w:rsid w:val="00850B68"/>
    <w:rsid w:val="008A116B"/>
    <w:rsid w:val="008A5AF9"/>
    <w:rsid w:val="00913E2A"/>
    <w:rsid w:val="00944FE2"/>
    <w:rsid w:val="0095314E"/>
    <w:rsid w:val="00987BEE"/>
    <w:rsid w:val="009B5B95"/>
    <w:rsid w:val="009C7F44"/>
    <w:rsid w:val="009E7A82"/>
    <w:rsid w:val="00A071BC"/>
    <w:rsid w:val="00A11356"/>
    <w:rsid w:val="00A13D63"/>
    <w:rsid w:val="00A42789"/>
    <w:rsid w:val="00A606B1"/>
    <w:rsid w:val="00A97D4F"/>
    <w:rsid w:val="00AB31FD"/>
    <w:rsid w:val="00AC238A"/>
    <w:rsid w:val="00B063D9"/>
    <w:rsid w:val="00B1056A"/>
    <w:rsid w:val="00B2288B"/>
    <w:rsid w:val="00B33B9C"/>
    <w:rsid w:val="00B5244F"/>
    <w:rsid w:val="00BB49FE"/>
    <w:rsid w:val="00BD2C86"/>
    <w:rsid w:val="00BD66DE"/>
    <w:rsid w:val="00BE5E01"/>
    <w:rsid w:val="00BE7AA6"/>
    <w:rsid w:val="00C15061"/>
    <w:rsid w:val="00C15EA7"/>
    <w:rsid w:val="00C23DA3"/>
    <w:rsid w:val="00C251AC"/>
    <w:rsid w:val="00C350FD"/>
    <w:rsid w:val="00C35E21"/>
    <w:rsid w:val="00C41414"/>
    <w:rsid w:val="00C66EEA"/>
    <w:rsid w:val="00CB3288"/>
    <w:rsid w:val="00CE7EDD"/>
    <w:rsid w:val="00D13021"/>
    <w:rsid w:val="00D407E7"/>
    <w:rsid w:val="00D46F07"/>
    <w:rsid w:val="00D50CAF"/>
    <w:rsid w:val="00D61F23"/>
    <w:rsid w:val="00D66606"/>
    <w:rsid w:val="00D8251B"/>
    <w:rsid w:val="00D8431B"/>
    <w:rsid w:val="00D865B8"/>
    <w:rsid w:val="00D91654"/>
    <w:rsid w:val="00DB26CC"/>
    <w:rsid w:val="00DE628F"/>
    <w:rsid w:val="00E12551"/>
    <w:rsid w:val="00E17DA6"/>
    <w:rsid w:val="00E33D6E"/>
    <w:rsid w:val="00E50014"/>
    <w:rsid w:val="00E62C13"/>
    <w:rsid w:val="00E63151"/>
    <w:rsid w:val="00E93B99"/>
    <w:rsid w:val="00E95B1C"/>
    <w:rsid w:val="00EB5443"/>
    <w:rsid w:val="00EB6E36"/>
    <w:rsid w:val="00F426C0"/>
    <w:rsid w:val="00F4481A"/>
    <w:rsid w:val="00F650F8"/>
    <w:rsid w:val="00F7388A"/>
    <w:rsid w:val="00F96459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57A83DF"/>
  <w15:docId w15:val="{30DFD810-7A3B-4E26-A4E5-D63DCEBB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1EAA"/>
  </w:style>
  <w:style w:type="paragraph" w:styleId="a9">
    <w:name w:val="footer"/>
    <w:basedOn w:val="a"/>
    <w:link w:val="aa"/>
    <w:uiPriority w:val="99"/>
    <w:unhideWhenUsed/>
    <w:rsid w:val="00651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1EAA"/>
  </w:style>
  <w:style w:type="character" w:styleId="ab">
    <w:name w:val="Hyperlink"/>
    <w:basedOn w:val="a0"/>
    <w:uiPriority w:val="99"/>
    <w:unhideWhenUsed/>
    <w:rsid w:val="009E7A82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850B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94996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onsultant.ru/document/cons_doc_LAW_494996/a2588b2a1374c05e0939bb4df8e54fc0dfd6e00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3B4A-1F90-48E5-A2A4-6175870A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3</cp:revision>
  <cp:lastPrinted>2025-06-30T12:41:00Z</cp:lastPrinted>
  <dcterms:created xsi:type="dcterms:W3CDTF">2025-06-30T12:41:00Z</dcterms:created>
  <dcterms:modified xsi:type="dcterms:W3CDTF">2025-07-07T08:53:00Z</dcterms:modified>
</cp:coreProperties>
</file>