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3458B1" w:rsidRPr="003458B1" w:rsidTr="00311ECD">
        <w:trPr>
          <w:trHeight w:val="626"/>
        </w:trPr>
        <w:tc>
          <w:tcPr>
            <w:tcW w:w="10531" w:type="dxa"/>
          </w:tcPr>
          <w:p w:rsidR="003458B1" w:rsidRPr="003458B1" w:rsidRDefault="003458B1" w:rsidP="003458B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3458B1">
              <w:rPr>
                <w:lang w:eastAsia="ru-RU" w:bidi="ar-SA"/>
              </w:rP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7pt" o:ole="">
                  <v:imagedata r:id="rId8" o:title=""/>
                </v:shape>
                <o:OLEObject Type="Embed" ProgID="CorelDraw.Graphic.24" ShapeID="_x0000_i1025" DrawAspect="Content" ObjectID="_1816436879" r:id="rId9"/>
              </w:object>
            </w:r>
          </w:p>
          <w:p w:rsidR="003458B1" w:rsidRPr="003458B1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3458B1">
              <w:rPr>
                <w:b/>
                <w:bCs/>
                <w:sz w:val="28"/>
                <w:szCs w:val="28"/>
                <w:lang w:eastAsia="ru-RU" w:bidi="ar-SA"/>
              </w:rPr>
              <w:t>АДМИНИСТРАЦИЯ МУНИЦИПАЛЬНОГО ОБРАЗОВАНИЯ</w:t>
            </w:r>
          </w:p>
          <w:p w:rsidR="003458B1" w:rsidRPr="003458B1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3458B1">
              <w:rPr>
                <w:b/>
                <w:bCs/>
                <w:sz w:val="28"/>
                <w:szCs w:val="28"/>
                <w:lang w:eastAsia="ru-RU" w:bidi="ar-SA"/>
              </w:rPr>
              <w:t>«САФОНОВСКИЙ МУНИЦИПАЛЬНЫЙ ОКРУГ»</w:t>
            </w:r>
          </w:p>
          <w:p w:rsidR="003458B1" w:rsidRPr="003458B1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3458B1">
              <w:rPr>
                <w:b/>
                <w:bC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3458B1" w:rsidRPr="003458B1" w:rsidRDefault="003458B1" w:rsidP="003458B1">
            <w:pPr>
              <w:widowControl/>
              <w:suppressAutoHyphens w:val="0"/>
              <w:rPr>
                <w:sz w:val="28"/>
                <w:szCs w:val="28"/>
                <w:lang w:eastAsia="ru-RU" w:bidi="ar-SA"/>
              </w:rPr>
            </w:pPr>
          </w:p>
          <w:p w:rsidR="003458B1" w:rsidRPr="003458B1" w:rsidRDefault="003458B1" w:rsidP="003458B1">
            <w:pPr>
              <w:widowControl/>
              <w:suppressAutoHyphens w:val="0"/>
              <w:jc w:val="center"/>
              <w:rPr>
                <w:b/>
                <w:bCs/>
                <w:spacing w:val="60"/>
                <w:sz w:val="44"/>
                <w:szCs w:val="44"/>
                <w:lang w:eastAsia="ru-RU" w:bidi="ar-SA"/>
              </w:rPr>
            </w:pPr>
            <w:r w:rsidRPr="003458B1">
              <w:rPr>
                <w:b/>
                <w:bCs/>
                <w:spacing w:val="60"/>
                <w:sz w:val="44"/>
                <w:szCs w:val="44"/>
                <w:lang w:eastAsia="ru-RU" w:bidi="ar-SA"/>
              </w:rPr>
              <w:t>ПОСТАНОВЛЕНИЕ</w:t>
            </w:r>
          </w:p>
          <w:p w:rsidR="003458B1" w:rsidRPr="003458B1" w:rsidRDefault="003458B1" w:rsidP="003458B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3458B1" w:rsidRPr="003458B1" w:rsidRDefault="00311ECD" w:rsidP="003458B1">
            <w:pPr>
              <w:suppressAutoHyphens w:val="0"/>
              <w:rPr>
                <w:sz w:val="28"/>
                <w:lang w:eastAsia="ru-RU" w:bidi="ar-SA"/>
              </w:rPr>
            </w:pPr>
            <w:r>
              <w:rPr>
                <w:sz w:val="28"/>
                <w:lang w:eastAsia="ru-RU" w:bidi="ar-SA"/>
              </w:rPr>
              <w:t xml:space="preserve"> </w:t>
            </w:r>
            <w:r w:rsidR="003458B1" w:rsidRPr="003458B1">
              <w:rPr>
                <w:sz w:val="28"/>
                <w:lang w:eastAsia="ru-RU" w:bidi="ar-SA"/>
              </w:rPr>
              <w:t xml:space="preserve">от </w:t>
            </w:r>
            <w:r w:rsidR="003D7301">
              <w:rPr>
                <w:sz w:val="28"/>
                <w:lang w:eastAsia="ru-RU" w:bidi="ar-SA"/>
              </w:rPr>
              <w:t>11.08.2025</w:t>
            </w:r>
            <w:bookmarkStart w:id="0" w:name="_GoBack"/>
            <w:bookmarkEnd w:id="0"/>
            <w:r w:rsidR="003458B1" w:rsidRPr="003458B1">
              <w:rPr>
                <w:sz w:val="28"/>
                <w:lang w:eastAsia="ru-RU" w:bidi="ar-SA"/>
              </w:rPr>
              <w:t xml:space="preserve"> № </w:t>
            </w:r>
            <w:r w:rsidR="003D7301">
              <w:rPr>
                <w:sz w:val="28"/>
                <w:lang w:eastAsia="ru-RU" w:bidi="ar-SA"/>
              </w:rPr>
              <w:t>1360</w:t>
            </w:r>
            <w:r w:rsidR="003458B1" w:rsidRPr="003458B1">
              <w:rPr>
                <w:sz w:val="28"/>
                <w:lang w:eastAsia="ru-RU" w:bidi="ar-SA"/>
              </w:rPr>
              <w:t xml:space="preserve"> </w:t>
            </w:r>
          </w:p>
          <w:p w:rsidR="003458B1" w:rsidRPr="003458B1" w:rsidRDefault="003458B1" w:rsidP="003458B1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3458B1" w:rsidRPr="003458B1" w:rsidTr="003458B1">
              <w:tc>
                <w:tcPr>
                  <w:tcW w:w="8897" w:type="dxa"/>
                </w:tcPr>
                <w:p w:rsidR="003458B1" w:rsidRPr="003458B1" w:rsidRDefault="003458B1" w:rsidP="003458B1">
                  <w:pPr>
                    <w:rPr>
                      <w:sz w:val="28"/>
                      <w:szCs w:val="28"/>
                    </w:rPr>
                  </w:pPr>
                  <w:r w:rsidRPr="003458B1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</w:t>
                  </w:r>
                  <w:r w:rsidR="00011C24">
                    <w:rPr>
                      <w:color w:val="000000"/>
                      <w:sz w:val="28"/>
                      <w:szCs w:val="28"/>
                    </w:rPr>
                    <w:t>авления Управлением образования Администрации</w:t>
                  </w:r>
                  <w:r w:rsidRPr="003458B1">
                    <w:rPr>
                      <w:sz w:val="28"/>
                      <w:szCs w:val="28"/>
                    </w:rPr>
                    <w:t xml:space="preserve"> муниципального образования «Сафоновский муниципальный округ» Смоленской </w:t>
                  </w:r>
                  <w:r w:rsidR="006F4E9B">
                    <w:rPr>
                      <w:sz w:val="28"/>
                      <w:szCs w:val="28"/>
                    </w:rPr>
                    <w:t xml:space="preserve">области государственной услуги </w:t>
                  </w:r>
                  <w:r w:rsidRPr="003458B1">
                    <w:rPr>
                      <w:sz w:val="28"/>
                      <w:szCs w:val="28"/>
                    </w:rPr>
                    <w:t>«Назначение опекуном или попечителем гражданина, выразившего желание стать опекуном или попечителем несовершеннолетних граждан</w:t>
                  </w:r>
                  <w:r w:rsidRPr="003458B1">
                    <w:rPr>
                      <w:bCs/>
                      <w:sz w:val="28"/>
                      <w:szCs w:val="28"/>
                    </w:rPr>
                    <w:t>»</w:t>
                  </w:r>
                  <w:r w:rsidR="00832D00">
                    <w:rPr>
                      <w:bCs/>
                      <w:sz w:val="28"/>
                      <w:szCs w:val="28"/>
                    </w:rPr>
                    <w:t>,</w:t>
                  </w:r>
                  <w:r w:rsidRPr="003458B1">
                    <w:rPr>
                      <w:sz w:val="28"/>
                      <w:szCs w:val="28"/>
                    </w:rPr>
                    <w:t xml:space="preserve"> </w:t>
                  </w:r>
                  <w:r w:rsidR="00011C24">
                    <w:rPr>
                      <w:sz w:val="28"/>
                      <w:szCs w:val="28"/>
                    </w:rPr>
                    <w:t>переданной на муниципальный уровень</w:t>
                  </w:r>
                </w:p>
              </w:tc>
              <w:tc>
                <w:tcPr>
                  <w:tcW w:w="1418" w:type="dxa"/>
                </w:tcPr>
                <w:p w:rsidR="003458B1" w:rsidRPr="003458B1" w:rsidRDefault="003458B1" w:rsidP="003458B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458B1" w:rsidRPr="003458B1" w:rsidRDefault="003458B1" w:rsidP="003458B1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3458B1" w:rsidRPr="003458B1" w:rsidRDefault="003458B1" w:rsidP="003458B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3458B1" w:rsidRPr="003458B1" w:rsidRDefault="003458B1" w:rsidP="003458B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458B1" w:rsidRPr="003458B1" w:rsidRDefault="003458B1" w:rsidP="003458B1">
      <w:pPr>
        <w:ind w:firstLine="708"/>
        <w:jc w:val="both"/>
        <w:rPr>
          <w:sz w:val="28"/>
          <w:szCs w:val="28"/>
        </w:rPr>
      </w:pPr>
    </w:p>
    <w:p w:rsidR="00011C24" w:rsidRPr="00011C24" w:rsidRDefault="003458B1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3458B1">
        <w:rPr>
          <w:sz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Порядком разработки и утверждения административных регламентов предоставления </w:t>
      </w:r>
      <w:r w:rsidR="00011C24">
        <w:rPr>
          <w:sz w:val="28"/>
        </w:rPr>
        <w:t>муниципальных</w:t>
      </w:r>
      <w:r w:rsidRPr="003458B1">
        <w:rPr>
          <w:sz w:val="28"/>
        </w:rPr>
        <w:t xml:space="preserve"> услуг, утверждённым постановлением Администрации муниципального образования «Сафоновский </w:t>
      </w:r>
      <w:r w:rsidR="00011C24">
        <w:rPr>
          <w:sz w:val="28"/>
        </w:rPr>
        <w:t>муниципальный округ</w:t>
      </w:r>
      <w:r w:rsidRPr="003458B1">
        <w:rPr>
          <w:sz w:val="28"/>
        </w:rPr>
        <w:t xml:space="preserve">» </w:t>
      </w:r>
      <w:r w:rsidR="00011C24" w:rsidRPr="00011C24">
        <w:rPr>
          <w:sz w:val="28"/>
        </w:rPr>
        <w:t>Смоленской области от 04.03.2025 № 330 (в редакции постановления от 03.04.2025 № 543)</w:t>
      </w:r>
      <w:r w:rsidR="00011C24">
        <w:rPr>
          <w:sz w:val="28"/>
        </w:rPr>
        <w:t xml:space="preserve">, </w:t>
      </w:r>
      <w:r w:rsidR="00011C24" w:rsidRPr="00011C24">
        <w:rPr>
          <w:sz w:val="28"/>
        </w:rPr>
        <w:t>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3458B1" w:rsidRPr="003458B1" w:rsidRDefault="003458B1" w:rsidP="002D4693">
      <w:pPr>
        <w:tabs>
          <w:tab w:val="left" w:pos="10206"/>
        </w:tabs>
        <w:ind w:firstLine="709"/>
        <w:jc w:val="both"/>
      </w:pPr>
      <w:r w:rsidRPr="003458B1">
        <w:t> </w:t>
      </w:r>
    </w:p>
    <w:p w:rsidR="00011C24" w:rsidRPr="00011C24" w:rsidRDefault="00011C24" w:rsidP="00514F0B">
      <w:pPr>
        <w:tabs>
          <w:tab w:val="left" w:pos="10206"/>
        </w:tabs>
        <w:jc w:val="both"/>
        <w:rPr>
          <w:sz w:val="28"/>
        </w:rPr>
      </w:pPr>
      <w:r w:rsidRPr="00011C24">
        <w:rPr>
          <w:sz w:val="28"/>
        </w:rPr>
        <w:t>ПОСТАНОВЛЯЕТ:</w:t>
      </w:r>
    </w:p>
    <w:p w:rsidR="00011C24" w:rsidRPr="00011C24" w:rsidRDefault="00011C24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011C24">
        <w:rPr>
          <w:sz w:val="28"/>
        </w:rPr>
        <w:t xml:space="preserve"> </w:t>
      </w:r>
    </w:p>
    <w:p w:rsidR="003458B1" w:rsidRPr="003458B1" w:rsidRDefault="00011C24" w:rsidP="002D4693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 w:rsidRPr="00011C24">
        <w:rPr>
          <w:sz w:val="28"/>
        </w:rPr>
        <w:t>1. Утвердить прилагаемый Административный регламент предоставления Управлением образования Администрации муниципального образования «Сафоновский муниципальный округ» Смоленской области государственной услуги</w:t>
      </w:r>
      <w:r w:rsidRPr="00011C24">
        <w:rPr>
          <w:sz w:val="28"/>
          <w:szCs w:val="28"/>
        </w:rPr>
        <w:t xml:space="preserve"> </w:t>
      </w:r>
      <w:r w:rsidR="003458B1" w:rsidRPr="003458B1">
        <w:rPr>
          <w:sz w:val="28"/>
          <w:szCs w:val="28"/>
        </w:rPr>
        <w:t>«Назначение опек</w:t>
      </w:r>
      <w:r w:rsidR="00082230">
        <w:rPr>
          <w:sz w:val="28"/>
          <w:szCs w:val="28"/>
        </w:rPr>
        <w:t xml:space="preserve">уном или попечителем гражданина, </w:t>
      </w:r>
      <w:r w:rsidR="003458B1" w:rsidRPr="003458B1">
        <w:rPr>
          <w:sz w:val="28"/>
          <w:szCs w:val="28"/>
        </w:rPr>
        <w:t>выразившего желание стать опекуном или попечителем несовершеннолетних граждан»</w:t>
      </w:r>
      <w:r w:rsidR="00832D00">
        <w:rPr>
          <w:sz w:val="28"/>
          <w:szCs w:val="28"/>
        </w:rPr>
        <w:t>, переданной на муниципальный уровень</w:t>
      </w:r>
      <w:r w:rsidR="003458B1" w:rsidRPr="003458B1">
        <w:rPr>
          <w:color w:val="000000"/>
          <w:sz w:val="28"/>
        </w:rPr>
        <w:t>.</w:t>
      </w:r>
    </w:p>
    <w:p w:rsidR="003458B1" w:rsidRPr="003458B1" w:rsidRDefault="003458B1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3458B1">
        <w:rPr>
          <w:sz w:val="28"/>
        </w:rPr>
        <w:t xml:space="preserve">2. </w:t>
      </w:r>
      <w:r w:rsidR="008526AB">
        <w:rPr>
          <w:sz w:val="28"/>
        </w:rPr>
        <w:t>Признать</w:t>
      </w:r>
      <w:r w:rsidRPr="003458B1">
        <w:rPr>
          <w:sz w:val="28"/>
        </w:rPr>
        <w:t xml:space="preserve"> утратившими силу:</w:t>
      </w:r>
    </w:p>
    <w:p w:rsidR="003458B1" w:rsidRPr="003458B1" w:rsidRDefault="003458B1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3458B1">
        <w:rPr>
          <w:sz w:val="28"/>
        </w:rPr>
        <w:t xml:space="preserve">- постановление </w:t>
      </w:r>
      <w:r w:rsidR="00832D00">
        <w:rPr>
          <w:sz w:val="28"/>
        </w:rPr>
        <w:t xml:space="preserve">Администрации муниципального образования «Сафоновский район» Смоленской области </w:t>
      </w:r>
      <w:r w:rsidRPr="003458B1">
        <w:rPr>
          <w:sz w:val="28"/>
        </w:rPr>
        <w:t>от 29.10.2012 № 1461 «</w:t>
      </w:r>
      <w:r w:rsidR="000A0172">
        <w:rPr>
          <w:sz w:val="28"/>
        </w:rPr>
        <w:t>О</w:t>
      </w:r>
      <w:r w:rsidR="004E5911">
        <w:rPr>
          <w:sz w:val="28"/>
        </w:rPr>
        <w:t>б</w:t>
      </w:r>
      <w:r w:rsidR="005C5C6D">
        <w:rPr>
          <w:sz w:val="28"/>
        </w:rPr>
        <w:t xml:space="preserve">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</w:t>
      </w:r>
      <w:r w:rsidR="005C5C6D">
        <w:rPr>
          <w:sz w:val="28"/>
        </w:rPr>
        <w:lastRenderedPageBreak/>
        <w:t>«Сафоновский район» Смоленской области государственной услуги «Н</w:t>
      </w:r>
      <w:r w:rsidRPr="003458B1">
        <w:rPr>
          <w:sz w:val="28"/>
        </w:rPr>
        <w:t>азначени</w:t>
      </w:r>
      <w:r w:rsidR="005C5C6D">
        <w:rPr>
          <w:sz w:val="28"/>
        </w:rPr>
        <w:t>е</w:t>
      </w:r>
      <w:r w:rsidRPr="003458B1">
        <w:rPr>
          <w:sz w:val="28"/>
        </w:rPr>
        <w:t xml:space="preserve"> опекуном или попечителем гражданина, выразившего желание стать опекуном или попечителем несовершеннолетних граждан», переданной на муниципальный уровень</w:t>
      </w:r>
      <w:r w:rsidR="005C5C6D">
        <w:rPr>
          <w:sz w:val="28"/>
        </w:rPr>
        <w:t>, в новой редакции</w:t>
      </w:r>
      <w:r w:rsidR="009F38C2">
        <w:rPr>
          <w:sz w:val="28"/>
        </w:rPr>
        <w:t>»</w:t>
      </w:r>
      <w:r w:rsidRPr="003458B1">
        <w:rPr>
          <w:sz w:val="28"/>
        </w:rPr>
        <w:t>;</w:t>
      </w:r>
    </w:p>
    <w:p w:rsidR="003458B1" w:rsidRPr="003458B1" w:rsidRDefault="003458B1" w:rsidP="002D4693">
      <w:pPr>
        <w:tabs>
          <w:tab w:val="left" w:pos="1365"/>
        </w:tabs>
        <w:ind w:firstLine="709"/>
        <w:jc w:val="both"/>
        <w:rPr>
          <w:sz w:val="28"/>
        </w:rPr>
      </w:pPr>
      <w:r w:rsidRPr="003458B1">
        <w:rPr>
          <w:sz w:val="28"/>
        </w:rPr>
        <w:t xml:space="preserve">- постановление </w:t>
      </w:r>
      <w:r w:rsidR="00832D00" w:rsidRPr="00832D00">
        <w:rPr>
          <w:sz w:val="28"/>
        </w:rPr>
        <w:t xml:space="preserve">Администрации муниципального образования «Сафоновский район» Смоленской области </w:t>
      </w:r>
      <w:r w:rsidRPr="003458B1">
        <w:rPr>
          <w:sz w:val="28"/>
        </w:rPr>
        <w:t>от 19.12.2013 № 1590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</w:t>
      </w:r>
      <w:r w:rsidR="00832D00">
        <w:rPr>
          <w:sz w:val="28"/>
        </w:rPr>
        <w:t xml:space="preserve"> области государственной услуги</w:t>
      </w:r>
      <w:r w:rsidRPr="003458B1">
        <w:rPr>
          <w:sz w:val="28"/>
        </w:rPr>
        <w:t xml:space="preserve"> «</w:t>
      </w:r>
      <w:r w:rsidR="005C5C6D">
        <w:rPr>
          <w:sz w:val="28"/>
        </w:rPr>
        <w:t>Н</w:t>
      </w:r>
      <w:r w:rsidRPr="003458B1">
        <w:rPr>
          <w:sz w:val="28"/>
        </w:rPr>
        <w:t>азначени</w:t>
      </w:r>
      <w:r w:rsidR="005C5C6D">
        <w:rPr>
          <w:sz w:val="28"/>
        </w:rPr>
        <w:t>е</w:t>
      </w:r>
      <w:r w:rsidRPr="003458B1">
        <w:rPr>
          <w:sz w:val="28"/>
        </w:rPr>
        <w:t xml:space="preserve"> опекуном или попечителем гражданина, выразившего желания стать опекуном или попечителем несовершеннолетних граждан</w:t>
      </w:r>
      <w:r w:rsidR="002D7703">
        <w:rPr>
          <w:sz w:val="28"/>
        </w:rPr>
        <w:t>»</w:t>
      </w:r>
      <w:r w:rsidRPr="003458B1">
        <w:rPr>
          <w:sz w:val="28"/>
        </w:rPr>
        <w:t>, переданной на муниципальный уровень</w:t>
      </w:r>
      <w:r w:rsidR="009F38C2">
        <w:rPr>
          <w:sz w:val="28"/>
        </w:rPr>
        <w:t>»</w:t>
      </w:r>
      <w:r w:rsidRPr="003458B1">
        <w:rPr>
          <w:sz w:val="28"/>
        </w:rPr>
        <w:t>;</w:t>
      </w:r>
    </w:p>
    <w:p w:rsidR="003458B1" w:rsidRPr="003458B1" w:rsidRDefault="003458B1" w:rsidP="002D4693">
      <w:pPr>
        <w:tabs>
          <w:tab w:val="left" w:pos="1365"/>
        </w:tabs>
        <w:ind w:firstLine="709"/>
        <w:jc w:val="both"/>
        <w:rPr>
          <w:sz w:val="28"/>
        </w:rPr>
      </w:pPr>
      <w:r w:rsidRPr="003458B1">
        <w:rPr>
          <w:sz w:val="28"/>
        </w:rPr>
        <w:t xml:space="preserve">- постановление </w:t>
      </w:r>
      <w:r w:rsidR="00832D00">
        <w:rPr>
          <w:sz w:val="28"/>
        </w:rPr>
        <w:t xml:space="preserve">Администрации муниципального образования «Сафоновский район» Смоленской области </w:t>
      </w:r>
      <w:r w:rsidRPr="003458B1">
        <w:rPr>
          <w:sz w:val="28"/>
        </w:rPr>
        <w:t>от 24.11.2015 № 1359 «О внесении изменений в 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</w:t>
      </w:r>
      <w:r w:rsidR="002D7703">
        <w:rPr>
          <w:sz w:val="28"/>
        </w:rPr>
        <w:t>ых</w:t>
      </w:r>
      <w:r w:rsidRPr="003458B1">
        <w:rPr>
          <w:sz w:val="28"/>
        </w:rPr>
        <w:t xml:space="preserve"> услуг, переданной на муниципальный уровень</w:t>
      </w:r>
      <w:r w:rsidR="009F38C2">
        <w:rPr>
          <w:sz w:val="28"/>
        </w:rPr>
        <w:t>»</w:t>
      </w:r>
      <w:r w:rsidRPr="003458B1">
        <w:rPr>
          <w:sz w:val="28"/>
        </w:rPr>
        <w:t>;</w:t>
      </w:r>
    </w:p>
    <w:p w:rsidR="003458B1" w:rsidRPr="003458B1" w:rsidRDefault="003458B1" w:rsidP="002D4693">
      <w:pPr>
        <w:tabs>
          <w:tab w:val="left" w:pos="1365"/>
        </w:tabs>
        <w:ind w:firstLine="709"/>
        <w:jc w:val="both"/>
        <w:rPr>
          <w:sz w:val="28"/>
        </w:rPr>
      </w:pPr>
      <w:r w:rsidRPr="003458B1">
        <w:rPr>
          <w:sz w:val="28"/>
        </w:rPr>
        <w:t>- постановление</w:t>
      </w:r>
      <w:r w:rsidR="00832D00" w:rsidRPr="00832D00">
        <w:rPr>
          <w:sz w:val="28"/>
        </w:rPr>
        <w:t xml:space="preserve"> </w:t>
      </w:r>
      <w:r w:rsidR="00832D00">
        <w:rPr>
          <w:sz w:val="28"/>
        </w:rPr>
        <w:t>Администрации муниципального образования «Сафоновский район» Смоленской области</w:t>
      </w:r>
      <w:r w:rsidRPr="003458B1">
        <w:rPr>
          <w:sz w:val="28"/>
        </w:rPr>
        <w:t xml:space="preserve"> от 24.06.2016 № 736 «О внесении изменений в Административный регламент предоставления отделом опеки и попечительства комитета по образованию</w:t>
      </w:r>
      <w:r w:rsidR="002D7703">
        <w:rPr>
          <w:sz w:val="28"/>
        </w:rPr>
        <w:t xml:space="preserve"> Администрации муниципального образования</w:t>
      </w:r>
      <w:r w:rsidRPr="003458B1">
        <w:rPr>
          <w:sz w:val="28"/>
        </w:rPr>
        <w:t xml:space="preserve"> «Сафоновский район» Смоленской области государственной услуги, переданной на муниципальный уровень</w:t>
      </w:r>
      <w:r w:rsidR="002D7703">
        <w:rPr>
          <w:sz w:val="28"/>
        </w:rPr>
        <w:t>,</w:t>
      </w:r>
      <w:r w:rsidRPr="003458B1">
        <w:rPr>
          <w:sz w:val="28"/>
        </w:rPr>
        <w:t xml:space="preserve"> «Назначение опекуном или попечителем гражданина, выразившего желания стать опекуном или попечителем несовершеннолетних граждан»;</w:t>
      </w:r>
    </w:p>
    <w:p w:rsidR="003458B1" w:rsidRPr="003458B1" w:rsidRDefault="003458B1" w:rsidP="002D4693">
      <w:pPr>
        <w:tabs>
          <w:tab w:val="left" w:pos="1365"/>
        </w:tabs>
        <w:ind w:firstLine="709"/>
        <w:jc w:val="both"/>
        <w:rPr>
          <w:sz w:val="28"/>
        </w:rPr>
      </w:pPr>
      <w:r w:rsidRPr="003458B1">
        <w:rPr>
          <w:sz w:val="28"/>
        </w:rPr>
        <w:t xml:space="preserve">- постановление </w:t>
      </w:r>
      <w:r w:rsidR="00832D00">
        <w:rPr>
          <w:sz w:val="28"/>
        </w:rPr>
        <w:t xml:space="preserve">Администрации муниципального образования «Сафоновский район» Смоленской области </w:t>
      </w:r>
      <w:r w:rsidRPr="003458B1">
        <w:rPr>
          <w:sz w:val="28"/>
        </w:rPr>
        <w:t>от 25.03.2019 № 451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</w:t>
      </w:r>
      <w:r w:rsidR="00832D00">
        <w:rPr>
          <w:sz w:val="28"/>
        </w:rPr>
        <w:t xml:space="preserve"> области государственной услуги</w:t>
      </w:r>
      <w:r w:rsidRPr="003458B1">
        <w:rPr>
          <w:sz w:val="28"/>
        </w:rPr>
        <w:t xml:space="preserve"> «Назначение опекуном или попечителем гражданина, выразившего желания стать опекуном или попечителем несовершеннолетних граждан», переданной на муниципальный уровень</w:t>
      </w:r>
      <w:r w:rsidR="009F38C2">
        <w:rPr>
          <w:sz w:val="28"/>
        </w:rPr>
        <w:t>»</w:t>
      </w:r>
      <w:r w:rsidRPr="003458B1">
        <w:rPr>
          <w:sz w:val="28"/>
        </w:rPr>
        <w:t>;</w:t>
      </w:r>
    </w:p>
    <w:p w:rsidR="003458B1" w:rsidRPr="003458B1" w:rsidRDefault="003458B1" w:rsidP="002D4693">
      <w:pPr>
        <w:tabs>
          <w:tab w:val="left" w:pos="1365"/>
        </w:tabs>
        <w:ind w:firstLine="709"/>
        <w:jc w:val="both"/>
        <w:rPr>
          <w:sz w:val="28"/>
        </w:rPr>
      </w:pPr>
      <w:r w:rsidRPr="003458B1">
        <w:rPr>
          <w:sz w:val="28"/>
        </w:rPr>
        <w:t>- постановление</w:t>
      </w:r>
      <w:r w:rsidR="00832D00" w:rsidRPr="00832D00">
        <w:rPr>
          <w:sz w:val="28"/>
        </w:rPr>
        <w:t xml:space="preserve"> </w:t>
      </w:r>
      <w:r w:rsidR="00832D00">
        <w:rPr>
          <w:sz w:val="28"/>
        </w:rPr>
        <w:t>Администрации муниципального образования «Сафоновский район» Смоленской области</w:t>
      </w:r>
      <w:r w:rsidRPr="003458B1">
        <w:rPr>
          <w:sz w:val="28"/>
        </w:rPr>
        <w:t xml:space="preserve"> от 25.07.2019 № 1085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</w:t>
      </w:r>
      <w:r w:rsidR="00832D00">
        <w:rPr>
          <w:sz w:val="28"/>
        </w:rPr>
        <w:t xml:space="preserve"> области государственной услуги</w:t>
      </w:r>
      <w:r w:rsidRPr="003458B1">
        <w:rPr>
          <w:sz w:val="28"/>
        </w:rPr>
        <w:t xml:space="preserve"> «Назначение опекуном или попечителем гражданина, выразившего желания стать опекуном или попечителем несовершеннолетних граждан», переданной на муниципальный уровень</w:t>
      </w:r>
      <w:r w:rsidR="009F38C2">
        <w:rPr>
          <w:sz w:val="28"/>
        </w:rPr>
        <w:t>»</w:t>
      </w:r>
      <w:r w:rsidRPr="003458B1">
        <w:rPr>
          <w:sz w:val="28"/>
        </w:rPr>
        <w:t>;</w:t>
      </w:r>
    </w:p>
    <w:p w:rsidR="003458B1" w:rsidRPr="003458B1" w:rsidRDefault="003458B1" w:rsidP="002D4693">
      <w:pPr>
        <w:tabs>
          <w:tab w:val="left" w:pos="1365"/>
        </w:tabs>
        <w:ind w:firstLine="709"/>
        <w:jc w:val="both"/>
        <w:rPr>
          <w:sz w:val="28"/>
        </w:rPr>
      </w:pPr>
      <w:r w:rsidRPr="003458B1">
        <w:rPr>
          <w:sz w:val="28"/>
        </w:rPr>
        <w:t>- постановление</w:t>
      </w:r>
      <w:r w:rsidR="00832D00" w:rsidRPr="00832D00">
        <w:rPr>
          <w:sz w:val="28"/>
        </w:rPr>
        <w:t xml:space="preserve"> </w:t>
      </w:r>
      <w:r w:rsidR="00832D00">
        <w:rPr>
          <w:sz w:val="28"/>
        </w:rPr>
        <w:t>Администрации муниципального образования «Сафоновский район» Смоленской области</w:t>
      </w:r>
      <w:r w:rsidRPr="003458B1">
        <w:rPr>
          <w:sz w:val="28"/>
        </w:rPr>
        <w:t xml:space="preserve"> от 28.10.2020 № 1181 «О внесении изменений в Административный регламент предоставления отделом опеки и попечительства </w:t>
      </w:r>
      <w:r w:rsidRPr="003458B1">
        <w:rPr>
          <w:sz w:val="28"/>
        </w:rPr>
        <w:lastRenderedPageBreak/>
        <w:t>комитета по образованию Администрации муниципального образования «Сафоновский район» Смоленской обла</w:t>
      </w:r>
      <w:r w:rsidR="00832D00">
        <w:rPr>
          <w:sz w:val="28"/>
        </w:rPr>
        <w:t>сти государственной услуги</w:t>
      </w:r>
      <w:r w:rsidRPr="003458B1">
        <w:rPr>
          <w:sz w:val="28"/>
        </w:rPr>
        <w:t xml:space="preserve"> «Назначение опекуном или попечителем гражданина, выразившего желания стать опекуном или попечителем несовершеннолетних граждан», переданной на муниципальный уровень</w:t>
      </w:r>
      <w:r w:rsidR="009F38C2">
        <w:rPr>
          <w:sz w:val="28"/>
        </w:rPr>
        <w:t>»</w:t>
      </w:r>
      <w:r w:rsidRPr="003458B1">
        <w:rPr>
          <w:sz w:val="28"/>
        </w:rPr>
        <w:t>.</w:t>
      </w:r>
    </w:p>
    <w:p w:rsidR="00011C24" w:rsidRPr="00011C24" w:rsidRDefault="00011C24" w:rsidP="002D4693">
      <w:pPr>
        <w:tabs>
          <w:tab w:val="left" w:pos="10065"/>
        </w:tabs>
        <w:ind w:firstLine="709"/>
        <w:jc w:val="both"/>
      </w:pPr>
      <w:r w:rsidRPr="00011C24">
        <w:rPr>
          <w:sz w:val="28"/>
        </w:rPr>
        <w:t>3. Настоящее постановление вступает в силу с даты его подписания.</w:t>
      </w:r>
    </w:p>
    <w:p w:rsidR="00011C24" w:rsidRPr="00011C24" w:rsidRDefault="00011C24" w:rsidP="002D4693">
      <w:pPr>
        <w:tabs>
          <w:tab w:val="left" w:pos="10065"/>
        </w:tabs>
        <w:ind w:firstLine="709"/>
        <w:jc w:val="both"/>
        <w:rPr>
          <w:sz w:val="28"/>
        </w:rPr>
      </w:pPr>
      <w:r w:rsidRPr="00011C24">
        <w:rPr>
          <w:sz w:val="28"/>
        </w:rPr>
        <w:t>4. Настоящее постановление подлежит обнародованию путем размещения на официальном сайте Администрации муниципального образов</w:t>
      </w:r>
      <w:r w:rsidR="00654F96">
        <w:rPr>
          <w:sz w:val="28"/>
        </w:rPr>
        <w:t xml:space="preserve">ания «Сафоновский муниципальный </w:t>
      </w:r>
      <w:r w:rsidRPr="00011C24">
        <w:rPr>
          <w:sz w:val="28"/>
        </w:rPr>
        <w:t>округ» Смоленской области в информационно-телекоммуникационной сети «Интернет».</w:t>
      </w:r>
    </w:p>
    <w:p w:rsidR="00011C24" w:rsidRPr="00011C24" w:rsidRDefault="00011C24" w:rsidP="002D4693">
      <w:pPr>
        <w:tabs>
          <w:tab w:val="left" w:pos="10065"/>
        </w:tabs>
        <w:ind w:firstLine="709"/>
        <w:jc w:val="both"/>
      </w:pPr>
      <w:r w:rsidRPr="00011C24"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3458B1" w:rsidRPr="003458B1" w:rsidRDefault="003458B1" w:rsidP="002D4693">
      <w:pPr>
        <w:tabs>
          <w:tab w:val="left" w:pos="10206"/>
        </w:tabs>
        <w:jc w:val="both"/>
        <w:rPr>
          <w:sz w:val="28"/>
        </w:rPr>
      </w:pPr>
    </w:p>
    <w:p w:rsidR="003458B1" w:rsidRPr="003458B1" w:rsidRDefault="003458B1" w:rsidP="002D4693">
      <w:pPr>
        <w:tabs>
          <w:tab w:val="left" w:pos="10206"/>
        </w:tabs>
        <w:jc w:val="both"/>
        <w:rPr>
          <w:sz w:val="28"/>
        </w:rPr>
      </w:pPr>
    </w:p>
    <w:p w:rsidR="003458B1" w:rsidRPr="003458B1" w:rsidRDefault="003458B1" w:rsidP="002D4693">
      <w:pPr>
        <w:tabs>
          <w:tab w:val="left" w:pos="10206"/>
        </w:tabs>
        <w:jc w:val="both"/>
        <w:rPr>
          <w:sz w:val="28"/>
        </w:rPr>
      </w:pPr>
      <w:r w:rsidRPr="003458B1">
        <w:rPr>
          <w:color w:val="000000"/>
          <w:sz w:val="28"/>
          <w:szCs w:val="28"/>
        </w:rPr>
        <w:t>Глава муниципального образования</w:t>
      </w:r>
    </w:p>
    <w:p w:rsidR="003458B1" w:rsidRPr="003458B1" w:rsidRDefault="003458B1" w:rsidP="002D4693">
      <w:pPr>
        <w:tabs>
          <w:tab w:val="left" w:pos="10206"/>
        </w:tabs>
        <w:rPr>
          <w:color w:val="000000"/>
          <w:sz w:val="28"/>
          <w:szCs w:val="28"/>
        </w:rPr>
      </w:pPr>
      <w:r w:rsidRPr="003458B1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3458B1" w:rsidRPr="003458B1" w:rsidRDefault="003458B1" w:rsidP="002D4693">
      <w:pPr>
        <w:tabs>
          <w:tab w:val="left" w:pos="10206"/>
        </w:tabs>
        <w:rPr>
          <w:color w:val="000000"/>
          <w:sz w:val="28"/>
          <w:szCs w:val="28"/>
        </w:rPr>
      </w:pPr>
      <w:r w:rsidRPr="003458B1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</w:t>
      </w:r>
      <w:r w:rsidRPr="003458B1">
        <w:rPr>
          <w:b/>
          <w:color w:val="000000"/>
          <w:sz w:val="28"/>
          <w:szCs w:val="28"/>
        </w:rPr>
        <w:t>А.А. Царев</w:t>
      </w:r>
    </w:p>
    <w:p w:rsidR="003458B1" w:rsidRPr="003458B1" w:rsidRDefault="003458B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7D539E" w:rsidRDefault="007D539E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3458B1" w:rsidRDefault="003458B1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2D4693" w:rsidRDefault="002D4693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2D7703" w:rsidRDefault="002D7703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EB445A" w:rsidRDefault="00EB445A" w:rsidP="007D539E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011C24" w:rsidRPr="00011C24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011C24">
        <w:rPr>
          <w:color w:val="000000"/>
          <w:sz w:val="28"/>
          <w:szCs w:val="28"/>
        </w:rPr>
        <w:lastRenderedPageBreak/>
        <w:t>Утвержден</w:t>
      </w:r>
    </w:p>
    <w:p w:rsidR="00011C24" w:rsidRPr="00011C24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011C24">
        <w:rPr>
          <w:color w:val="000000"/>
          <w:sz w:val="28"/>
          <w:szCs w:val="28"/>
        </w:rPr>
        <w:t>постановлением Администрации</w:t>
      </w:r>
    </w:p>
    <w:p w:rsidR="00011C24" w:rsidRPr="00011C24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011C24">
        <w:rPr>
          <w:color w:val="000000"/>
          <w:sz w:val="28"/>
          <w:szCs w:val="28"/>
        </w:rPr>
        <w:t>муниципального образования</w:t>
      </w:r>
    </w:p>
    <w:p w:rsidR="00654F9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011C24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011C24" w:rsidRPr="00011C24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011C24">
        <w:rPr>
          <w:color w:val="000000"/>
          <w:sz w:val="28"/>
          <w:szCs w:val="28"/>
        </w:rPr>
        <w:t>Смоленской области</w:t>
      </w:r>
    </w:p>
    <w:p w:rsidR="00011C24" w:rsidRPr="00011C24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011C24">
        <w:rPr>
          <w:color w:val="000000"/>
          <w:sz w:val="28"/>
          <w:szCs w:val="28"/>
        </w:rPr>
        <w:t xml:space="preserve">от________   №_______ </w:t>
      </w:r>
    </w:p>
    <w:p w:rsidR="005226C9" w:rsidRDefault="005226C9" w:rsidP="002D4693">
      <w:pPr>
        <w:tabs>
          <w:tab w:val="left" w:pos="10206"/>
        </w:tabs>
        <w:rPr>
          <w:lang w:bidi="ar-SA"/>
        </w:rPr>
      </w:pPr>
    </w:p>
    <w:p w:rsidR="009F1F8E" w:rsidRDefault="009F1F8E" w:rsidP="002D4693">
      <w:pPr>
        <w:tabs>
          <w:tab w:val="left" w:pos="10206"/>
        </w:tabs>
        <w:rPr>
          <w:lang w:bidi="ar-SA"/>
        </w:rPr>
      </w:pPr>
    </w:p>
    <w:p w:rsidR="009F1F8E" w:rsidRDefault="009F1F8E" w:rsidP="002D4693">
      <w:pPr>
        <w:pStyle w:val="12"/>
        <w:keepNext/>
        <w:keepLines/>
        <w:tabs>
          <w:tab w:val="left" w:pos="10206"/>
        </w:tabs>
        <w:rPr>
          <w:b/>
          <w:bCs/>
        </w:rPr>
      </w:pPr>
    </w:p>
    <w:p w:rsidR="002A0469" w:rsidRPr="002A0469" w:rsidRDefault="002A0469" w:rsidP="002D4693">
      <w:pPr>
        <w:keepNext/>
        <w:keepLines/>
        <w:tabs>
          <w:tab w:val="left" w:pos="10206"/>
        </w:tabs>
        <w:jc w:val="center"/>
        <w:rPr>
          <w:b/>
          <w:sz w:val="28"/>
          <w:szCs w:val="28"/>
        </w:rPr>
      </w:pPr>
      <w:r w:rsidRPr="002A0469">
        <w:rPr>
          <w:b/>
          <w:bCs/>
          <w:sz w:val="28"/>
          <w:szCs w:val="28"/>
        </w:rPr>
        <w:t>Административный регламент</w:t>
      </w:r>
    </w:p>
    <w:p w:rsidR="009F1F8E" w:rsidRPr="000A4F9B" w:rsidRDefault="002A0469" w:rsidP="002D4693">
      <w:pPr>
        <w:pStyle w:val="af6"/>
        <w:jc w:val="center"/>
        <w:rPr>
          <w:b/>
          <w:i/>
          <w:color w:val="000000"/>
          <w:sz w:val="28"/>
          <w:szCs w:val="28"/>
          <w:lang w:eastAsia="ru-RU"/>
        </w:rPr>
      </w:pPr>
      <w:r w:rsidRPr="002A0469">
        <w:rPr>
          <w:rFonts w:eastAsia="Times New Roman"/>
          <w:b/>
          <w:bCs/>
          <w:sz w:val="28"/>
          <w:szCs w:val="28"/>
          <w:lang w:eastAsia="hi-IN" w:bidi="hi-IN"/>
        </w:rPr>
        <w:t xml:space="preserve">предоставления </w:t>
      </w:r>
      <w:r w:rsidRPr="002A0469">
        <w:rPr>
          <w:rFonts w:eastAsia="Times New Roman"/>
          <w:b/>
          <w:sz w:val="28"/>
          <w:szCs w:val="28"/>
          <w:lang w:eastAsia="hi-IN" w:bidi="hi-IN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</w:t>
      </w:r>
      <w:r w:rsidRPr="00AB265C">
        <w:rPr>
          <w:bCs/>
          <w:sz w:val="28"/>
          <w:szCs w:val="28"/>
        </w:rPr>
        <w:t xml:space="preserve"> </w:t>
      </w:r>
      <w:r w:rsidR="00301745" w:rsidRPr="002A0469">
        <w:rPr>
          <w:b/>
          <w:bCs/>
          <w:sz w:val="28"/>
          <w:szCs w:val="28"/>
        </w:rPr>
        <w:t>«</w:t>
      </w:r>
      <w:r w:rsidR="005E65FA" w:rsidRPr="002A0469">
        <w:rPr>
          <w:b/>
          <w:sz w:val="28"/>
          <w:szCs w:val="28"/>
          <w:lang w:eastAsia="ru-RU"/>
        </w:rPr>
        <w:t>Назначение опекуном или попечителем гражданина</w:t>
      </w:r>
      <w:r w:rsidR="00082230">
        <w:rPr>
          <w:b/>
          <w:sz w:val="28"/>
          <w:szCs w:val="28"/>
          <w:lang w:eastAsia="ru-RU"/>
        </w:rPr>
        <w:t>,</w:t>
      </w:r>
      <w:r w:rsidR="005E65FA" w:rsidRPr="002A0469">
        <w:rPr>
          <w:b/>
          <w:sz w:val="28"/>
          <w:szCs w:val="28"/>
          <w:lang w:eastAsia="ru-RU"/>
        </w:rPr>
        <w:t xml:space="preserve"> выразившего желание стать опекуном или попечителем несовершеннолетних граждан</w:t>
      </w:r>
      <w:r w:rsidR="00301745" w:rsidRPr="002A0469">
        <w:rPr>
          <w:b/>
          <w:bCs/>
          <w:sz w:val="28"/>
          <w:szCs w:val="28"/>
        </w:rPr>
        <w:t>»</w:t>
      </w:r>
      <w:r w:rsidRPr="002A0469">
        <w:rPr>
          <w:b/>
          <w:sz w:val="28"/>
          <w:szCs w:val="28"/>
        </w:rPr>
        <w:t>, п</w:t>
      </w:r>
      <w:r w:rsidRPr="00F65969">
        <w:rPr>
          <w:b/>
          <w:sz w:val="28"/>
          <w:szCs w:val="28"/>
        </w:rPr>
        <w:t>ереданной на муниципальный уровень</w:t>
      </w:r>
    </w:p>
    <w:p w:rsidR="00B97003" w:rsidRDefault="00B97003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2A0469" w:rsidRPr="002A0469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 w:bidi="ar-SA"/>
        </w:rPr>
      </w:pPr>
      <w:r w:rsidRPr="002A0469">
        <w:rPr>
          <w:rFonts w:eastAsia="Calibri"/>
          <w:b/>
          <w:bCs/>
          <w:color w:val="000000"/>
          <w:sz w:val="28"/>
          <w:szCs w:val="28"/>
          <w:lang w:val="en-US" w:eastAsia="en-US" w:bidi="ar-SA"/>
        </w:rPr>
        <w:t>I</w:t>
      </w:r>
      <w:r w:rsidRPr="002A0469">
        <w:rPr>
          <w:rFonts w:eastAsia="Calibri"/>
          <w:b/>
          <w:bCs/>
          <w:color w:val="000000"/>
          <w:sz w:val="28"/>
          <w:szCs w:val="28"/>
          <w:lang w:eastAsia="en-US" w:bidi="ar-SA"/>
        </w:rPr>
        <w:t>. Общие положения</w:t>
      </w:r>
    </w:p>
    <w:p w:rsidR="002A0469" w:rsidRPr="002A0469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</w:p>
    <w:p w:rsidR="002A0469" w:rsidRPr="002A0469" w:rsidRDefault="002A0469" w:rsidP="002D4693">
      <w:pPr>
        <w:widowControl/>
        <w:numPr>
          <w:ilvl w:val="1"/>
          <w:numId w:val="14"/>
        </w:numPr>
        <w:tabs>
          <w:tab w:val="left" w:pos="10206"/>
        </w:tabs>
        <w:suppressAutoHyphens w:val="0"/>
        <w:autoSpaceDE w:val="0"/>
        <w:autoSpaceDN w:val="0"/>
        <w:adjustRightInd w:val="0"/>
        <w:ind w:left="0"/>
        <w:jc w:val="center"/>
        <w:rPr>
          <w:rFonts w:eastAsia="Calibri"/>
          <w:b/>
          <w:bCs/>
          <w:color w:val="000000"/>
          <w:sz w:val="28"/>
          <w:szCs w:val="28"/>
          <w:lang w:eastAsia="en-US" w:bidi="ar-SA"/>
        </w:rPr>
      </w:pPr>
      <w:r w:rsidRPr="002A0469">
        <w:rPr>
          <w:rFonts w:eastAsia="Calibri"/>
          <w:b/>
          <w:bCs/>
          <w:color w:val="000000"/>
          <w:sz w:val="28"/>
          <w:szCs w:val="28"/>
          <w:lang w:eastAsia="en-US" w:bidi="ar-SA"/>
        </w:rPr>
        <w:t>Предмет регулирования Административного регламента</w:t>
      </w:r>
    </w:p>
    <w:p w:rsidR="009F1F8E" w:rsidRDefault="009F1F8E" w:rsidP="002D4693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2A0469" w:rsidRPr="002A0469" w:rsidRDefault="002A0469" w:rsidP="002D4693">
      <w:pPr>
        <w:tabs>
          <w:tab w:val="left" w:pos="10206"/>
        </w:tabs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/>
        </w:rPr>
        <w:t xml:space="preserve">1.1.1. Административный регламент предоставления </w:t>
      </w:r>
      <w:r w:rsidRPr="00282134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образования Администрации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</w:t>
      </w:r>
      <w:r w:rsidRPr="00AB265C">
        <w:rPr>
          <w:sz w:val="28"/>
          <w:szCs w:val="28"/>
        </w:rPr>
        <w:t xml:space="preserve"> </w:t>
      </w:r>
      <w:r w:rsidR="009155FA" w:rsidRPr="00AB265C">
        <w:rPr>
          <w:sz w:val="28"/>
          <w:szCs w:val="28"/>
        </w:rPr>
        <w:t>«Назначение опекуном или попечителем гражданина</w:t>
      </w:r>
      <w:r w:rsidR="00082230">
        <w:rPr>
          <w:sz w:val="28"/>
          <w:szCs w:val="28"/>
        </w:rPr>
        <w:t>,</w:t>
      </w:r>
      <w:r w:rsidR="009155FA" w:rsidRPr="00AB265C">
        <w:rPr>
          <w:sz w:val="28"/>
          <w:szCs w:val="28"/>
        </w:rPr>
        <w:t xml:space="preserve"> выразившего желание стать опекуном или попечителем несовершеннолетних граждан»</w:t>
      </w:r>
      <w:r w:rsidR="00301745" w:rsidRPr="00AB265C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Pr="002A0469">
        <w:rPr>
          <w:sz w:val="28"/>
          <w:szCs w:val="28"/>
          <w:lang w:eastAsia="ru-RU" w:bidi="ar-SA"/>
        </w:rPr>
        <w:t xml:space="preserve">переданной на муниципальный уровень, определяет стандарт предоставления государственной услуги Управлением образования </w:t>
      </w:r>
      <w:r w:rsidRPr="002A0469">
        <w:rPr>
          <w:bCs/>
          <w:sz w:val="28"/>
          <w:szCs w:val="28"/>
          <w:lang w:eastAsia="ru-RU" w:bidi="ar-SA"/>
        </w:rPr>
        <w:t>муниципального образования «Сафоновский муниципальный округ» Смоленской области</w:t>
      </w:r>
      <w:r w:rsidRPr="002A0469">
        <w:rPr>
          <w:sz w:val="28"/>
          <w:szCs w:val="28"/>
          <w:lang w:eastAsia="ru-RU" w:bidi="ar-SA"/>
        </w:rPr>
        <w:t xml:space="preserve"> (далее - Уполномоченный орган) и устанавливает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2A0469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2A0469">
        <w:rPr>
          <w:sz w:val="28"/>
          <w:szCs w:val="28"/>
          <w:lang w:eastAsia="ru-RU" w:bidi="ar-SA"/>
        </w:rPr>
        <w:t>1.2.1. Основные термины и определения, используемые в настоящем Административном регламенте:</w:t>
      </w:r>
    </w:p>
    <w:p w:rsidR="002A0469" w:rsidRPr="002A0469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2A0469">
        <w:rPr>
          <w:sz w:val="28"/>
          <w:szCs w:val="28"/>
          <w:lang w:eastAsia="ru-RU" w:bidi="ar-SA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</w:t>
      </w:r>
      <w:r w:rsidRPr="00832D00">
        <w:rPr>
          <w:color w:val="000000" w:themeColor="text1"/>
          <w:sz w:val="28"/>
          <w:szCs w:val="28"/>
          <w:lang w:eastAsia="ru-RU" w:bidi="ar-SA"/>
        </w:rPr>
        <w:t xml:space="preserve">: </w:t>
      </w:r>
      <w:hyperlink r:id="rId10" w:history="1">
        <w:r w:rsidRPr="00832D00">
          <w:rPr>
            <w:color w:val="000000" w:themeColor="text1"/>
            <w:sz w:val="28"/>
            <w:szCs w:val="28"/>
            <w:lang w:eastAsia="ru-RU" w:bidi="ar-SA"/>
          </w:rPr>
          <w:t>www.gosuslugi.ru</w:t>
        </w:r>
      </w:hyperlink>
      <w:r w:rsidRPr="002A0469">
        <w:rPr>
          <w:sz w:val="28"/>
          <w:szCs w:val="28"/>
          <w:lang w:eastAsia="ru-RU" w:bidi="ar-SA"/>
        </w:rPr>
        <w:t>;</w:t>
      </w:r>
    </w:p>
    <w:p w:rsidR="002A0469" w:rsidRPr="002A0469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2A0469">
        <w:rPr>
          <w:sz w:val="28"/>
          <w:szCs w:val="28"/>
          <w:lang w:eastAsia="ru-RU" w:bidi="ar-SA"/>
        </w:rPr>
        <w:t>Личный кабинет - сервис ЕПГУ, позволяющий заявителю получать информацию о ходе обработки запросов, поданных посредством ЕПГУ.</w:t>
      </w:r>
    </w:p>
    <w:p w:rsidR="00FE66B4" w:rsidRDefault="00FE66B4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123740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301745">
        <w:rPr>
          <w:b/>
          <w:bCs/>
          <w:sz w:val="28"/>
          <w:szCs w:val="28"/>
        </w:rPr>
        <w:t xml:space="preserve">Круг </w:t>
      </w:r>
      <w:r w:rsidR="007D539E">
        <w:rPr>
          <w:b/>
          <w:bCs/>
          <w:sz w:val="28"/>
          <w:szCs w:val="28"/>
        </w:rPr>
        <w:t>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2D4693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7D54EB" w:rsidRPr="007D54EB" w:rsidRDefault="00123740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AA4630" w:rsidRPr="009155FA">
        <w:rPr>
          <w:sz w:val="28"/>
          <w:szCs w:val="28"/>
          <w:lang w:eastAsia="ar-SA" w:bidi="ru-RU"/>
        </w:rPr>
        <w:t>государственной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7D54EB" w:rsidRPr="007D54EB">
        <w:rPr>
          <w:sz w:val="28"/>
          <w:szCs w:val="28"/>
          <w:lang w:eastAsia="ar-SA" w:bidi="ru-RU"/>
        </w:rPr>
        <w:t xml:space="preserve">совершеннолетние дееспособные граждане Российской Федерации </w:t>
      </w:r>
      <w:r w:rsidR="007D54EB">
        <w:rPr>
          <w:sz w:val="28"/>
          <w:szCs w:val="28"/>
          <w:lang w:eastAsia="ar-SA" w:bidi="ru-RU"/>
        </w:rPr>
        <w:t>женского и мужского</w:t>
      </w:r>
      <w:r w:rsidR="007D54EB" w:rsidRPr="007D54EB">
        <w:rPr>
          <w:sz w:val="28"/>
          <w:szCs w:val="28"/>
          <w:lang w:eastAsia="ar-SA" w:bidi="ru-RU"/>
        </w:rPr>
        <w:t xml:space="preserve"> пола</w:t>
      </w:r>
      <w:r w:rsidR="00AC1FFD">
        <w:rPr>
          <w:sz w:val="28"/>
          <w:szCs w:val="28"/>
          <w:lang w:eastAsia="ar-SA" w:bidi="ru-RU"/>
        </w:rPr>
        <w:t xml:space="preserve"> (далее - заявители)</w:t>
      </w:r>
      <w:r w:rsidR="007D54EB" w:rsidRPr="007D54EB">
        <w:rPr>
          <w:sz w:val="28"/>
          <w:szCs w:val="28"/>
          <w:lang w:eastAsia="ar-SA" w:bidi="ru-RU"/>
        </w:rPr>
        <w:t xml:space="preserve">, постоянно проживающие на территории </w:t>
      </w:r>
      <w:r w:rsidR="007D54EB" w:rsidRPr="007D54EB">
        <w:rPr>
          <w:sz w:val="28"/>
          <w:szCs w:val="28"/>
          <w:lang w:eastAsia="ar-SA" w:bidi="ru-RU"/>
        </w:rPr>
        <w:lastRenderedPageBreak/>
        <w:t xml:space="preserve">Российской Федерации, выразившие желание стать </w:t>
      </w:r>
      <w:r w:rsidR="001A2778">
        <w:rPr>
          <w:sz w:val="28"/>
          <w:szCs w:val="28"/>
          <w:lang w:eastAsia="ar-SA" w:bidi="ru-RU"/>
        </w:rPr>
        <w:t>быть опекуном (попечителем)</w:t>
      </w:r>
      <w:r w:rsidR="007D54EB" w:rsidRPr="007D54EB">
        <w:rPr>
          <w:sz w:val="28"/>
          <w:szCs w:val="28"/>
          <w:lang w:eastAsia="ar-SA" w:bidi="ru-RU"/>
        </w:rPr>
        <w:t>, приемным родителем, за исключением: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1) лиц, признанных судом недееспособными или ограниченно дееспособными;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2) супругов, один из которых признан судом недееспособным или ограниченно дееспособным;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3) лиц, лишенных по суду родительских прав или ограниченных судом в родительских правах;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4)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5) бывших усыновителей, если усыновление отменено судом по их вине;</w:t>
      </w:r>
    </w:p>
    <w:p w:rsidR="007D54EB" w:rsidRPr="007D539E" w:rsidRDefault="007D54EB" w:rsidP="002D4693">
      <w:pPr>
        <w:pStyle w:val="Default"/>
        <w:tabs>
          <w:tab w:val="left" w:pos="10206"/>
        </w:tabs>
        <w:ind w:firstLine="360"/>
        <w:jc w:val="both"/>
        <w:rPr>
          <w:bCs/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 xml:space="preserve">6) </w:t>
      </w:r>
      <w:r w:rsidR="00474CF5">
        <w:rPr>
          <w:sz w:val="28"/>
          <w:szCs w:val="28"/>
          <w:lang w:eastAsia="ar-SA" w:bidi="ru-RU"/>
        </w:rPr>
        <w:t xml:space="preserve">лиц </w:t>
      </w:r>
      <w:r w:rsidR="00474CF5">
        <w:rPr>
          <w:sz w:val="28"/>
          <w:szCs w:val="28"/>
        </w:rPr>
        <w:t>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 xml:space="preserve">7) лиц, которые на момент </w:t>
      </w:r>
      <w:r w:rsidR="001E2329">
        <w:rPr>
          <w:sz w:val="28"/>
          <w:szCs w:val="28"/>
          <w:lang w:eastAsia="ar-SA" w:bidi="ru-RU"/>
        </w:rPr>
        <w:t>подачи заявления</w:t>
      </w:r>
      <w:r w:rsidRPr="007D54EB">
        <w:rPr>
          <w:sz w:val="28"/>
          <w:szCs w:val="28"/>
          <w:lang w:eastAsia="ar-SA" w:bidi="ru-RU"/>
        </w:rPr>
        <w:t xml:space="preserve"> не имеют дохода, обеспечивающего </w:t>
      </w:r>
      <w:r w:rsidR="001E2329">
        <w:rPr>
          <w:sz w:val="28"/>
          <w:szCs w:val="28"/>
          <w:lang w:eastAsia="ar-SA" w:bidi="ru-RU"/>
        </w:rPr>
        <w:t>опекаемому</w:t>
      </w:r>
      <w:r w:rsidRPr="007D54EB">
        <w:rPr>
          <w:sz w:val="28"/>
          <w:szCs w:val="28"/>
          <w:lang w:eastAsia="ar-SA" w:bidi="ru-RU"/>
        </w:rPr>
        <w:t xml:space="preserve"> ребенку прожиточный минимум, установленный в субъекте Российской Федерации, на территории которого проживают такие лица;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8) лиц, не имеющих постоянного места жительства, кроме лиц, относящихся к коренным малочисленным народам Российской Федерации, ведущих кочевой и (или) полукочевой образ жизни и не имеющих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Федерации;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половой свободы личности, а также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за исключением случаев, предусмотренных подпунктом 10 настоящего пункта;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10) лиц из числа лиц, указанных в подпункте 9 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относящ</w:t>
      </w:r>
      <w:r w:rsidR="00EB445A">
        <w:rPr>
          <w:sz w:val="28"/>
          <w:szCs w:val="28"/>
          <w:lang w:eastAsia="ar-SA" w:bidi="ru-RU"/>
        </w:rPr>
        <w:t xml:space="preserve">иеся к преступлениям небольшой </w:t>
      </w:r>
      <w:r w:rsidRPr="007D54EB">
        <w:rPr>
          <w:sz w:val="28"/>
          <w:szCs w:val="28"/>
          <w:lang w:eastAsia="ar-SA" w:bidi="ru-RU"/>
        </w:rPr>
        <w:t xml:space="preserve">или средней тяжести, в </w:t>
      </w:r>
      <w:r w:rsidR="00EB445A">
        <w:rPr>
          <w:sz w:val="28"/>
          <w:szCs w:val="28"/>
          <w:lang w:eastAsia="ar-SA" w:bidi="ru-RU"/>
        </w:rPr>
        <w:t xml:space="preserve">случае признания судом таких </w:t>
      </w:r>
      <w:r w:rsidRPr="007D54EB">
        <w:rPr>
          <w:sz w:val="28"/>
          <w:szCs w:val="28"/>
          <w:lang w:eastAsia="ar-SA" w:bidi="ru-RU"/>
        </w:rPr>
        <w:t>лиц</w:t>
      </w:r>
      <w:r w:rsidR="00654F96">
        <w:rPr>
          <w:sz w:val="28"/>
          <w:szCs w:val="28"/>
          <w:lang w:eastAsia="ar-SA" w:bidi="ru-RU"/>
        </w:rPr>
        <w:t xml:space="preserve"> </w:t>
      </w:r>
      <w:r w:rsidRPr="007D54EB">
        <w:rPr>
          <w:sz w:val="28"/>
          <w:szCs w:val="28"/>
          <w:lang w:eastAsia="ar-SA" w:bidi="ru-RU"/>
        </w:rPr>
        <w:t xml:space="preserve">представляющими опасность для жизни, здоровья и нравственности </w:t>
      </w:r>
      <w:r w:rsidR="001E2329">
        <w:rPr>
          <w:sz w:val="28"/>
          <w:szCs w:val="28"/>
          <w:lang w:eastAsia="ar-SA" w:bidi="ru-RU"/>
        </w:rPr>
        <w:t>опекаемого</w:t>
      </w:r>
      <w:r w:rsidRPr="007D54EB">
        <w:rPr>
          <w:sz w:val="28"/>
          <w:szCs w:val="28"/>
          <w:lang w:eastAsia="ar-SA" w:bidi="ru-RU"/>
        </w:rPr>
        <w:t xml:space="preserve"> ребенка;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11) лиц, имеющих судимость за тяжкие и особо тяжкие преступления, не относящиеся к преступлениям, указанным в подпункте 9 настоящего пункта;</w:t>
      </w:r>
    </w:p>
    <w:p w:rsidR="007D54EB" w:rsidRPr="007D54EB" w:rsidRDefault="007D54EB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 xml:space="preserve">12) лиц, не прошедших подготовки в порядке, установленном пунктом 6 статьи  127 Семейного кодекса Российской Федерации (за исключением близких </w:t>
      </w:r>
      <w:r w:rsidRPr="007D54EB">
        <w:rPr>
          <w:sz w:val="28"/>
          <w:szCs w:val="28"/>
          <w:lang w:eastAsia="ar-SA" w:bidi="ru-RU"/>
        </w:rPr>
        <w:lastRenderedPageBreak/>
        <w:t>родственников р</w:t>
      </w:r>
      <w:r w:rsidR="000F1EE0">
        <w:rPr>
          <w:sz w:val="28"/>
          <w:szCs w:val="28"/>
          <w:lang w:eastAsia="ar-SA" w:bidi="ru-RU"/>
        </w:rPr>
        <w:t xml:space="preserve">ебенка, а также лиц, которые являются или </w:t>
      </w:r>
      <w:r w:rsidRPr="007D54EB">
        <w:rPr>
          <w:sz w:val="28"/>
          <w:szCs w:val="28"/>
          <w:lang w:eastAsia="ar-SA" w:bidi="ru-RU"/>
        </w:rPr>
        <w:t>являлись усыновителями</w:t>
      </w:r>
      <w:r w:rsidR="0077457C">
        <w:rPr>
          <w:sz w:val="28"/>
          <w:szCs w:val="28"/>
          <w:lang w:eastAsia="ar-SA" w:bidi="ru-RU"/>
        </w:rPr>
        <w:t>,</w:t>
      </w:r>
      <w:r w:rsidRPr="007D54EB">
        <w:rPr>
          <w:sz w:val="28"/>
          <w:szCs w:val="28"/>
          <w:lang w:eastAsia="ar-SA" w:bidi="ru-RU"/>
        </w:rPr>
        <w:t xml:space="preserve"> и в отношении которых усыновление не было отменено, и лиц, которые являются или являлись опекунами (попечителями) детей</w:t>
      </w:r>
      <w:r w:rsidR="0077457C">
        <w:rPr>
          <w:sz w:val="28"/>
          <w:szCs w:val="28"/>
          <w:lang w:eastAsia="ar-SA" w:bidi="ru-RU"/>
        </w:rPr>
        <w:t>,</w:t>
      </w:r>
      <w:r w:rsidRPr="007D54EB">
        <w:rPr>
          <w:sz w:val="28"/>
          <w:szCs w:val="28"/>
          <w:lang w:eastAsia="ar-SA" w:bidi="ru-RU"/>
        </w:rPr>
        <w:t xml:space="preserve"> и которые не были отстранены от исполнения возложенных на них обязанностей);</w:t>
      </w:r>
    </w:p>
    <w:p w:rsidR="007D54EB" w:rsidRDefault="00D526E5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 w:bidi="ru-RU"/>
        </w:rPr>
        <w:t xml:space="preserve">13) </w:t>
      </w:r>
      <w:r w:rsidR="007D54EB" w:rsidRPr="007D54EB">
        <w:rPr>
          <w:sz w:val="28"/>
          <w:szCs w:val="28"/>
          <w:lang w:eastAsia="ar-SA" w:bidi="ru-RU"/>
        </w:rPr>
        <w:t xml:space="preserve">лиц, состоящих в союзе, заключенном между лицами </w:t>
      </w:r>
      <w:r w:rsidR="000F1EE0">
        <w:rPr>
          <w:sz w:val="28"/>
          <w:szCs w:val="28"/>
          <w:lang w:eastAsia="ar-SA" w:bidi="ru-RU"/>
        </w:rPr>
        <w:t xml:space="preserve">одного пола, признанном браком </w:t>
      </w:r>
      <w:r w:rsidR="007D54EB" w:rsidRPr="007D54EB">
        <w:rPr>
          <w:sz w:val="28"/>
          <w:szCs w:val="28"/>
          <w:lang w:eastAsia="ar-SA" w:bidi="ru-RU"/>
        </w:rPr>
        <w:t>и зарегистрированном в соответствии с за</w:t>
      </w:r>
      <w:r w:rsidR="000F1EE0">
        <w:rPr>
          <w:sz w:val="28"/>
          <w:szCs w:val="28"/>
          <w:lang w:eastAsia="ar-SA" w:bidi="ru-RU"/>
        </w:rPr>
        <w:t xml:space="preserve">конодательством государства, в котором такой брак разрешен, а также </w:t>
      </w:r>
      <w:r w:rsidR="007D54EB" w:rsidRPr="007D54EB">
        <w:rPr>
          <w:sz w:val="28"/>
          <w:szCs w:val="28"/>
          <w:lang w:eastAsia="ar-SA" w:bidi="ru-RU"/>
        </w:rPr>
        <w:t>лиц, являющихся гражданами указанного гос</w:t>
      </w:r>
      <w:r w:rsidR="00514F0B">
        <w:rPr>
          <w:sz w:val="28"/>
          <w:szCs w:val="28"/>
          <w:lang w:eastAsia="ar-SA" w:bidi="ru-RU"/>
        </w:rPr>
        <w:t>ударства и не состоящих в браке;</w:t>
      </w:r>
    </w:p>
    <w:p w:rsidR="001E2329" w:rsidRPr="007D54EB" w:rsidRDefault="001E2329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 w:bidi="ru-RU"/>
        </w:rPr>
        <w:t xml:space="preserve">14) </w:t>
      </w:r>
      <w:r w:rsidRPr="001E2329">
        <w:rPr>
          <w:sz w:val="28"/>
          <w:szCs w:val="28"/>
          <w:lang w:eastAsia="ar-SA" w:bidi="ru-RU"/>
        </w:rPr>
        <w:t xml:space="preserve">лиц, не прошедших психолого-педагогической и правовой подготовки по программе и в порядке, которые утверждаются </w:t>
      </w:r>
      <w:r w:rsidR="00D526E5">
        <w:rPr>
          <w:sz w:val="28"/>
          <w:szCs w:val="28"/>
          <w:lang w:eastAsia="ar-SA" w:bidi="ru-RU"/>
        </w:rPr>
        <w:t>Министерством образования и науке</w:t>
      </w:r>
      <w:r w:rsidRPr="001E2329">
        <w:rPr>
          <w:sz w:val="28"/>
          <w:szCs w:val="28"/>
          <w:lang w:eastAsia="ar-SA" w:bidi="ru-RU"/>
        </w:rPr>
        <w:t xml:space="preserve"> Смоленской области по образованию, науке и делам молодежи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  <w:r w:rsidR="00514F0B">
        <w:rPr>
          <w:sz w:val="28"/>
          <w:szCs w:val="28"/>
          <w:lang w:eastAsia="ar-SA" w:bidi="ru-RU"/>
        </w:rPr>
        <w:t>.</w:t>
      </w:r>
    </w:p>
    <w:p w:rsidR="007D54EB" w:rsidRPr="007D54EB" w:rsidRDefault="00123740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 w:bidi="ru-RU"/>
        </w:rPr>
        <w:t>1.</w:t>
      </w:r>
      <w:r w:rsidR="00191B80">
        <w:rPr>
          <w:sz w:val="28"/>
          <w:szCs w:val="28"/>
          <w:lang w:eastAsia="ar-SA" w:bidi="ru-RU"/>
        </w:rPr>
        <w:t>2.2</w:t>
      </w:r>
      <w:r w:rsidR="007D54EB" w:rsidRPr="007D54EB">
        <w:rPr>
          <w:sz w:val="28"/>
          <w:szCs w:val="28"/>
          <w:lang w:eastAsia="ar-SA" w:bidi="ru-RU"/>
        </w:rPr>
        <w:t>. От имени заявителей с заявлением о предоставлении государственной услуги (далее – заявление) могут выступать лица в силу наделения их заявителями в порядке, установленном законодательством Российской Федерации, специальными полномочиями.</w:t>
      </w:r>
    </w:p>
    <w:p w:rsidR="007D54EB" w:rsidRPr="007D54EB" w:rsidRDefault="000F1EE0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 w:bidi="ru-RU"/>
        </w:rPr>
        <w:t xml:space="preserve">В случае личного обращения в </w:t>
      </w:r>
      <w:r w:rsidR="007D54EB" w:rsidRPr="007D54EB">
        <w:rPr>
          <w:sz w:val="28"/>
          <w:szCs w:val="28"/>
          <w:lang w:eastAsia="ar-SA" w:bidi="ru-RU"/>
        </w:rPr>
        <w:t>У</w:t>
      </w:r>
      <w:r>
        <w:rPr>
          <w:sz w:val="28"/>
          <w:szCs w:val="28"/>
          <w:lang w:eastAsia="ar-SA" w:bidi="ru-RU"/>
        </w:rPr>
        <w:t>полномоченный орган</w:t>
      </w:r>
      <w:r w:rsidR="007D54EB" w:rsidRPr="007D54EB">
        <w:rPr>
          <w:sz w:val="28"/>
          <w:szCs w:val="28"/>
          <w:lang w:eastAsia="ar-SA" w:bidi="ru-RU"/>
        </w:rPr>
        <w:t xml:space="preserve"> гражданин при подаче заявления должен предъявить паспорт или иной документ, удостоверяющий его личность.</w:t>
      </w:r>
    </w:p>
    <w:p w:rsidR="009F1F8E" w:rsidRDefault="009F1F8E" w:rsidP="002D4693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2A0469" w:rsidRPr="002A0469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  <w:sz w:val="28"/>
          <w:szCs w:val="28"/>
          <w:lang w:eastAsia="en-US" w:bidi="ru-RU"/>
        </w:rPr>
      </w:pPr>
      <w:r w:rsidRPr="002A0469">
        <w:rPr>
          <w:rFonts w:eastAsia="Calibri"/>
          <w:b/>
          <w:bCs/>
          <w:sz w:val="28"/>
          <w:szCs w:val="28"/>
          <w:lang w:eastAsia="en-US" w:bidi="ar-SA"/>
        </w:rPr>
        <w:t xml:space="preserve">1.3. </w:t>
      </w:r>
      <w:r w:rsidRPr="002A0469">
        <w:rPr>
          <w:rFonts w:eastAsia="Calibri"/>
          <w:b/>
          <w:bCs/>
          <w:color w:val="000000"/>
          <w:sz w:val="28"/>
          <w:szCs w:val="28"/>
          <w:lang w:eastAsia="en-US" w:bidi="ru-RU"/>
        </w:rPr>
        <w:t>Требования к порядку информирования о предоставлении</w:t>
      </w:r>
    </w:p>
    <w:p w:rsidR="002A0469" w:rsidRPr="002A0469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  <w:sz w:val="28"/>
          <w:szCs w:val="28"/>
          <w:lang w:eastAsia="en-US" w:bidi="ru-RU"/>
        </w:rPr>
      </w:pPr>
      <w:r w:rsidRPr="002A0469">
        <w:rPr>
          <w:rFonts w:eastAsia="Calibri"/>
          <w:b/>
          <w:bCs/>
          <w:color w:val="000000"/>
          <w:sz w:val="28"/>
          <w:szCs w:val="28"/>
          <w:lang w:eastAsia="en-US" w:bidi="ru-RU"/>
        </w:rPr>
        <w:t>государственной услуги</w:t>
      </w:r>
    </w:p>
    <w:p w:rsidR="001D2126" w:rsidRDefault="001D2126" w:rsidP="002D469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578" w:rsidRPr="00CB7578" w:rsidRDefault="00D526E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CB7578" w:rsidRPr="00CB7578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государственной услуги, сведений о ходе предоставления государственной услуги заинтересованные лица обращаются в Уполномоченный орган: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 xml:space="preserve">- лично в Уполномоченный орган по адресу: 215500, Смоленская область,                 г. Сафоново, ул. Ленина, д. 3. 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- по телефонам Уполномоченного органа: 8(48142) 4-16-56, 4-10-06;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CB7578" w:rsidRP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 xml:space="preserve">1) на официальном сайте Администрации муниципального образования </w:t>
      </w:r>
      <w:r w:rsidRPr="00CB7578">
        <w:rPr>
          <w:rFonts w:ascii="Times New Roman" w:hAnsi="Times New Roman" w:cs="Times New Roman"/>
          <w:sz w:val="28"/>
          <w:szCs w:val="28"/>
        </w:rPr>
        <w:lastRenderedPageBreak/>
        <w:t>«Сафоновский муниципальный округ» Смоленской области (электронный адрес safonovo@admin-smolensk.ru в информационно-коммуникационной сети «Интернет»;</w:t>
      </w:r>
    </w:p>
    <w:p w:rsidR="00CB7578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1" w:history="1">
        <w:r w:rsidRPr="00EB445A">
          <w:rPr>
            <w:rStyle w:val="a5"/>
            <w:color w:val="000000" w:themeColor="text1"/>
            <w:sz w:val="28"/>
            <w:szCs w:val="28"/>
            <w:u w:val="none"/>
          </w:rPr>
          <w:t>http://www.gosuslugi.ru</w:t>
        </w:r>
      </w:hyperlink>
      <w:r w:rsidRPr="00EB44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B7578"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CB7578" w:rsidRPr="00CB7578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CB7578" w:rsidRPr="00CB7578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CB7578" w:rsidRPr="00CB7578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CB7578" w:rsidRPr="00CB7578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CB7578" w:rsidRPr="00CB7578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CB7578" w:rsidRPr="00CB7578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CB7578" w:rsidRPr="00CB7578" w:rsidRDefault="00D526E5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CB7578" w:rsidRPr="00CB7578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при обращении заинтересованных лиц:</w:t>
      </w:r>
    </w:p>
    <w:p w:rsidR="00CB7578" w:rsidRPr="00CB7578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- лично;</w:t>
      </w:r>
    </w:p>
    <w:p w:rsidR="00CB7578" w:rsidRPr="00CB7578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CB7578" w:rsidRPr="00CB7578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CB7578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78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2E6C30" w:rsidRPr="002E6C30" w:rsidRDefault="002E6C30" w:rsidP="002D4693">
      <w:pPr>
        <w:widowControl/>
        <w:tabs>
          <w:tab w:val="left" w:pos="360"/>
          <w:tab w:val="left" w:pos="1276"/>
          <w:tab w:val="left" w:pos="1020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2E6C30">
        <w:rPr>
          <w:rFonts w:eastAsiaTheme="minorHAnsi"/>
          <w:sz w:val="28"/>
          <w:szCs w:val="28"/>
          <w:lang w:eastAsia="en-US" w:bidi="ar-SA"/>
        </w:rPr>
        <w:t>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информация: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- о перечне лиц, имеющих право на получение государственной услуги;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- о перечне документов, необходимых для получения государственной услуги;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- о сроках предоставления государственной услуги;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 xml:space="preserve">- об основаниях для отказа в приеме документов, необходимых для предоставления государственной услуги; 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lastRenderedPageBreak/>
        <w:t>- об основаниях для приостановления предоставления государственной услуги, отказа в предоставлении государственной услуги;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- о месте размещения на ЕПГУ, официальном сайте Уполномоченного органа, осуществляющего предоставление государственной услуги, информации по вопросам ее предоставления.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1.3.6.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1.3.7. Информация о государственной услуге размещается: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- на стендах Уполномоченного органа;</w:t>
      </w:r>
    </w:p>
    <w:p w:rsidR="002E6C30" w:rsidRPr="002E6C30" w:rsidRDefault="00E23AE6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на </w:t>
      </w:r>
      <w:r w:rsidR="002E6C30" w:rsidRPr="002E6C30">
        <w:rPr>
          <w:rFonts w:eastAsiaTheme="minorHAnsi"/>
          <w:sz w:val="28"/>
          <w:szCs w:val="28"/>
        </w:rPr>
        <w:t xml:space="preserve">официальном сайте Уполномоченного органа в </w:t>
      </w:r>
      <w:r w:rsidR="002E6C30" w:rsidRPr="002E6C30">
        <w:rPr>
          <w:rFonts w:eastAsiaTheme="minorHAnsi"/>
          <w:sz w:val="28"/>
          <w:szCs w:val="28"/>
          <w:lang w:eastAsia="ru-RU" w:bidi="ar-SA"/>
        </w:rPr>
        <w:t>информационно-коммуникационной сети «Интернет»</w:t>
      </w:r>
      <w:r w:rsidR="002E6C30" w:rsidRPr="002E6C30">
        <w:rPr>
          <w:rFonts w:eastAsiaTheme="minorHAnsi"/>
          <w:sz w:val="28"/>
          <w:szCs w:val="28"/>
        </w:rPr>
        <w:t>;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- в ЕПГУ (http://www.gosuslugi.ru);</w:t>
      </w:r>
    </w:p>
    <w:p w:rsidR="002E6C30" w:rsidRPr="002E6C30" w:rsidRDefault="00654F96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2E6C30" w:rsidRPr="002E6C30">
        <w:rPr>
          <w:rFonts w:eastAsiaTheme="minorHAnsi"/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1.3.8. Размещаемая информация содержит: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- извлечения из нормативных правовых актов, устанавливающих порядок и условия предоставления государственной услуги (с указанием реквизитов);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- режим приема граждан специалистами Уполномоченного органа.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2E6C30" w:rsidRPr="002E6C30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2E6C30">
        <w:rPr>
          <w:rFonts w:eastAsiaTheme="minorHAnsi"/>
          <w:sz w:val="28"/>
          <w:szCs w:val="28"/>
        </w:rPr>
        <w:t>1.3.10.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2E6C30" w:rsidRPr="002E6C30" w:rsidRDefault="002E6C30" w:rsidP="002D4693">
      <w:pPr>
        <w:tabs>
          <w:tab w:val="left" w:pos="10206"/>
        </w:tabs>
        <w:autoSpaceDE w:val="0"/>
        <w:jc w:val="both"/>
        <w:rPr>
          <w:rFonts w:eastAsiaTheme="minorHAnsi"/>
          <w:sz w:val="28"/>
          <w:szCs w:val="28"/>
        </w:rPr>
      </w:pPr>
    </w:p>
    <w:p w:rsidR="002E6C30" w:rsidRPr="002E6C30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2E6C30">
        <w:rPr>
          <w:rFonts w:eastAsia="Calibri"/>
          <w:b/>
          <w:bCs/>
          <w:sz w:val="28"/>
          <w:szCs w:val="28"/>
          <w:lang w:eastAsia="en-US" w:bidi="ar-SA"/>
        </w:rPr>
        <w:t xml:space="preserve">2. Стандарт предоставления </w:t>
      </w:r>
      <w:r w:rsidRPr="002E6C30">
        <w:rPr>
          <w:rFonts w:eastAsia="Calibri"/>
          <w:b/>
          <w:color w:val="000000"/>
          <w:sz w:val="28"/>
          <w:szCs w:val="28"/>
          <w:lang w:eastAsia="en-US" w:bidi="ar-SA"/>
        </w:rPr>
        <w:t>государственной</w:t>
      </w:r>
      <w:r w:rsidRPr="002E6C30">
        <w:rPr>
          <w:rFonts w:eastAsia="Calibri"/>
          <w:b/>
          <w:bCs/>
          <w:sz w:val="28"/>
          <w:szCs w:val="28"/>
          <w:lang w:eastAsia="en-US" w:bidi="ar-SA"/>
        </w:rPr>
        <w:t xml:space="preserve"> услуги</w:t>
      </w:r>
    </w:p>
    <w:p w:rsidR="002E6C30" w:rsidRPr="002E6C30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:rsidR="002E6C30" w:rsidRPr="002E6C30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2E6C30">
        <w:rPr>
          <w:rFonts w:eastAsia="Calibri"/>
          <w:b/>
          <w:bCs/>
          <w:sz w:val="28"/>
          <w:szCs w:val="28"/>
          <w:lang w:eastAsia="en-US" w:bidi="ar-SA"/>
        </w:rPr>
        <w:t xml:space="preserve">2.1. Наименование </w:t>
      </w:r>
      <w:r w:rsidRPr="002E6C30">
        <w:rPr>
          <w:rFonts w:eastAsia="Calibri"/>
          <w:b/>
          <w:color w:val="000000"/>
          <w:sz w:val="28"/>
          <w:szCs w:val="28"/>
          <w:lang w:eastAsia="en-US" w:bidi="ar-SA"/>
        </w:rPr>
        <w:t>государственной</w:t>
      </w:r>
      <w:r w:rsidRPr="002E6C30">
        <w:rPr>
          <w:rFonts w:eastAsia="Calibri"/>
          <w:b/>
          <w:bCs/>
          <w:sz w:val="28"/>
          <w:szCs w:val="28"/>
          <w:lang w:eastAsia="en-US" w:bidi="ar-SA"/>
        </w:rPr>
        <w:t xml:space="preserve"> услуги</w:t>
      </w:r>
    </w:p>
    <w:p w:rsidR="009F1F8E" w:rsidRPr="004C4478" w:rsidRDefault="009F1F8E" w:rsidP="002D469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191B80" w:rsidRDefault="001B3F96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9E59AD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</w:t>
      </w:r>
      <w:r w:rsidRPr="00191B80">
        <w:rPr>
          <w:bCs/>
          <w:sz w:val="28"/>
          <w:szCs w:val="28"/>
        </w:rPr>
        <w:t>«</w:t>
      </w:r>
      <w:r w:rsidR="00DC0E8E" w:rsidRPr="00191B80">
        <w:rPr>
          <w:sz w:val="28"/>
          <w:szCs w:val="28"/>
          <w:lang w:eastAsia="ru-RU"/>
        </w:rPr>
        <w:t>Назначение опекуном или попечителем гражданина</w:t>
      </w:r>
      <w:r w:rsidR="00082230">
        <w:rPr>
          <w:sz w:val="28"/>
          <w:szCs w:val="28"/>
          <w:lang w:eastAsia="ru-RU"/>
        </w:rPr>
        <w:t>,</w:t>
      </w:r>
      <w:r w:rsidR="00DC0E8E" w:rsidRPr="00191B80">
        <w:rPr>
          <w:sz w:val="28"/>
          <w:szCs w:val="28"/>
          <w:lang w:eastAsia="ru-RU"/>
        </w:rPr>
        <w:t xml:space="preserve"> выразившего желание стать опекуном или попечителем несовершеннолетних граждан</w:t>
      </w:r>
      <w:r w:rsidRPr="00191B80">
        <w:rPr>
          <w:bCs/>
          <w:sz w:val="28"/>
          <w:szCs w:val="28"/>
        </w:rPr>
        <w:t>».</w:t>
      </w:r>
    </w:p>
    <w:p w:rsidR="009F1F8E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2D4693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2E6C30" w:rsidRPr="002E6C30" w:rsidRDefault="002E6C30" w:rsidP="002D469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2E6C30">
        <w:rPr>
          <w:rFonts w:eastAsiaTheme="minorHAnsi"/>
          <w:color w:val="auto"/>
          <w:sz w:val="28"/>
          <w:szCs w:val="28"/>
          <w:lang w:eastAsia="hi-IN" w:bidi="hi-IN"/>
        </w:rPr>
        <w:t>2.2.1. Государственная услуга предоставляется Управлением образования Администрации муниципального образования «Сафоновский муниципальный округ» Смоленской области (далее - Уполномоченный орган).</w:t>
      </w:r>
    </w:p>
    <w:p w:rsidR="008526AB" w:rsidRPr="000B0D20" w:rsidRDefault="008526AB" w:rsidP="002D469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8526AB" w:rsidRPr="00576E23" w:rsidRDefault="008526AB" w:rsidP="002D4693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rFonts w:eastAsiaTheme="minorHAnsi"/>
          <w:sz w:val="28"/>
          <w:szCs w:val="28"/>
        </w:rPr>
        <w:t>-</w:t>
      </w:r>
      <w:r w:rsidR="00654F96">
        <w:rPr>
          <w:rFonts w:eastAsiaTheme="minorHAnsi"/>
          <w:sz w:val="28"/>
          <w:szCs w:val="28"/>
        </w:rPr>
        <w:t xml:space="preserve"> </w:t>
      </w:r>
      <w:r w:rsidRPr="00576E23">
        <w:rPr>
          <w:sz w:val="28"/>
          <w:szCs w:val="28"/>
          <w:lang w:eastAsia="ar-SA"/>
        </w:rPr>
        <w:t xml:space="preserve">Министерством внутренних дел Российской Федерации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розыске; </w:t>
      </w:r>
    </w:p>
    <w:p w:rsidR="008526AB" w:rsidRPr="008A6872" w:rsidRDefault="008526AB" w:rsidP="002D4693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sz w:val="28"/>
          <w:szCs w:val="28"/>
          <w:lang w:eastAsia="ar-SA"/>
        </w:rPr>
        <w:t xml:space="preserve">- </w:t>
      </w:r>
      <w:r w:rsidRPr="008A6872">
        <w:rPr>
          <w:sz w:val="28"/>
          <w:szCs w:val="28"/>
          <w:lang w:eastAsia="ar-SA"/>
        </w:rPr>
        <w:t xml:space="preserve">Социальным Фондом России для получения сведений о </w:t>
      </w:r>
      <w:r w:rsidRPr="008A6872">
        <w:rPr>
          <w:sz w:val="28"/>
          <w:szCs w:val="28"/>
          <w:shd w:val="clear" w:color="auto" w:fill="FFFFFF"/>
        </w:rPr>
        <w:t> 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  <w:r w:rsidRPr="008A6872">
        <w:rPr>
          <w:sz w:val="28"/>
          <w:szCs w:val="28"/>
          <w:lang w:eastAsia="ar-SA"/>
        </w:rPr>
        <w:t>;</w:t>
      </w:r>
    </w:p>
    <w:p w:rsidR="008526AB" w:rsidRPr="00576E23" w:rsidRDefault="008526AB" w:rsidP="002D4693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sz w:val="28"/>
          <w:szCs w:val="28"/>
          <w:lang w:eastAsia="ar-SA"/>
        </w:rPr>
        <w:t xml:space="preserve">- </w:t>
      </w:r>
      <w:r w:rsidRPr="008A6872">
        <w:rPr>
          <w:sz w:val="28"/>
          <w:szCs w:val="28"/>
          <w:lang w:eastAsia="ar-SA"/>
        </w:rPr>
        <w:t xml:space="preserve">Управлением по вопросам миграции Главного управления Министерства внутренних дел России для получения </w:t>
      </w:r>
      <w:r w:rsidRPr="008A6872">
        <w:rPr>
          <w:sz w:val="28"/>
          <w:szCs w:val="28"/>
          <w:shd w:val="clear" w:color="auto" w:fill="FFFFFF"/>
        </w:rPr>
        <w:t>сведений о гражданах, зарегистрированных по месту жительства заявителя</w:t>
      </w:r>
      <w:r>
        <w:rPr>
          <w:sz w:val="28"/>
          <w:szCs w:val="28"/>
          <w:shd w:val="clear" w:color="auto" w:fill="FFFFFF"/>
        </w:rPr>
        <w:t>.</w:t>
      </w:r>
    </w:p>
    <w:p w:rsidR="00A45C03" w:rsidRPr="00A45C03" w:rsidRDefault="00D526E5" w:rsidP="002D4693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2.2.3. </w:t>
      </w:r>
      <w:r w:rsidR="00A45C03" w:rsidRPr="00A45C03">
        <w:rPr>
          <w:rFonts w:eastAsiaTheme="minorHAnsi"/>
          <w:sz w:val="28"/>
          <w:szCs w:val="28"/>
        </w:rPr>
        <w:t xml:space="preserve">При предоставлении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 </w:t>
      </w:r>
    </w:p>
    <w:p w:rsidR="009F1F8E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45C03" w:rsidRPr="00A45C03" w:rsidRDefault="00A45C03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spacing w:after="240"/>
        <w:jc w:val="center"/>
        <w:rPr>
          <w:rFonts w:eastAsia="Calibri"/>
          <w:sz w:val="28"/>
          <w:szCs w:val="28"/>
          <w:lang w:eastAsia="en-US" w:bidi="ar-SA"/>
        </w:rPr>
      </w:pPr>
      <w:r w:rsidRPr="00A45C03">
        <w:rPr>
          <w:rFonts w:eastAsia="Calibri"/>
          <w:b/>
          <w:bCs/>
          <w:sz w:val="28"/>
          <w:szCs w:val="28"/>
          <w:lang w:eastAsia="en-US" w:bidi="ar-SA"/>
        </w:rPr>
        <w:t xml:space="preserve">2.3. Результат предоставления </w:t>
      </w:r>
      <w:r w:rsidRPr="00A45C03">
        <w:rPr>
          <w:rFonts w:eastAsia="Calibri"/>
          <w:b/>
          <w:color w:val="000000"/>
          <w:sz w:val="28"/>
          <w:szCs w:val="28"/>
          <w:lang w:eastAsia="en-US" w:bidi="ar-SA"/>
        </w:rPr>
        <w:t xml:space="preserve">государственной </w:t>
      </w:r>
      <w:r w:rsidRPr="00A45C03">
        <w:rPr>
          <w:rFonts w:eastAsia="Calibri"/>
          <w:b/>
          <w:bCs/>
          <w:sz w:val="28"/>
          <w:szCs w:val="28"/>
          <w:lang w:eastAsia="en-US" w:bidi="ar-SA"/>
        </w:rPr>
        <w:t>услуги</w:t>
      </w:r>
    </w:p>
    <w:p w:rsidR="00724998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D61A98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DD6CA8" w:rsidRDefault="00724998" w:rsidP="002D4693">
      <w:pPr>
        <w:widowControl/>
        <w:ind w:firstLine="709"/>
        <w:jc w:val="both"/>
        <w:rPr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D61A9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>услуги является</w:t>
      </w:r>
      <w:r w:rsidR="00DD6CA8">
        <w:rPr>
          <w:sz w:val="28"/>
          <w:szCs w:val="28"/>
        </w:rPr>
        <w:t>:</w:t>
      </w:r>
    </w:p>
    <w:p w:rsidR="007876BB" w:rsidRPr="007876BB" w:rsidRDefault="00DD6CA8" w:rsidP="002D4693">
      <w:pPr>
        <w:widowControl/>
        <w:ind w:firstLine="709"/>
        <w:jc w:val="both"/>
        <w:rPr>
          <w:rFonts w:eastAsia="Lucida Sans Unicode" w:cs="font220"/>
          <w:bCs/>
          <w:kern w:val="1"/>
          <w:sz w:val="28"/>
          <w:szCs w:val="28"/>
          <w:lang w:eastAsia="ar-SA" w:bidi="ar-SA"/>
        </w:rPr>
      </w:pPr>
      <w:r>
        <w:rPr>
          <w:sz w:val="28"/>
          <w:szCs w:val="28"/>
        </w:rPr>
        <w:t>-</w:t>
      </w:r>
      <w:r w:rsidR="00724998" w:rsidRPr="00724998">
        <w:rPr>
          <w:sz w:val="28"/>
          <w:szCs w:val="28"/>
        </w:rPr>
        <w:t xml:space="preserve"> решение о </w:t>
      </w:r>
      <w:r w:rsidR="007876BB" w:rsidRPr="007876BB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заключение возможности (невозможности) гражданина быть опекуном или попечителем;</w:t>
      </w:r>
    </w:p>
    <w:p w:rsidR="007876BB" w:rsidRPr="007876BB" w:rsidRDefault="007876BB" w:rsidP="002D4693">
      <w:pPr>
        <w:widowControl/>
        <w:ind w:firstLine="709"/>
        <w:jc w:val="both"/>
        <w:rPr>
          <w:rFonts w:eastAsia="Lucida Sans Unicode" w:cs="font220"/>
          <w:bCs/>
          <w:kern w:val="1"/>
          <w:sz w:val="28"/>
          <w:szCs w:val="28"/>
          <w:lang w:eastAsia="ar-SA" w:bidi="ar-SA"/>
        </w:rPr>
      </w:pPr>
      <w:r w:rsidRPr="007876BB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- решение о назначении (об отказе в назначении) опекуна или попечителя;</w:t>
      </w:r>
    </w:p>
    <w:p w:rsidR="00DD6CA8" w:rsidRPr="00721D21" w:rsidRDefault="007876BB" w:rsidP="002D4693">
      <w:pPr>
        <w:widowControl/>
        <w:ind w:firstLine="709"/>
        <w:jc w:val="both"/>
        <w:rPr>
          <w:rFonts w:eastAsia="Lucida Sans Unicode" w:cs="font220"/>
          <w:bCs/>
          <w:kern w:val="1"/>
          <w:sz w:val="28"/>
          <w:szCs w:val="28"/>
          <w:lang w:eastAsia="ar-SA" w:bidi="ar-SA"/>
        </w:rPr>
      </w:pPr>
      <w:r w:rsidRPr="007876BB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- </w:t>
      </w:r>
      <w:r w:rsidRPr="007876BB">
        <w:rPr>
          <w:rFonts w:eastAsia="Lucida Sans Unicode" w:cs="font220"/>
          <w:kern w:val="1"/>
          <w:sz w:val="28"/>
          <w:szCs w:val="28"/>
          <w:lang w:eastAsia="ar-SA" w:bidi="ar-SA"/>
        </w:rPr>
        <w:t>договор о приемной семье при назначении опекуна, исполняющего свои обязанности возмездно</w:t>
      </w:r>
      <w:r w:rsidR="00DD6CA8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, </w:t>
      </w:r>
      <w:r w:rsidR="00724998">
        <w:rPr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>котор</w:t>
      </w:r>
      <w:r w:rsidR="00DD6CA8">
        <w:rPr>
          <w:sz w:val="28"/>
          <w:szCs w:val="28"/>
        </w:rPr>
        <w:t>ый</w:t>
      </w:r>
      <w:r w:rsidR="00724998" w:rsidRPr="00724998">
        <w:rPr>
          <w:sz w:val="28"/>
          <w:szCs w:val="28"/>
        </w:rPr>
        <w:t xml:space="preserve"> офор</w:t>
      </w:r>
      <w:r w:rsidR="00724998">
        <w:rPr>
          <w:sz w:val="28"/>
          <w:szCs w:val="28"/>
        </w:rPr>
        <w:t>мляется распорядительным актом У</w:t>
      </w:r>
      <w:r w:rsidR="00724998" w:rsidRPr="00724998">
        <w:rPr>
          <w:sz w:val="28"/>
          <w:szCs w:val="28"/>
        </w:rPr>
        <w:t xml:space="preserve">полномоченного органа и подписывается должностным лицом </w:t>
      </w:r>
      <w:r w:rsidR="00724998" w:rsidRPr="00724998">
        <w:rPr>
          <w:iCs/>
          <w:sz w:val="28"/>
          <w:szCs w:val="28"/>
        </w:rPr>
        <w:t>Уполномоченного органа.</w:t>
      </w:r>
    </w:p>
    <w:p w:rsidR="000A15D9" w:rsidRDefault="00D526E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 </w:t>
      </w:r>
      <w:r w:rsidR="00057B0D">
        <w:rPr>
          <w:color w:val="auto"/>
          <w:sz w:val="28"/>
          <w:szCs w:val="28"/>
        </w:rPr>
        <w:t>Н</w:t>
      </w:r>
      <w:r w:rsidR="00057B0D"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D61A98">
        <w:rPr>
          <w:color w:val="auto"/>
          <w:sz w:val="28"/>
          <w:szCs w:val="28"/>
        </w:rPr>
        <w:t>государственной</w:t>
      </w:r>
      <w:r w:rsidR="00057B0D"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61A98">
        <w:rPr>
          <w:color w:val="auto"/>
          <w:sz w:val="28"/>
          <w:szCs w:val="28"/>
        </w:rPr>
        <w:t>государственной</w:t>
      </w:r>
      <w:r w:rsidR="00057B0D"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DB0CCC" w:rsidRPr="00DB0CCC" w:rsidRDefault="000A15D9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0A15D9">
        <w:rPr>
          <w:bCs/>
          <w:sz w:val="28"/>
          <w:szCs w:val="28"/>
        </w:rPr>
        <w:lastRenderedPageBreak/>
        <w:t xml:space="preserve">Документом, содержащим решение о предоставлении </w:t>
      </w:r>
      <w:r w:rsidR="00DB0CC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B0CC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DB0CCC" w:rsidRPr="00DB0CCC">
        <w:rPr>
          <w:bCs/>
          <w:sz w:val="28"/>
          <w:szCs w:val="28"/>
        </w:rPr>
        <w:t>решение (приказ) о назначении опекуна или попечителя, либо об отказе в назначении опекуна или попечителя, либо заключение о возможности или о невозможности гражданина быть опекуном или попечителем направляется (вручается) специалистами Управления образования муниципального образования «Сафоновский муниципальный округ» Смоленской области  заявителю в течение 3 дней со дня его подписания.</w:t>
      </w:r>
    </w:p>
    <w:p w:rsidR="009F1F8E" w:rsidRDefault="00127CA1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014EA9">
        <w:rPr>
          <w:sz w:val="28"/>
          <w:szCs w:val="28"/>
        </w:rPr>
        <w:t xml:space="preserve">государственной </w:t>
      </w:r>
      <w:r w:rsidRPr="00127CA1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A652F9" w:rsidRPr="00014EA9" w:rsidRDefault="00A55263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14EA9">
        <w:rPr>
          <w:bCs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осуществляется в Государственной информационной системе </w:t>
      </w:r>
      <w:r w:rsidR="00014EA9" w:rsidRPr="00014EA9">
        <w:rPr>
          <w:bCs/>
          <w:sz w:val="28"/>
          <w:szCs w:val="28"/>
        </w:rPr>
        <w:t>ЕПГУ, ЕГИССО</w:t>
      </w:r>
      <w:r w:rsidR="00014EA9">
        <w:rPr>
          <w:bCs/>
          <w:sz w:val="28"/>
          <w:szCs w:val="28"/>
        </w:rPr>
        <w:t>.</w:t>
      </w:r>
    </w:p>
    <w:p w:rsidR="00D52F73" w:rsidRDefault="00E07803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014EA9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014EA9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A652F9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="00014EA9">
        <w:rPr>
          <w:bCs/>
          <w:sz w:val="28"/>
          <w:szCs w:val="28"/>
        </w:rPr>
        <w:t xml:space="preserve">государственной </w:t>
      </w:r>
      <w:r w:rsidRPr="00A652F9">
        <w:rPr>
          <w:bCs/>
          <w:sz w:val="28"/>
          <w:szCs w:val="28"/>
        </w:rPr>
        <w:t>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721D21" w:rsidRPr="00721D21" w:rsidRDefault="00721D21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9F1F8E" w:rsidRPr="00CE536E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014EA9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014EA9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014EA9" w:rsidRPr="00014EA9">
        <w:rPr>
          <w:color w:val="auto"/>
          <w:sz w:val="28"/>
          <w:szCs w:val="28"/>
        </w:rPr>
        <w:t>10</w:t>
      </w:r>
      <w:r w:rsidR="00014EA9">
        <w:rPr>
          <w:color w:val="auto"/>
          <w:sz w:val="28"/>
          <w:szCs w:val="28"/>
        </w:rPr>
        <w:t xml:space="preserve"> (десяти)</w:t>
      </w:r>
      <w:r w:rsidR="00014EA9" w:rsidRPr="00014EA9">
        <w:rPr>
          <w:color w:val="auto"/>
          <w:sz w:val="28"/>
          <w:szCs w:val="28"/>
        </w:rPr>
        <w:t xml:space="preserve"> рабочих дней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9F1F8E" w:rsidRDefault="00301745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49785E">
        <w:rPr>
          <w:sz w:val="28"/>
          <w:szCs w:val="28"/>
        </w:rPr>
        <w:t>государственной</w:t>
      </w:r>
      <w:r w:rsidR="00BB6929">
        <w:rPr>
          <w:sz w:val="28"/>
          <w:szCs w:val="28"/>
        </w:rPr>
        <w:t xml:space="preserve">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C67AFA" w:rsidRPr="0049785E" w:rsidRDefault="00C67AFA" w:rsidP="002D4693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49785E">
        <w:rPr>
          <w:sz w:val="28"/>
          <w:szCs w:val="28"/>
        </w:rPr>
        <w:t>2.4.3.</w:t>
      </w:r>
      <w:r w:rsidRPr="0049785E">
        <w:rPr>
          <w:b/>
          <w:i/>
          <w:sz w:val="28"/>
          <w:szCs w:val="28"/>
        </w:rPr>
        <w:t xml:space="preserve">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785E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D526E5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C72A0A" w:rsidRPr="00C72A0A">
        <w:rPr>
          <w:bCs/>
          <w:sz w:val="28"/>
          <w:szCs w:val="28"/>
        </w:rPr>
        <w:t>Исчерпывающий перечень документов, необходимых для предоставления</w:t>
      </w:r>
      <w:r w:rsidR="00C72A0A">
        <w:rPr>
          <w:bCs/>
          <w:sz w:val="28"/>
          <w:szCs w:val="28"/>
        </w:rPr>
        <w:t xml:space="preserve"> </w:t>
      </w:r>
      <w:r w:rsidR="0049785E">
        <w:rPr>
          <w:bCs/>
          <w:sz w:val="28"/>
          <w:szCs w:val="28"/>
        </w:rPr>
        <w:t>государственной</w:t>
      </w:r>
      <w:r w:rsidR="00C72A0A"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49785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услуги непосредственно самим </w:t>
      </w:r>
      <w:r w:rsidR="000F1EE0">
        <w:rPr>
          <w:sz w:val="28"/>
          <w:szCs w:val="28"/>
        </w:rPr>
        <w:t>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9F1F8E" w:rsidRPr="000B0D20" w:rsidRDefault="00514F0B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заявление, </w:t>
      </w:r>
      <w:r w:rsidR="001123A7">
        <w:rPr>
          <w:sz w:val="28"/>
          <w:szCs w:val="28"/>
        </w:rPr>
        <w:t>подписанное заявителем по форме</w:t>
      </w:r>
      <w:r w:rsidR="00A45C03" w:rsidRPr="00A45C03">
        <w:rPr>
          <w:sz w:val="28"/>
          <w:szCs w:val="28"/>
        </w:rPr>
        <w:t xml:space="preserve"> согласно Приложению</w:t>
      </w:r>
      <w:r w:rsidR="008526AB">
        <w:rPr>
          <w:sz w:val="28"/>
          <w:szCs w:val="28"/>
        </w:rPr>
        <w:t xml:space="preserve"> № 1</w:t>
      </w:r>
      <w:r w:rsidR="00A45C03" w:rsidRPr="00A45C03">
        <w:rPr>
          <w:sz w:val="28"/>
          <w:szCs w:val="28"/>
        </w:rPr>
        <w:t xml:space="preserve"> к настояще</w:t>
      </w:r>
      <w:r w:rsidR="008526AB">
        <w:rPr>
          <w:sz w:val="28"/>
          <w:szCs w:val="28"/>
        </w:rPr>
        <w:t>му Административному регламенту</w:t>
      </w:r>
      <w:r w:rsidR="00301745" w:rsidRPr="000B0D20">
        <w:rPr>
          <w:sz w:val="28"/>
          <w:szCs w:val="28"/>
        </w:rPr>
        <w:t>;</w:t>
      </w:r>
    </w:p>
    <w:p w:rsidR="009F1F8E" w:rsidRPr="000B0D20" w:rsidRDefault="00301745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документ, удостоверяющий личность </w:t>
      </w:r>
      <w:r w:rsidR="000F1EE0"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аявителя;</w:t>
      </w:r>
    </w:p>
    <w:p w:rsidR="00F264EA" w:rsidRDefault="0001004A" w:rsidP="002D4693">
      <w:pPr>
        <w:pStyle w:val="Default"/>
        <w:tabs>
          <w:tab w:val="left" w:pos="10206"/>
        </w:tabs>
        <w:ind w:firstLine="708"/>
        <w:jc w:val="both"/>
        <w:rPr>
          <w:rFonts w:eastAsia="Lucida Sans Unicode"/>
          <w:color w:val="auto"/>
          <w:kern w:val="1"/>
          <w:sz w:val="28"/>
          <w:szCs w:val="28"/>
          <w:lang w:eastAsia="ar-SA"/>
        </w:rPr>
      </w:pPr>
      <w:r w:rsidRPr="00F264EA">
        <w:rPr>
          <w:sz w:val="28"/>
          <w:szCs w:val="28"/>
        </w:rPr>
        <w:t>в)</w:t>
      </w:r>
      <w:r w:rsidR="00F264EA"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справку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</w:t>
      </w:r>
      <w:r w:rsidR="000F1EE0" w:rsidRPr="000F1EE0">
        <w:rPr>
          <w:rFonts w:eastAsia="Lucida Sans Unicode"/>
          <w:color w:val="auto"/>
          <w:kern w:val="1"/>
          <w:sz w:val="28"/>
          <w:szCs w:val="28"/>
          <w:lang w:eastAsia="ar-SA"/>
        </w:rPr>
        <w:t>территориального органа Социального Фонда России или иного органа,</w:t>
      </w:r>
      <w:r w:rsidR="00F264EA"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осуществляющего пенсионное обеспечение);</w:t>
      </w:r>
    </w:p>
    <w:p w:rsidR="00F264EA" w:rsidRPr="00F264EA" w:rsidRDefault="00F264EA" w:rsidP="002D4693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г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) выписку из домовой (поквартирной) книги с места жительства или иной документ, подтверждающи</w:t>
      </w:r>
      <w:r w:rsidR="00721D21">
        <w:rPr>
          <w:rFonts w:eastAsia="Lucida Sans Unicode"/>
          <w:kern w:val="1"/>
          <w:sz w:val="28"/>
          <w:szCs w:val="28"/>
          <w:lang w:eastAsia="ar-SA" w:bidi="ar-SA"/>
        </w:rPr>
        <w:t>й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F264EA" w:rsidRPr="00F264EA" w:rsidRDefault="00F264EA" w:rsidP="002D4693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д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) справку органов внутренних дел, подтверждающ</w:t>
      </w:r>
      <w:r w:rsidR="00721D21">
        <w:rPr>
          <w:rFonts w:eastAsia="Lucida Sans Unicode"/>
          <w:kern w:val="1"/>
          <w:sz w:val="28"/>
          <w:szCs w:val="28"/>
          <w:lang w:eastAsia="ar-SA" w:bidi="ar-SA"/>
        </w:rPr>
        <w:t>ую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1123A7" w:rsidRDefault="00F264EA" w:rsidP="002D4693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е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123A7" w:rsidRPr="001123A7">
        <w:rPr>
          <w:rFonts w:eastAsia="Lucida Sans Unicode"/>
          <w:kern w:val="1"/>
          <w:sz w:val="28"/>
          <w:szCs w:val="28"/>
          <w:lang w:eastAsia="ar-SA" w:bidi="ar-SA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F264EA" w:rsidRPr="00F264EA" w:rsidRDefault="00F264EA" w:rsidP="002D4693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ж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) копию свидетельства о браке (если гражданин, выразивший желание стать опекуном, состоит в браке);</w:t>
      </w:r>
    </w:p>
    <w:p w:rsidR="00721D21" w:rsidRDefault="00F264EA" w:rsidP="002D4693">
      <w:pPr>
        <w:pStyle w:val="Default"/>
        <w:tabs>
          <w:tab w:val="left" w:pos="0"/>
        </w:tabs>
        <w:ind w:firstLine="708"/>
        <w:jc w:val="both"/>
        <w:rPr>
          <w:rFonts w:eastAsia="Lucida Sans Unicode"/>
          <w:color w:val="auto"/>
          <w:kern w:val="1"/>
          <w:sz w:val="28"/>
          <w:szCs w:val="28"/>
          <w:lang w:eastAsia="ar-SA"/>
        </w:rPr>
      </w:pP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з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F264EA" w:rsidRPr="00F264EA" w:rsidRDefault="00F264EA" w:rsidP="002D4693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и)</w:t>
      </w:r>
      <w:r w:rsidR="005458FE" w:rsidRPr="005458FE">
        <w:rPr>
          <w:sz w:val="28"/>
          <w:szCs w:val="28"/>
        </w:rPr>
        <w:t xml:space="preserve">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F264EA" w:rsidRDefault="0022091F" w:rsidP="002D4693">
      <w:pPr>
        <w:pStyle w:val="Default"/>
        <w:tabs>
          <w:tab w:val="left" w:pos="0"/>
        </w:tabs>
        <w:ind w:firstLine="708"/>
        <w:jc w:val="both"/>
        <w:rPr>
          <w:rFonts w:eastAsia="Lucida Sans Unicode" w:cs="font223"/>
          <w:kern w:val="1"/>
          <w:sz w:val="28"/>
          <w:szCs w:val="28"/>
          <w:lang w:eastAsia="ar-SA"/>
        </w:rPr>
      </w:pPr>
      <w:r>
        <w:rPr>
          <w:rFonts w:eastAsia="Lucida Sans Unicode" w:cs="font223"/>
          <w:kern w:val="1"/>
          <w:sz w:val="28"/>
          <w:szCs w:val="28"/>
          <w:lang w:eastAsia="ar-SA"/>
        </w:rPr>
        <w:t>к)</w:t>
      </w:r>
      <w:r w:rsidR="005458FE" w:rsidRPr="005458FE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5458FE" w:rsidRPr="00F264EA">
        <w:rPr>
          <w:rFonts w:eastAsia="Lucida Sans Unicode"/>
          <w:kern w:val="1"/>
          <w:sz w:val="28"/>
          <w:szCs w:val="28"/>
          <w:lang w:eastAsia="ar-SA"/>
        </w:rPr>
        <w:t>документ о прохождении подготовки гражданина, выразившего желание стать опек</w:t>
      </w:r>
      <w:r w:rsidR="005D51EE">
        <w:rPr>
          <w:rFonts w:eastAsia="Lucida Sans Unicode"/>
          <w:kern w:val="1"/>
          <w:sz w:val="28"/>
          <w:szCs w:val="28"/>
          <w:lang w:eastAsia="ar-SA"/>
        </w:rPr>
        <w:t xml:space="preserve">уном, в порядке, установленном </w:t>
      </w:r>
      <w:r w:rsidR="005458FE" w:rsidRPr="00F264EA">
        <w:rPr>
          <w:rFonts w:eastAsia="Lucida Sans Unicode"/>
          <w:kern w:val="1"/>
          <w:sz w:val="28"/>
          <w:szCs w:val="28"/>
          <w:lang w:eastAsia="ar-SA"/>
        </w:rPr>
        <w:t xml:space="preserve">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</w:t>
      </w:r>
      <w:r w:rsidR="00514F0B">
        <w:rPr>
          <w:rFonts w:eastAsia="Lucida Sans Unicode"/>
          <w:kern w:val="1"/>
          <w:sz w:val="28"/>
          <w:szCs w:val="28"/>
          <w:lang w:eastAsia="ar-SA"/>
        </w:rPr>
        <w:t>п</w:t>
      </w:r>
      <w:r w:rsidR="005458FE" w:rsidRPr="00F264EA">
        <w:rPr>
          <w:rFonts w:eastAsia="Lucida Sans Unicode"/>
          <w:kern w:val="1"/>
          <w:sz w:val="28"/>
          <w:szCs w:val="28"/>
          <w:lang w:eastAsia="ar-SA"/>
        </w:rPr>
        <w:t>остановлением Правительства Российской Федерации от 18.05.2009 № 423 (при наличии)</w:t>
      </w:r>
      <w:r>
        <w:rPr>
          <w:rFonts w:eastAsia="Lucida Sans Unicode" w:cs="font223"/>
          <w:kern w:val="1"/>
          <w:sz w:val="28"/>
          <w:szCs w:val="28"/>
          <w:lang w:eastAsia="ar-SA"/>
        </w:rPr>
        <w:t>;</w:t>
      </w:r>
    </w:p>
    <w:p w:rsidR="0022091F" w:rsidRPr="00721D21" w:rsidRDefault="0022091F" w:rsidP="002D4693">
      <w:pPr>
        <w:pStyle w:val="Default"/>
        <w:tabs>
          <w:tab w:val="left" w:pos="0"/>
        </w:tabs>
        <w:ind w:firstLine="708"/>
        <w:jc w:val="both"/>
        <w:rPr>
          <w:rFonts w:eastAsia="Lucida Sans Unicode" w:cs="font223"/>
          <w:kern w:val="1"/>
          <w:sz w:val="28"/>
          <w:szCs w:val="28"/>
          <w:lang w:eastAsia="ar-SA"/>
        </w:rPr>
      </w:pPr>
      <w:r>
        <w:rPr>
          <w:rFonts w:eastAsia="Lucida Sans Unicode" w:cs="font223"/>
          <w:kern w:val="1"/>
          <w:sz w:val="28"/>
          <w:szCs w:val="28"/>
          <w:lang w:eastAsia="ar-SA"/>
        </w:rPr>
        <w:t xml:space="preserve">л) </w:t>
      </w:r>
      <w:r w:rsidR="005458FE">
        <w:rPr>
          <w:rFonts w:eastAsia="Lucida Sans Unicode" w:cs="font223"/>
          <w:kern w:val="1"/>
          <w:sz w:val="28"/>
          <w:szCs w:val="28"/>
          <w:lang w:eastAsia="ar-SA"/>
        </w:rPr>
        <w:t>автобиографию.</w:t>
      </w:r>
    </w:p>
    <w:p w:rsidR="009F1F8E" w:rsidRPr="00FE66B4" w:rsidRDefault="00123740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2.5.</w:t>
      </w:r>
      <w:r w:rsidR="00D526E5">
        <w:rPr>
          <w:bCs/>
          <w:sz w:val="28"/>
          <w:szCs w:val="28"/>
        </w:rPr>
        <w:t xml:space="preserve">2. </w:t>
      </w:r>
      <w:r w:rsidR="00137F2C"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F264EA">
        <w:rPr>
          <w:bCs/>
          <w:sz w:val="28"/>
          <w:szCs w:val="28"/>
        </w:rPr>
        <w:t>государственной</w:t>
      </w:r>
      <w:r w:rsidR="00137F2C">
        <w:rPr>
          <w:bCs/>
          <w:sz w:val="28"/>
          <w:szCs w:val="28"/>
        </w:rPr>
        <w:t xml:space="preserve"> </w:t>
      </w:r>
      <w:r w:rsidR="00137F2C" w:rsidRPr="00137F2C">
        <w:rPr>
          <w:bCs/>
          <w:sz w:val="28"/>
          <w:szCs w:val="28"/>
        </w:rPr>
        <w:t>услуги документов (их копий или сведений, содержащиеся</w:t>
      </w:r>
      <w:r w:rsidR="00137F2C">
        <w:rPr>
          <w:bCs/>
          <w:sz w:val="28"/>
          <w:szCs w:val="28"/>
        </w:rPr>
        <w:t xml:space="preserve"> в них), которые запрашиваются У</w:t>
      </w:r>
      <w:r w:rsidR="00137F2C"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137F2C" w:rsidRPr="00137F2C">
        <w:rPr>
          <w:bCs/>
          <w:sz w:val="28"/>
          <w:szCs w:val="28"/>
        </w:rPr>
        <w:lastRenderedPageBreak/>
        <w:t xml:space="preserve">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137F2C" w:rsidRPr="00137F2C">
        <w:rPr>
          <w:sz w:val="28"/>
          <w:szCs w:val="28"/>
        </w:rPr>
        <w:t xml:space="preserve">которых </w:t>
      </w:r>
      <w:r w:rsidR="00137F2C" w:rsidRPr="00137F2C">
        <w:rPr>
          <w:bCs/>
          <w:sz w:val="28"/>
          <w:szCs w:val="28"/>
        </w:rPr>
        <w:t xml:space="preserve">находятся </w:t>
      </w:r>
      <w:r w:rsidR="00137F2C" w:rsidRPr="00137F2C">
        <w:rPr>
          <w:sz w:val="28"/>
          <w:szCs w:val="28"/>
        </w:rPr>
        <w:t xml:space="preserve">указанные документы, </w:t>
      </w:r>
      <w:r w:rsidR="00137F2C" w:rsidRPr="00137F2C">
        <w:rPr>
          <w:bCs/>
          <w:sz w:val="28"/>
          <w:szCs w:val="28"/>
        </w:rPr>
        <w:t>и которые заявитель вправе предст</w:t>
      </w:r>
      <w:r w:rsidR="00137F2C">
        <w:rPr>
          <w:bCs/>
          <w:sz w:val="28"/>
          <w:szCs w:val="28"/>
        </w:rPr>
        <w:t>авить по собственной инициативе:</w:t>
      </w:r>
    </w:p>
    <w:p w:rsidR="00AC2752" w:rsidRDefault="00AC2752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0B6BBF">
        <w:rPr>
          <w:bCs/>
          <w:sz w:val="28"/>
          <w:szCs w:val="28"/>
        </w:rPr>
        <w:t>правоустанавливающие документы на земельный участок</w:t>
      </w:r>
      <w:r w:rsidR="00721D21">
        <w:rPr>
          <w:bCs/>
          <w:sz w:val="28"/>
          <w:szCs w:val="28"/>
        </w:rPr>
        <w:t>;</w:t>
      </w:r>
    </w:p>
    <w:p w:rsidR="005458FE" w:rsidRDefault="00AC2752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886294">
        <w:rPr>
          <w:bCs/>
          <w:sz w:val="28"/>
          <w:szCs w:val="28"/>
        </w:rPr>
        <w:t xml:space="preserve"> правоустанавливающие документы на недвижимое имущество</w:t>
      </w:r>
      <w:r w:rsidR="005458FE">
        <w:rPr>
          <w:bCs/>
          <w:sz w:val="28"/>
          <w:szCs w:val="28"/>
        </w:rPr>
        <w:t>.</w:t>
      </w:r>
    </w:p>
    <w:p w:rsidR="005C2D1C" w:rsidRDefault="00123740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5C2D1C">
        <w:rPr>
          <w:sz w:val="28"/>
          <w:szCs w:val="28"/>
        </w:rPr>
        <w:t>3</w:t>
      </w:r>
      <w:r w:rsidR="00D526E5">
        <w:rPr>
          <w:sz w:val="28"/>
          <w:szCs w:val="28"/>
        </w:rPr>
        <w:t xml:space="preserve">. </w:t>
      </w:r>
      <w:r w:rsidR="00301745">
        <w:rPr>
          <w:sz w:val="28"/>
          <w:szCs w:val="28"/>
        </w:rPr>
        <w:t xml:space="preserve">Для получения </w:t>
      </w:r>
      <w:r w:rsidR="00F264EA">
        <w:rPr>
          <w:sz w:val="28"/>
          <w:szCs w:val="28"/>
        </w:rPr>
        <w:t>государственной</w:t>
      </w:r>
      <w:r w:rsidR="005C2D1C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 w:rsidR="005C2D1C">
        <w:rPr>
          <w:sz w:val="28"/>
          <w:szCs w:val="28"/>
        </w:rPr>
        <w:t>окументы, указанные в пункте 2.5.2</w:t>
      </w:r>
      <w:r w:rsidR="00721D21">
        <w:rPr>
          <w:sz w:val="28"/>
          <w:szCs w:val="28"/>
        </w:rPr>
        <w:t>.</w:t>
      </w:r>
      <w:r w:rsidR="005C2D1C">
        <w:rPr>
          <w:sz w:val="28"/>
          <w:szCs w:val="28"/>
        </w:rPr>
        <w:t xml:space="preserve"> подраздела 2.5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>Непред</w:t>
      </w:r>
      <w:r w:rsidR="0013664A">
        <w:rPr>
          <w:sz w:val="28"/>
          <w:szCs w:val="28"/>
        </w:rPr>
        <w:t>о</w:t>
      </w:r>
      <w:r w:rsidRPr="00D74914">
        <w:rPr>
          <w:sz w:val="28"/>
          <w:szCs w:val="28"/>
        </w:rPr>
        <w:t xml:space="preserve">ставление </w:t>
      </w:r>
      <w:r w:rsidR="00082230">
        <w:rPr>
          <w:sz w:val="28"/>
          <w:szCs w:val="28"/>
        </w:rPr>
        <w:t>з</w:t>
      </w:r>
      <w:r w:rsidRPr="00D74914">
        <w:rPr>
          <w:sz w:val="28"/>
          <w:szCs w:val="28"/>
        </w:rPr>
        <w:t>аявителем указанных в пункте 2.5.2</w:t>
      </w:r>
      <w:r w:rsidR="008526AB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Административного регламента документов не является основанием для отказа </w:t>
      </w:r>
      <w:r w:rsidR="00082230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аявителю (представителю </w:t>
      </w:r>
      <w:r w:rsidR="00082230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аявителя) в предоставлении </w:t>
      </w:r>
      <w:r>
        <w:rPr>
          <w:sz w:val="28"/>
          <w:szCs w:val="28"/>
        </w:rPr>
        <w:t xml:space="preserve">муниципальной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3E230B" w:rsidRDefault="003E230B" w:rsidP="003E230B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2.5.5.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решения, </w:t>
      </w:r>
      <w:r w:rsidRPr="00852478">
        <w:rPr>
          <w:bCs/>
          <w:sz w:val="28"/>
          <w:szCs w:val="28"/>
        </w:rPr>
        <w:t xml:space="preserve">заявление о выдаче дубликата, заявление </w:t>
      </w:r>
      <w:r>
        <w:rPr>
          <w:bCs/>
          <w:sz w:val="28"/>
          <w:szCs w:val="28"/>
        </w:rPr>
        <w:t xml:space="preserve">о выдаче решения, заявления о выдаче дубликата, о выдаче </w:t>
      </w:r>
      <w:r w:rsidRPr="00852478">
        <w:rPr>
          <w:bCs/>
          <w:sz w:val="28"/>
          <w:szCs w:val="28"/>
        </w:rPr>
        <w:t>об исправлении допущенных опечаток и ошибок</w:t>
      </w:r>
      <w:r>
        <w:rPr>
          <w:bCs/>
          <w:sz w:val="28"/>
          <w:szCs w:val="28"/>
        </w:rPr>
        <w:t xml:space="preserve"> </w:t>
      </w:r>
      <w:r w:rsidRPr="00AC2B27">
        <w:rPr>
          <w:bCs/>
          <w:sz w:val="28"/>
          <w:szCs w:val="28"/>
        </w:rPr>
        <w:t>на</w:t>
      </w:r>
      <w:r w:rsidRPr="00211700">
        <w:rPr>
          <w:bCs/>
          <w:sz w:val="28"/>
          <w:szCs w:val="28"/>
        </w:rPr>
        <w:t xml:space="preserve"> бумажном носителе п</w:t>
      </w:r>
      <w:r>
        <w:rPr>
          <w:bCs/>
          <w:sz w:val="28"/>
          <w:szCs w:val="28"/>
        </w:rPr>
        <w:t>осредством личного обращения в У</w:t>
      </w:r>
      <w:r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>
        <w:rPr>
          <w:bCs/>
          <w:sz w:val="28"/>
          <w:szCs w:val="28"/>
        </w:rPr>
        <w:t>.</w:t>
      </w:r>
    </w:p>
    <w:p w:rsidR="005458FE" w:rsidRPr="005458FE" w:rsidRDefault="005458FE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5458FE">
        <w:rPr>
          <w:rFonts w:eastAsia="Calibri"/>
          <w:bCs/>
          <w:color w:val="000000"/>
          <w:sz w:val="28"/>
          <w:szCs w:val="28"/>
          <w:lang w:eastAsia="en-US" w:bidi="ar-SA"/>
        </w:rPr>
        <w:t>2.5.6.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A5BF0" w:rsidRPr="00DA5BF0" w:rsidRDefault="00652DD0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 w:rsidR="00D526E5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 w:rsidR="00D526E5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2D4693">
      <w:pPr>
        <w:pStyle w:val="Default"/>
        <w:tabs>
          <w:tab w:val="left" w:pos="10206"/>
        </w:tabs>
        <w:jc w:val="both"/>
        <w:rPr>
          <w:b/>
          <w:bCs/>
          <w:sz w:val="28"/>
          <w:szCs w:val="28"/>
        </w:rPr>
      </w:pPr>
    </w:p>
    <w:p w:rsidR="009F1F8E" w:rsidRDefault="00E76E27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886294">
        <w:rPr>
          <w:b/>
          <w:bCs/>
          <w:color w:val="auto"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 xml:space="preserve">Основаниями для отказа в приеме к рассмотрению документов, необходимых для предоставления </w:t>
      </w:r>
      <w:r w:rsidRPr="0003131A">
        <w:rPr>
          <w:rFonts w:eastAsia="Calibri"/>
          <w:bCs/>
          <w:color w:val="000000"/>
          <w:sz w:val="28"/>
          <w:szCs w:val="28"/>
          <w:lang w:eastAsia="en-US" w:bidi="ar-SA"/>
        </w:rPr>
        <w:t>государственной</w:t>
      </w:r>
      <w:r w:rsidRPr="0003131A">
        <w:rPr>
          <w:rFonts w:eastAsia="Calibri"/>
          <w:color w:val="000000"/>
          <w:sz w:val="28"/>
          <w:szCs w:val="28"/>
          <w:lang w:eastAsia="en-US" w:bidi="ar-SA"/>
        </w:rPr>
        <w:t xml:space="preserve"> </w:t>
      </w:r>
      <w:r w:rsidRPr="0003131A">
        <w:rPr>
          <w:rFonts w:eastAsia="Calibri"/>
          <w:sz w:val="28"/>
          <w:szCs w:val="28"/>
          <w:lang w:eastAsia="en-US" w:bidi="ar-SA"/>
        </w:rPr>
        <w:t xml:space="preserve">услуги, являются: </w:t>
      </w:r>
    </w:p>
    <w:p w:rsidR="0003131A" w:rsidRPr="0003131A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lastRenderedPageBreak/>
        <w:t xml:space="preserve">2.6.1. Представление неполного комплекта документов, необходимых для предоставления услуги. </w:t>
      </w:r>
    </w:p>
    <w:p w:rsidR="0003131A" w:rsidRPr="0003131A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03131A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03131A">
        <w:rPr>
          <w:rFonts w:eastAsia="Calibri"/>
          <w:sz w:val="28"/>
          <w:szCs w:val="28"/>
          <w:lang w:eastAsia="en-US" w:bidi="ar-SA"/>
        </w:rPr>
        <w:t>услуги.</w:t>
      </w:r>
    </w:p>
    <w:p w:rsidR="0003131A" w:rsidRPr="0003131A" w:rsidRDefault="00D526E5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2.6.3. </w:t>
      </w:r>
      <w:r w:rsidR="0003131A" w:rsidRPr="0003131A">
        <w:rPr>
          <w:rFonts w:eastAsia="Calibri"/>
          <w:sz w:val="28"/>
          <w:szCs w:val="28"/>
          <w:lang w:eastAsia="en-US" w:bidi="ar-SA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3131A" w:rsidRPr="0003131A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 xml:space="preserve">2.6.4. Представленные документы утратили силу на момент обращения за </w:t>
      </w:r>
      <w:r w:rsidRPr="0003131A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03131A">
        <w:rPr>
          <w:rFonts w:eastAsia="Calibri"/>
          <w:sz w:val="28"/>
          <w:szCs w:val="28"/>
          <w:lang w:eastAsia="en-US" w:bidi="ar-SA"/>
        </w:rPr>
        <w:t xml:space="preserve">услугой. </w:t>
      </w:r>
    </w:p>
    <w:p w:rsidR="0003131A" w:rsidRPr="0003131A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03131A" w:rsidRPr="0003131A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ar-SA" w:bidi="ar-SA"/>
        </w:rPr>
      </w:pPr>
      <w:r w:rsidRPr="0003131A">
        <w:rPr>
          <w:rFonts w:eastAsia="Calibri"/>
          <w:color w:val="000000"/>
          <w:sz w:val="28"/>
          <w:szCs w:val="28"/>
          <w:lang w:eastAsia="ar-SA" w:bidi="ar-SA"/>
        </w:rPr>
        <w:t>2.6.6. Непредставление заявителем либо представление не в полном объеме документов (сведений), указанных в пункте 2.5. раздела 2 настоящего Административного регламента.</w:t>
      </w:r>
    </w:p>
    <w:p w:rsidR="009F1F8E" w:rsidRDefault="009F1F8E" w:rsidP="002D4693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03131A">
        <w:rPr>
          <w:rFonts w:eastAsia="Calibri"/>
          <w:b/>
          <w:bCs/>
          <w:sz w:val="28"/>
          <w:szCs w:val="28"/>
          <w:lang w:eastAsia="en-US" w:bidi="ar-SA"/>
        </w:rPr>
        <w:t>2.7.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03131A" w:rsidRPr="0003131A" w:rsidRDefault="0003131A" w:rsidP="002D469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 xml:space="preserve">2.7.1. Основанием для приостановления предоставления </w:t>
      </w:r>
      <w:r w:rsidRPr="0003131A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03131A">
        <w:rPr>
          <w:rFonts w:eastAsia="Calibri"/>
          <w:sz w:val="28"/>
          <w:szCs w:val="28"/>
          <w:lang w:eastAsia="en-US" w:bidi="ar-SA"/>
        </w:rPr>
        <w:t xml:space="preserve">услуги </w:t>
      </w:r>
      <w:r w:rsidRPr="0003131A">
        <w:rPr>
          <w:rFonts w:eastAsia="Calibri"/>
          <w:color w:val="000000"/>
          <w:sz w:val="28"/>
          <w:szCs w:val="28"/>
          <w:lang w:eastAsia="en-US" w:bidi="ar-SA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Pr="0003131A">
        <w:rPr>
          <w:rFonts w:eastAsia="Calibri"/>
          <w:sz w:val="28"/>
          <w:szCs w:val="28"/>
          <w:lang w:eastAsia="en-US" w:bidi="ar-SA"/>
        </w:rPr>
        <w:t xml:space="preserve">. </w:t>
      </w:r>
    </w:p>
    <w:p w:rsidR="009F1F8E" w:rsidRDefault="00965F81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8D4F26">
        <w:rPr>
          <w:color w:val="auto"/>
          <w:sz w:val="28"/>
          <w:szCs w:val="28"/>
        </w:rPr>
        <w:t xml:space="preserve">муниципальной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082230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082230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0B0D20" w:rsidRDefault="00DB6CB6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 xml:space="preserve">ставленных </w:t>
      </w:r>
      <w:r w:rsidR="00082230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082230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DA2540" w:rsidRDefault="00DB6CB6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регламента;</w:t>
      </w:r>
    </w:p>
    <w:p w:rsidR="00466549" w:rsidRPr="00721D21" w:rsidRDefault="00DB6CB6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="00466549" w:rsidRPr="00466549">
        <w:rPr>
          <w:sz w:val="28"/>
          <w:szCs w:val="28"/>
        </w:rPr>
        <w:t>наличие судебных актов или суд</w:t>
      </w:r>
      <w:r w:rsidR="00D4178A">
        <w:rPr>
          <w:sz w:val="28"/>
          <w:szCs w:val="28"/>
        </w:rPr>
        <w:t>ебных процессов, п</w:t>
      </w:r>
      <w:r w:rsidR="00721D21">
        <w:rPr>
          <w:sz w:val="28"/>
          <w:szCs w:val="28"/>
        </w:rPr>
        <w:t xml:space="preserve">репятствующих </w:t>
      </w:r>
      <w:r w:rsidR="00466549" w:rsidRPr="00466549">
        <w:rPr>
          <w:sz w:val="28"/>
          <w:szCs w:val="28"/>
        </w:rPr>
        <w:t>предос</w:t>
      </w:r>
      <w:r w:rsidR="00514F0B">
        <w:rPr>
          <w:sz w:val="28"/>
          <w:szCs w:val="28"/>
        </w:rPr>
        <w:t>тавлению государственной услуги;</w:t>
      </w:r>
    </w:p>
    <w:p w:rsidR="00466549" w:rsidRPr="00466549" w:rsidRDefault="00466549" w:rsidP="002D4693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 xml:space="preserve">6) </w:t>
      </w:r>
      <w:r w:rsidRPr="00466549">
        <w:rPr>
          <w:rFonts w:eastAsia="Lucida Sans Unicode"/>
          <w:kern w:val="1"/>
          <w:sz w:val="28"/>
          <w:szCs w:val="28"/>
          <w:lang w:eastAsia="ar-SA" w:bidi="ar-SA"/>
        </w:rPr>
        <w:t>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</w:t>
      </w:r>
      <w:r w:rsidR="00514F0B">
        <w:rPr>
          <w:rFonts w:eastAsia="Lucida Sans Unicode"/>
          <w:kern w:val="1"/>
          <w:sz w:val="28"/>
          <w:szCs w:val="28"/>
          <w:lang w:eastAsia="ar-SA" w:bidi="ar-SA"/>
        </w:rPr>
        <w:t>и федеральным законодательством;</w:t>
      </w:r>
      <w:r w:rsidRPr="00466549">
        <w:rPr>
          <w:rFonts w:eastAsia="Lucida Sans Unicode"/>
          <w:kern w:val="1"/>
          <w:sz w:val="28"/>
          <w:szCs w:val="28"/>
          <w:lang w:eastAsia="ar-SA" w:bidi="ar-SA"/>
        </w:rPr>
        <w:t xml:space="preserve"> </w:t>
      </w:r>
    </w:p>
    <w:p w:rsidR="00965F81" w:rsidRPr="00721D21" w:rsidRDefault="00466549" w:rsidP="002D4693">
      <w:pPr>
        <w:widowControl/>
        <w:ind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7) </w:t>
      </w:r>
      <w:r w:rsidRPr="00466549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отсутствие в </w:t>
      </w:r>
      <w:r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Уполномоченном органе </w:t>
      </w:r>
      <w:r w:rsidRPr="00466549">
        <w:rPr>
          <w:rFonts w:eastAsia="Lucida Sans Unicode" w:cs="font223"/>
          <w:kern w:val="1"/>
          <w:sz w:val="28"/>
          <w:szCs w:val="28"/>
          <w:lang w:eastAsia="ar-SA" w:bidi="ar-SA"/>
        </w:rPr>
        <w:t>оригиналов документов, предусмотренных подпунктом 2.</w:t>
      </w:r>
      <w:r>
        <w:rPr>
          <w:rFonts w:eastAsia="Lucida Sans Unicode" w:cs="font223"/>
          <w:kern w:val="1"/>
          <w:sz w:val="28"/>
          <w:szCs w:val="28"/>
          <w:lang w:eastAsia="ar-SA" w:bidi="ar-SA"/>
        </w:rPr>
        <w:t>5.1.1.</w:t>
      </w:r>
      <w:r w:rsidRPr="00466549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 настоящего Административного регламента, </w:t>
      </w:r>
      <w:r w:rsidRPr="00466549">
        <w:rPr>
          <w:rFonts w:eastAsia="Lucida Sans Unicode" w:cs="font223"/>
          <w:kern w:val="1"/>
          <w:sz w:val="28"/>
          <w:szCs w:val="28"/>
          <w:lang w:eastAsia="ar-SA" w:bidi="ar-SA"/>
        </w:rPr>
        <w:lastRenderedPageBreak/>
        <w:t>на момент вынесения решения о назначении опекуна или попечителя (о возможн</w:t>
      </w:r>
      <w:r w:rsidR="00721D21">
        <w:rPr>
          <w:rFonts w:eastAsia="Lucida Sans Unicode" w:cs="font223"/>
          <w:kern w:val="1"/>
          <w:sz w:val="28"/>
          <w:szCs w:val="28"/>
          <w:lang w:eastAsia="ar-SA" w:bidi="ar-SA"/>
        </w:rPr>
        <w:t>ости гражданина быть опекуном).</w:t>
      </w:r>
    </w:p>
    <w:p w:rsidR="009F1F8E" w:rsidRPr="000B0D20" w:rsidRDefault="00965F81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466549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245CCE" w:rsidP="002D469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FE66B4" w:rsidRPr="00FE66B4" w:rsidRDefault="00FE66B4" w:rsidP="002D469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9F1F8E" w:rsidRDefault="00E6579A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245CCE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245CCE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минут.</w:t>
      </w:r>
    </w:p>
    <w:p w:rsidR="00B942ED" w:rsidRDefault="00B942ED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505B8" w:rsidRDefault="00B942ED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245CCE">
        <w:rPr>
          <w:b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D526E5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245CCE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15848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83386C" w:rsidRDefault="00A505B8" w:rsidP="002D469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</w:t>
      </w:r>
      <w:r w:rsidR="00D526E5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="001A6971" w:rsidRPr="001A6971">
        <w:rPr>
          <w:b/>
          <w:sz w:val="28"/>
          <w:szCs w:val="28"/>
        </w:rPr>
        <w:t xml:space="preserve"> </w:t>
      </w:r>
    </w:p>
    <w:p w:rsidR="00E15848" w:rsidRPr="001A6971" w:rsidRDefault="00E15848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E15848">
        <w:rPr>
          <w:b/>
          <w:color w:val="auto"/>
          <w:sz w:val="28"/>
          <w:szCs w:val="28"/>
        </w:rPr>
        <w:t>государственные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D526E5">
        <w:rPr>
          <w:color w:val="auto"/>
          <w:sz w:val="28"/>
          <w:szCs w:val="28"/>
        </w:rPr>
        <w:t xml:space="preserve">.2. </w:t>
      </w:r>
      <w:r w:rsidRPr="0083386C">
        <w:rPr>
          <w:color w:val="auto"/>
          <w:sz w:val="28"/>
          <w:szCs w:val="28"/>
        </w:rPr>
        <w:t xml:space="preserve">Помещения для предоставления </w:t>
      </w:r>
      <w:r w:rsidR="00E158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наименование; 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E15848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E15848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03131A" w:rsidRPr="0003131A" w:rsidRDefault="000E347F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5506A9">
        <w:rPr>
          <w:color w:val="auto"/>
          <w:sz w:val="28"/>
          <w:szCs w:val="28"/>
        </w:rPr>
        <w:t xml:space="preserve"> </w:t>
      </w:r>
      <w:r w:rsidR="0003131A" w:rsidRPr="0003131A">
        <w:rPr>
          <w:color w:val="auto"/>
          <w:sz w:val="28"/>
          <w:szCs w:val="28"/>
        </w:rPr>
        <w:t xml:space="preserve">11.6. Места ожидания заявителей и предоставления государственной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>Информационные стенды содержат следующую обязательную информацию: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>- сведения о перечне исполняемых муниципальных и государственных  услуг;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Уполномоченного органа;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>- перечень документов, которые заявитель должен представить для получения государственной услуги;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>- настоящий Административный регламент.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 xml:space="preserve">Места приема заявителей оборудуются информационными табличками (вывесками) с указанием: 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 xml:space="preserve">- номера кабинета и наименования отдела; 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 xml:space="preserve">- графика приема заявителей. 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>Рабочее место каждого ответств</w:t>
      </w:r>
      <w:r w:rsidR="00514F0B">
        <w:rPr>
          <w:rFonts w:eastAsia="Calibri"/>
          <w:sz w:val="28"/>
          <w:szCs w:val="28"/>
          <w:lang w:eastAsia="en-US" w:bidi="ar-SA"/>
        </w:rPr>
        <w:t>енного лица за прием документов</w:t>
      </w:r>
      <w:r w:rsidRPr="0003131A">
        <w:rPr>
          <w:rFonts w:eastAsia="Calibri"/>
          <w:sz w:val="28"/>
          <w:szCs w:val="28"/>
          <w:lang w:eastAsia="en-US" w:bidi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t>2.11.7. Информирование о ходе предоставления государственной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131A">
        <w:rPr>
          <w:rFonts w:eastAsia="Calibri"/>
          <w:sz w:val="28"/>
          <w:szCs w:val="28"/>
          <w:lang w:eastAsia="en-US" w:bidi="ar-SA"/>
        </w:rPr>
        <w:lastRenderedPageBreak/>
        <w:t>2.11.8.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03131A" w:rsidRPr="0003131A" w:rsidRDefault="00E23AE6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2.11.9. </w:t>
      </w:r>
      <w:r w:rsidR="0003131A" w:rsidRPr="0003131A">
        <w:rPr>
          <w:rFonts w:eastAsia="Calibri"/>
          <w:color w:val="000000"/>
          <w:sz w:val="28"/>
          <w:szCs w:val="28"/>
          <w:lang w:eastAsia="en-US" w:bidi="ar-SA"/>
        </w:rPr>
        <w:t xml:space="preserve">При предоставлении </w:t>
      </w:r>
      <w:r w:rsidR="0003131A" w:rsidRPr="0003131A">
        <w:rPr>
          <w:rFonts w:eastAsia="Calibri"/>
          <w:sz w:val="28"/>
          <w:szCs w:val="28"/>
          <w:lang w:eastAsia="en-US" w:bidi="ar-SA"/>
        </w:rPr>
        <w:t>государственной</w:t>
      </w:r>
      <w:r w:rsidR="0003131A" w:rsidRPr="0003131A">
        <w:rPr>
          <w:rFonts w:eastAsia="Calibri"/>
          <w:color w:val="000000"/>
          <w:sz w:val="28"/>
          <w:szCs w:val="28"/>
          <w:lang w:eastAsia="en-US" w:bidi="ar-SA"/>
        </w:rPr>
        <w:t xml:space="preserve"> услуги инвалидам обеспечиваются: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03131A">
        <w:rPr>
          <w:rFonts w:eastAsia="Calibri"/>
          <w:color w:val="000000"/>
          <w:sz w:val="28"/>
          <w:szCs w:val="28"/>
          <w:lang w:eastAsia="en-US" w:bidi="ar-SA"/>
        </w:rPr>
        <w:t>- возможность беспрепятственного доступа к объекту (зданию, помещению), в котором предоставляется услуга;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03131A">
        <w:rPr>
          <w:rFonts w:eastAsia="Calibri"/>
          <w:color w:val="000000"/>
          <w:sz w:val="28"/>
          <w:szCs w:val="28"/>
          <w:lang w:eastAsia="en-US" w:bidi="ar-SA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03131A">
        <w:rPr>
          <w:rFonts w:eastAsia="Calibri"/>
          <w:color w:val="000000"/>
          <w:sz w:val="28"/>
          <w:szCs w:val="28"/>
          <w:lang w:eastAsia="en-US" w:bidi="ar-SA"/>
        </w:rPr>
        <w:t>- сопровождение инвалидов, имеющих стойкие расстройства функции зрения и самостоятельного передвижения;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03131A">
        <w:rPr>
          <w:rFonts w:eastAsia="Calibri"/>
          <w:color w:val="000000"/>
          <w:sz w:val="28"/>
          <w:szCs w:val="28"/>
          <w:lang w:eastAsia="en-US" w:bidi="ar-SA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03131A">
        <w:rPr>
          <w:rFonts w:eastAsia="Calibri"/>
          <w:color w:val="000000"/>
          <w:sz w:val="28"/>
          <w:szCs w:val="28"/>
          <w:lang w:eastAsia="en-US" w:bidi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03131A">
        <w:rPr>
          <w:rFonts w:eastAsia="Calibri"/>
          <w:color w:val="000000"/>
          <w:sz w:val="28"/>
          <w:szCs w:val="28"/>
          <w:lang w:eastAsia="en-US" w:bidi="ar-SA"/>
        </w:rPr>
        <w:t>- допуск сурдопереводчика и тифлосурдопереводчика;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03131A">
        <w:rPr>
          <w:rFonts w:eastAsia="Calibri"/>
          <w:color w:val="000000"/>
          <w:sz w:val="28"/>
          <w:szCs w:val="28"/>
          <w:lang w:eastAsia="en-US" w:bidi="ar-SA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03131A" w:rsidRPr="0003131A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03131A">
        <w:rPr>
          <w:rFonts w:eastAsia="Calibri"/>
          <w:color w:val="000000"/>
          <w:sz w:val="28"/>
          <w:szCs w:val="28"/>
          <w:lang w:eastAsia="en-US" w:bidi="ar-SA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2D4693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E15848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="00D526E5"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 xml:space="preserve">Основными показателями доступности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</w:t>
      </w:r>
      <w:r w:rsidR="00D53E1E" w:rsidRPr="005370E3">
        <w:rPr>
          <w:sz w:val="28"/>
          <w:szCs w:val="28"/>
          <w:lang w:eastAsia="ru-RU"/>
        </w:rPr>
        <w:t xml:space="preserve">информационно-коммуникационной сети </w:t>
      </w:r>
      <w:r w:rsidR="00D53E1E">
        <w:rPr>
          <w:sz w:val="28"/>
          <w:szCs w:val="28"/>
          <w:lang w:eastAsia="ru-RU"/>
        </w:rPr>
        <w:t>«</w:t>
      </w:r>
      <w:r w:rsidR="00D53E1E" w:rsidRPr="005370E3">
        <w:rPr>
          <w:sz w:val="28"/>
          <w:szCs w:val="28"/>
          <w:lang w:eastAsia="ru-RU"/>
        </w:rPr>
        <w:t>Интернет</w:t>
      </w:r>
      <w:r w:rsidR="00D53E1E">
        <w:rPr>
          <w:sz w:val="28"/>
          <w:szCs w:val="28"/>
          <w:lang w:eastAsia="ru-RU"/>
        </w:rPr>
        <w:t>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0B1DDC">
        <w:rPr>
          <w:color w:val="auto"/>
          <w:sz w:val="28"/>
          <w:szCs w:val="28"/>
        </w:rPr>
        <w:t xml:space="preserve">государственной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F1F8E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4178A" w:rsidRDefault="00D4178A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B3D0E" w:rsidRPr="00AB3D0E" w:rsidRDefault="00D31A6C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0B1DDC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0B1DDC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D526E5">
        <w:rPr>
          <w:b/>
          <w:bCs/>
          <w:sz w:val="28"/>
          <w:szCs w:val="28"/>
        </w:rPr>
        <w:t xml:space="preserve"> в электронной форме</w:t>
      </w:r>
    </w:p>
    <w:p w:rsidR="009F1F8E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301745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0B1DDC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0B1DDC" w:rsidRDefault="006313AB" w:rsidP="002D469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0B1DDC">
        <w:rPr>
          <w:sz w:val="28"/>
          <w:szCs w:val="28"/>
        </w:rPr>
        <w:t xml:space="preserve">государственной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D526E5"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0B1DD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2D469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0B1DDC">
        <w:rPr>
          <w:bCs/>
          <w:sz w:val="28"/>
          <w:szCs w:val="28"/>
        </w:rPr>
        <w:t xml:space="preserve">государственной </w:t>
      </w:r>
      <w:r w:rsidRPr="00745D3A">
        <w:rPr>
          <w:bCs/>
          <w:sz w:val="28"/>
          <w:szCs w:val="28"/>
        </w:rPr>
        <w:t>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 w:rsidR="00D52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0B1DDC">
        <w:rPr>
          <w:bCs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A148BD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="000B1DD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 w:rsidR="000B1DD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9F1F8E" w:rsidRPr="00FE66B4" w:rsidRDefault="0075352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="000B1DDC">
        <w:rPr>
          <w:bCs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0B1DDC">
        <w:rPr>
          <w:bCs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 w:rsidR="000B1DDC">
        <w:rPr>
          <w:bCs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3.1. Исчерпывающий перечень административных процедур</w:t>
      </w:r>
    </w:p>
    <w:p w:rsidR="009F1F8E" w:rsidRDefault="009F1F8E" w:rsidP="002D469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0B1DDC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>услуги «</w:t>
      </w:r>
      <w:r w:rsidR="000B1DDC" w:rsidRPr="000B1DDC">
        <w:rPr>
          <w:color w:val="auto"/>
          <w:sz w:val="28"/>
          <w:szCs w:val="28"/>
        </w:rPr>
        <w:t>Назначение опекуном или попечителем гражданина, выразившего желание стать опекуном или попечителем несовершеннолетних граждан</w:t>
      </w:r>
      <w:r w:rsidR="00514F0B">
        <w:rPr>
          <w:color w:val="auto"/>
          <w:sz w:val="28"/>
          <w:szCs w:val="28"/>
        </w:rPr>
        <w:t>»</w:t>
      </w:r>
      <w:r w:rsidRPr="002F3BCF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9F1F8E" w:rsidRPr="002F3BCF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</w:t>
      </w:r>
      <w:r w:rsidR="00514F0B">
        <w:rPr>
          <w:color w:val="auto"/>
          <w:sz w:val="28"/>
          <w:szCs w:val="28"/>
        </w:rPr>
        <w:t>ю</w:t>
      </w:r>
      <w:r w:rsidRPr="002F3BCF">
        <w:rPr>
          <w:color w:val="auto"/>
          <w:sz w:val="28"/>
          <w:szCs w:val="28"/>
        </w:rPr>
        <w:t xml:space="preserve"> заявления и документов, </w:t>
      </w:r>
      <w:r w:rsidR="000B1DDC">
        <w:rPr>
          <w:color w:val="auto"/>
          <w:sz w:val="28"/>
          <w:szCs w:val="28"/>
        </w:rPr>
        <w:t>необходимых для предоставления 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0B1DDC">
        <w:rPr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FC2A87">
        <w:rPr>
          <w:bCs/>
          <w:color w:val="auto"/>
          <w:sz w:val="28"/>
          <w:szCs w:val="28"/>
        </w:rPr>
        <w:t>услуги;</w:t>
      </w:r>
    </w:p>
    <w:p w:rsidR="009F1F8E" w:rsidRDefault="00043AF8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98349B">
        <w:rPr>
          <w:color w:val="auto"/>
          <w:sz w:val="28"/>
          <w:szCs w:val="28"/>
        </w:rPr>
        <w:t xml:space="preserve">ЕПГУ </w:t>
      </w:r>
      <w:r w:rsidR="00301745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0B1DDC" w:rsidRDefault="000B1DD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2D4693">
      <w:pPr>
        <w:tabs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0B1DDC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2D4693">
      <w:pPr>
        <w:pStyle w:val="af8"/>
        <w:tabs>
          <w:tab w:val="left" w:pos="10206"/>
        </w:tabs>
        <w:spacing w:line="240" w:lineRule="auto"/>
      </w:pP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FC2A87">
        <w:rPr>
          <w:color w:val="auto"/>
          <w:sz w:val="28"/>
          <w:szCs w:val="28"/>
        </w:rPr>
        <w:t>,</w:t>
      </w:r>
      <w:r w:rsidRPr="00EC6A80">
        <w:rPr>
          <w:color w:val="auto"/>
          <w:sz w:val="28"/>
          <w:szCs w:val="28"/>
        </w:rPr>
        <w:t xml:space="preserve"> - на бумажном носителе;</w:t>
      </w:r>
    </w:p>
    <w:p w:rsidR="008950F5" w:rsidRDefault="00301745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 и прилагаемых к нему документов с использованием </w:t>
      </w:r>
      <w:r w:rsidR="00593687"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="00FC2A87">
        <w:rPr>
          <w:color w:val="auto"/>
          <w:sz w:val="28"/>
          <w:szCs w:val="28"/>
        </w:rPr>
        <w:t>.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FC2A87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08223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FC2A87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0F1EE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</w:t>
      </w:r>
      <w:r w:rsidRPr="00EC6A80">
        <w:rPr>
          <w:color w:val="auto"/>
          <w:sz w:val="28"/>
          <w:szCs w:val="28"/>
        </w:rPr>
        <w:lastRenderedPageBreak/>
        <w:t>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8950F5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FC2A87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08223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D526E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301745" w:rsidRPr="00EC6A80">
        <w:rPr>
          <w:color w:val="auto"/>
          <w:sz w:val="28"/>
          <w:szCs w:val="28"/>
        </w:rPr>
        <w:t xml:space="preserve">при отсутствии у заявителя заполненного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2.5.1</w:t>
      </w:r>
      <w:r w:rsidR="00FC2A87">
        <w:rPr>
          <w:color w:val="auto"/>
          <w:sz w:val="28"/>
          <w:szCs w:val="28"/>
        </w:rPr>
        <w:t>.</w:t>
      </w:r>
      <w:r w:rsidR="00CC1503">
        <w:rPr>
          <w:color w:val="auto"/>
          <w:sz w:val="28"/>
          <w:szCs w:val="28"/>
        </w:rPr>
        <w:t> подраздела 2.5</w:t>
      </w:r>
      <w:r w:rsidR="00FC2A87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33546C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>ных в подразделе 2.6</w:t>
      </w:r>
      <w:r w:rsidR="00FC2A87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33546C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="00FC2A87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08223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8950F5">
        <w:rPr>
          <w:color w:val="auto"/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FC2A87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08223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8950F5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</w:t>
      </w:r>
      <w:r w:rsidRPr="00EC6A80">
        <w:rPr>
          <w:color w:val="auto"/>
          <w:sz w:val="28"/>
          <w:szCs w:val="28"/>
        </w:rPr>
        <w:lastRenderedPageBreak/>
        <w:t xml:space="preserve">ответственный исполнитель), в срок не позднее 1 рабочего дня, следующего за днем приема и регистрации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2D4693">
      <w:pPr>
        <w:pStyle w:val="af8"/>
        <w:tabs>
          <w:tab w:val="left" w:pos="9072"/>
          <w:tab w:val="left" w:pos="10206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8950F5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2D4693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2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FC2A87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FC2A87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822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3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FC2A87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FC2A87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822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4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FC2A87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FC2A87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822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D526E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301745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8950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2D4693">
      <w:pPr>
        <w:pStyle w:val="af8"/>
        <w:tabs>
          <w:tab w:val="left" w:pos="9356"/>
          <w:tab w:val="left" w:pos="10206"/>
        </w:tabs>
        <w:spacing w:line="240" w:lineRule="auto"/>
        <w:ind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8950F5">
        <w:rPr>
          <w:b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8950F5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514F0B" w:rsidRDefault="00514F0B" w:rsidP="002D4693">
      <w:pPr>
        <w:pStyle w:val="af8"/>
        <w:tabs>
          <w:tab w:val="left" w:pos="9356"/>
          <w:tab w:val="left" w:pos="10206"/>
        </w:tabs>
        <w:spacing w:line="240" w:lineRule="auto"/>
        <w:ind w:firstLine="0"/>
        <w:jc w:val="center"/>
        <w:rPr>
          <w:b/>
        </w:rPr>
      </w:pPr>
    </w:p>
    <w:p w:rsidR="009F1F8E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8950F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8950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2D4693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8950F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8950F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5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FC2A87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FC2A8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раздела 2 настоящего </w:t>
      </w:r>
      <w:r w:rsidR="008526A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8526A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6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FC2A87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082230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256BB2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3) готовит распорядительный акт о</w:t>
      </w:r>
      <w:r w:rsidR="00256BB2" w:rsidRPr="0025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BB2">
        <w:rPr>
          <w:rFonts w:ascii="Times New Roman" w:hAnsi="Times New Roman" w:cs="Times New Roman"/>
          <w:bCs/>
          <w:sz w:val="28"/>
          <w:szCs w:val="28"/>
        </w:rPr>
        <w:t>н</w:t>
      </w:r>
      <w:r w:rsidR="00256BB2" w:rsidRPr="00256BB2">
        <w:rPr>
          <w:rFonts w:ascii="Times New Roman" w:hAnsi="Times New Roman" w:cs="Times New Roman"/>
          <w:bCs/>
          <w:sz w:val="28"/>
          <w:szCs w:val="28"/>
        </w:rPr>
        <w:t>азначени</w:t>
      </w:r>
      <w:r w:rsidR="00FC2A87">
        <w:rPr>
          <w:rFonts w:ascii="Times New Roman" w:hAnsi="Times New Roman" w:cs="Times New Roman"/>
          <w:bCs/>
          <w:sz w:val="28"/>
          <w:szCs w:val="28"/>
        </w:rPr>
        <w:t>и</w:t>
      </w:r>
      <w:r w:rsidR="00256BB2" w:rsidRPr="00256BB2">
        <w:rPr>
          <w:rFonts w:ascii="Times New Roman" w:hAnsi="Times New Roman" w:cs="Times New Roman"/>
          <w:bCs/>
          <w:sz w:val="28"/>
          <w:szCs w:val="28"/>
        </w:rPr>
        <w:t xml:space="preserve"> опекуном или попечителем гражданина, выразившего желание стать опекуном или попечителем несовершеннолетних граждан</w:t>
      </w:r>
      <w:r w:rsidR="00256BB2">
        <w:rPr>
          <w:rFonts w:ascii="Times New Roman" w:hAnsi="Times New Roman" w:cs="Times New Roman"/>
          <w:bCs/>
          <w:sz w:val="28"/>
          <w:szCs w:val="28"/>
        </w:rPr>
        <w:t>.</w:t>
      </w:r>
      <w:r w:rsidR="006378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1F8E" w:rsidRPr="00EC6A80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123740">
        <w:rPr>
          <w:rFonts w:ascii="Times New Roman" w:hAnsi="Times New Roman" w:cs="Times New Roman"/>
          <w:bCs/>
          <w:sz w:val="28"/>
          <w:szCs w:val="28"/>
        </w:rPr>
        <w:t>4</w:t>
      </w:r>
      <w:r w:rsidRPr="00EC6A80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256BB2">
        <w:rPr>
          <w:rFonts w:ascii="Times New Roman" w:hAnsi="Times New Roman" w:cs="Times New Roman"/>
          <w:bCs/>
          <w:sz w:val="28"/>
          <w:szCs w:val="28"/>
        </w:rPr>
        <w:t>10 (десяти)</w:t>
      </w:r>
      <w:r w:rsidRPr="00292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2D469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256BB2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</w:t>
      </w:r>
      <w:r w:rsidR="00FC2A87">
        <w:rPr>
          <w:b/>
          <w:bCs/>
          <w:sz w:val="28"/>
          <w:szCs w:val="28"/>
        </w:rPr>
        <w:t xml:space="preserve"> в форме электронного документа</w:t>
      </w:r>
    </w:p>
    <w:p w:rsidR="009F1F8E" w:rsidRDefault="009F1F8E" w:rsidP="002D469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2D4693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256BB2">
        <w:rPr>
          <w:bCs/>
          <w:sz w:val="28"/>
          <w:szCs w:val="28"/>
        </w:rPr>
        <w:t>н</w:t>
      </w:r>
      <w:r w:rsidR="00256BB2" w:rsidRPr="00256BB2">
        <w:rPr>
          <w:bCs/>
          <w:sz w:val="28"/>
          <w:szCs w:val="28"/>
        </w:rPr>
        <w:t>азначени</w:t>
      </w:r>
      <w:r w:rsidR="00FC2A87">
        <w:rPr>
          <w:bCs/>
          <w:sz w:val="28"/>
          <w:szCs w:val="28"/>
        </w:rPr>
        <w:t>и</w:t>
      </w:r>
      <w:r w:rsidR="00256BB2" w:rsidRPr="00256BB2">
        <w:rPr>
          <w:bCs/>
          <w:sz w:val="28"/>
          <w:szCs w:val="28"/>
        </w:rPr>
        <w:t xml:space="preserve"> опекуном или попечителем гражданина, выразившего желание стать опекуном или попечителем несовершеннолетних граждан</w:t>
      </w:r>
      <w:r w:rsidR="00FC2A87">
        <w:rPr>
          <w:b/>
          <w:bCs/>
          <w:sz w:val="28"/>
          <w:szCs w:val="28"/>
        </w:rPr>
        <w:t>.</w:t>
      </w:r>
    </w:p>
    <w:p w:rsidR="009F1F8E" w:rsidRDefault="00301745" w:rsidP="002D4693">
      <w:pPr>
        <w:pStyle w:val="af8"/>
        <w:tabs>
          <w:tab w:val="left" w:pos="10206"/>
        </w:tabs>
        <w:spacing w:line="240" w:lineRule="auto"/>
      </w:pPr>
      <w:r>
        <w:t xml:space="preserve">3.5.2. В течение 3 рабочих дней со дня принятия соответствующего акта заявителю направляется выписка из распорядительного акта о </w:t>
      </w:r>
      <w:r w:rsidR="00256BB2">
        <w:t>н</w:t>
      </w:r>
      <w:r w:rsidR="00256BB2" w:rsidRPr="00256BB2">
        <w:t>азначени</w:t>
      </w:r>
      <w:r w:rsidR="0050270C">
        <w:t>и</w:t>
      </w:r>
      <w:r w:rsidR="00256BB2" w:rsidRPr="00256BB2">
        <w:t xml:space="preserve"> опекуном или попечителем гражданина, выразившего желание стать опекуном или попечителем несовершеннолетних граждан </w:t>
      </w:r>
      <w:r>
        <w:t xml:space="preserve">на бумажном носителе заказным почтовым отправлением с уведомлением о вручении или с использованием </w:t>
      </w:r>
      <w:r w:rsidR="00DB580F">
        <w:t xml:space="preserve">ЕПГУ </w:t>
      </w:r>
      <w:r>
        <w:t>в форме электронного документа.</w:t>
      </w:r>
    </w:p>
    <w:p w:rsidR="00514F0B" w:rsidRDefault="00301745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256BB2">
        <w:rPr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>
        <w:rPr>
          <w:bCs/>
          <w:sz w:val="28"/>
          <w:szCs w:val="28"/>
        </w:rPr>
        <w:t xml:space="preserve"> раздела 2 настоящего </w:t>
      </w:r>
      <w:r w:rsidR="00EB445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</w:t>
      </w:r>
    </w:p>
    <w:p w:rsidR="00514F0B" w:rsidRDefault="00514F0B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745">
        <w:rPr>
          <w:sz w:val="28"/>
          <w:szCs w:val="28"/>
        </w:rPr>
        <w:t>на бумажном носителе заказным почтовым отправлением с уведомлением о вручении</w:t>
      </w:r>
      <w:r>
        <w:rPr>
          <w:sz w:val="28"/>
          <w:szCs w:val="28"/>
        </w:rPr>
        <w:t>;</w:t>
      </w:r>
    </w:p>
    <w:p w:rsidR="009F1F8E" w:rsidRPr="005B711E" w:rsidRDefault="00514F0B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745">
        <w:rPr>
          <w:sz w:val="28"/>
          <w:szCs w:val="28"/>
        </w:rPr>
        <w:t xml:space="preserve">с использованием </w:t>
      </w:r>
      <w:r w:rsidR="00D824C2">
        <w:rPr>
          <w:sz w:val="28"/>
          <w:szCs w:val="28"/>
        </w:rPr>
        <w:t xml:space="preserve">ЕПГУ </w:t>
      </w:r>
      <w:r w:rsidR="00301745">
        <w:rPr>
          <w:sz w:val="28"/>
          <w:szCs w:val="28"/>
        </w:rPr>
        <w:t xml:space="preserve">в форме электронного документа направляется выписка из акта об отказе в предоставлении </w:t>
      </w:r>
      <w:r w:rsidR="00256BB2">
        <w:rPr>
          <w:sz w:val="28"/>
          <w:szCs w:val="28"/>
        </w:rPr>
        <w:t>государственной</w:t>
      </w:r>
      <w:r w:rsidR="00301745">
        <w:rPr>
          <w:sz w:val="28"/>
          <w:szCs w:val="28"/>
        </w:rPr>
        <w:t xml:space="preserve"> услуги и в устной и (или) письменной форме разъясняет заявителю причины отказа и порядок </w:t>
      </w:r>
      <w:r w:rsidR="00301745">
        <w:rPr>
          <w:sz w:val="28"/>
          <w:szCs w:val="28"/>
        </w:rPr>
        <w:lastRenderedPageBreak/>
        <w:t xml:space="preserve">обжалования соответствующего решения. </w:t>
      </w:r>
      <w:r w:rsidR="00301745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301745"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2D4693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256BB2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256BB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256BB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032" w:rsidRDefault="008A1032" w:rsidP="002D4693">
      <w:pPr>
        <w:autoSpaceDE w:val="0"/>
        <w:ind w:firstLine="720"/>
        <w:jc w:val="center"/>
        <w:outlineLvl w:val="1"/>
        <w:rPr>
          <w:rFonts w:eastAsiaTheme="minorHAnsi"/>
          <w:b/>
          <w:sz w:val="28"/>
          <w:szCs w:val="28"/>
        </w:rPr>
      </w:pPr>
    </w:p>
    <w:p w:rsidR="008A1032" w:rsidRPr="008A1032" w:rsidRDefault="008A1032" w:rsidP="002D4693">
      <w:pPr>
        <w:autoSpaceDE w:val="0"/>
        <w:ind w:firstLine="720"/>
        <w:jc w:val="center"/>
        <w:outlineLvl w:val="1"/>
        <w:rPr>
          <w:rFonts w:eastAsiaTheme="minorHAnsi"/>
          <w:b/>
          <w:sz w:val="28"/>
          <w:szCs w:val="28"/>
        </w:rPr>
      </w:pPr>
      <w:r w:rsidRPr="008A1032">
        <w:rPr>
          <w:rFonts w:eastAsiaTheme="minorHAnsi"/>
          <w:b/>
          <w:sz w:val="28"/>
          <w:szCs w:val="28"/>
        </w:rPr>
        <w:t>4. Формы контроля за исполнением Административного регламента</w:t>
      </w:r>
    </w:p>
    <w:p w:rsidR="008A1032" w:rsidRPr="008A1032" w:rsidRDefault="008A1032" w:rsidP="002D4693">
      <w:pPr>
        <w:autoSpaceDE w:val="0"/>
        <w:ind w:firstLine="720"/>
        <w:jc w:val="center"/>
        <w:outlineLvl w:val="1"/>
        <w:rPr>
          <w:rFonts w:eastAsiaTheme="minorHAnsi"/>
          <w:b/>
          <w:sz w:val="28"/>
          <w:szCs w:val="28"/>
        </w:rPr>
      </w:pPr>
    </w:p>
    <w:p w:rsidR="008A1032" w:rsidRPr="008A1032" w:rsidRDefault="008A1032" w:rsidP="002D4693">
      <w:pPr>
        <w:autoSpaceDE w:val="0"/>
        <w:ind w:firstLine="720"/>
        <w:jc w:val="center"/>
        <w:outlineLvl w:val="1"/>
        <w:rPr>
          <w:rFonts w:eastAsiaTheme="minorHAnsi"/>
          <w:b/>
          <w:sz w:val="28"/>
          <w:szCs w:val="28"/>
        </w:rPr>
      </w:pPr>
      <w:r w:rsidRPr="008A1032">
        <w:rPr>
          <w:rFonts w:eastAsiaTheme="minorHAnsi"/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8A1032" w:rsidRPr="008A1032" w:rsidRDefault="008A1032" w:rsidP="002D4693">
      <w:pPr>
        <w:autoSpaceDE w:val="0"/>
        <w:ind w:firstLine="720"/>
        <w:jc w:val="center"/>
        <w:outlineLvl w:val="1"/>
        <w:rPr>
          <w:rFonts w:eastAsiaTheme="minorHAnsi"/>
          <w:b/>
          <w:sz w:val="28"/>
          <w:szCs w:val="28"/>
        </w:rPr>
      </w:pP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государственной услуги.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Текущий контроль осуществляется путем проведения проверок: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решений о предоставлении (об отказе в предоставлении) государственной услуги;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выявления и устранения нарушений прав граждан;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720"/>
        <w:jc w:val="center"/>
        <w:rPr>
          <w:rFonts w:eastAsiaTheme="minorHAnsi"/>
          <w:b/>
          <w:sz w:val="28"/>
          <w:szCs w:val="28"/>
        </w:rPr>
      </w:pPr>
      <w:r w:rsidRPr="008A1032">
        <w:rPr>
          <w:rFonts w:eastAsiaTheme="minorHAnsi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4.2.1. 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lastRenderedPageBreak/>
        <w:t>При плановой проверке полноты и качества предоставления государственной услуги контролю подлежат: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соблюдение сроков предоставления государственной услуги;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соблюдение положений настоящего Административного регламента;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правильность и обоснованность принятого решения об отказе в предоставлении государственной услуги.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Основанием для проведения внеплановых проверок являются: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органов местного самоуправления муниципального образования «Сафоновский муниципальный округ» Смоленской области;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</w:t>
      </w:r>
      <w:r w:rsidR="0033546C">
        <w:rPr>
          <w:rFonts w:eastAsiaTheme="minorHAnsi"/>
          <w:sz w:val="28"/>
          <w:szCs w:val="28"/>
        </w:rPr>
        <w:t>государственной</w:t>
      </w:r>
      <w:r w:rsidRPr="008A1032">
        <w:rPr>
          <w:rFonts w:eastAsiaTheme="minorHAnsi"/>
          <w:sz w:val="28"/>
          <w:szCs w:val="28"/>
        </w:rPr>
        <w:t xml:space="preserve"> услуги.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720"/>
        <w:jc w:val="center"/>
        <w:rPr>
          <w:rFonts w:eastAsiaTheme="minorHAnsi"/>
          <w:b/>
          <w:sz w:val="28"/>
          <w:szCs w:val="28"/>
        </w:rPr>
      </w:pPr>
      <w:r w:rsidRPr="008A1032">
        <w:rPr>
          <w:rFonts w:eastAsiaTheme="minorHAnsi"/>
          <w:b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муниципального образования «Сафоновский муниципальный округ»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инструкциях в соответствии с требованиями законодательства.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720"/>
        <w:jc w:val="center"/>
        <w:rPr>
          <w:rFonts w:eastAsiaTheme="minorHAnsi"/>
          <w:b/>
          <w:sz w:val="28"/>
          <w:szCs w:val="28"/>
        </w:rPr>
      </w:pPr>
      <w:r w:rsidRPr="008A1032">
        <w:rPr>
          <w:rFonts w:eastAsiaTheme="minorHAnsi"/>
          <w:b/>
          <w:sz w:val="28"/>
          <w:szCs w:val="28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4.4.1.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Граждане, их объединения и организации также имеют право: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направлять замечания и предложения по улучшению доступности и качества предоставления государственной услуги;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 xml:space="preserve">4.4.2. Должностные лица Уполномоченного органа принимают меры к </w:t>
      </w:r>
      <w:r w:rsidRPr="008A1032">
        <w:rPr>
          <w:rFonts w:eastAsiaTheme="minorHAnsi"/>
          <w:sz w:val="28"/>
          <w:szCs w:val="28"/>
        </w:rPr>
        <w:lastRenderedPageBreak/>
        <w:t>прекращению допущенных нарушений, устраняют причины и условия, способствующие совершению нарушений.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A1032" w:rsidRPr="008A1032" w:rsidRDefault="008A1032" w:rsidP="002D4693">
      <w:pPr>
        <w:autoSpaceDE w:val="0"/>
        <w:ind w:firstLine="720"/>
        <w:jc w:val="center"/>
        <w:outlineLvl w:val="1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jc w:val="both"/>
        <w:rPr>
          <w:b/>
          <w:sz w:val="28"/>
          <w:szCs w:val="28"/>
          <w:vertAlign w:val="superscript"/>
        </w:rPr>
      </w:pPr>
      <w:r w:rsidRPr="008A1032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(муниципальных) служащих</w:t>
      </w:r>
      <w:r w:rsidRPr="008A1032">
        <w:rPr>
          <w:b/>
          <w:sz w:val="28"/>
          <w:szCs w:val="28"/>
          <w:vertAlign w:val="superscript"/>
        </w:rPr>
        <w:footnoteReference w:id="1"/>
      </w:r>
    </w:p>
    <w:p w:rsidR="008A1032" w:rsidRPr="008A1032" w:rsidRDefault="008A1032" w:rsidP="002D4693">
      <w:pPr>
        <w:jc w:val="center"/>
        <w:rPr>
          <w:b/>
          <w:sz w:val="28"/>
          <w:szCs w:val="28"/>
        </w:rPr>
      </w:pPr>
    </w:p>
    <w:p w:rsidR="008A1032" w:rsidRPr="008A1032" w:rsidRDefault="008A1032" w:rsidP="002D4693">
      <w:pPr>
        <w:jc w:val="center"/>
        <w:rPr>
          <w:b/>
          <w:bCs/>
          <w:sz w:val="28"/>
          <w:szCs w:val="28"/>
        </w:rPr>
      </w:pPr>
      <w:r w:rsidRPr="008A1032">
        <w:rPr>
          <w:b/>
          <w:sz w:val="28"/>
          <w:szCs w:val="28"/>
        </w:rPr>
        <w:t xml:space="preserve">5.1. Право заявителя на обжалование действий (бездействий) и решений, принятых в ходе представления </w:t>
      </w:r>
      <w:r w:rsidR="0013701E">
        <w:rPr>
          <w:b/>
          <w:bCs/>
          <w:sz w:val="28"/>
          <w:szCs w:val="28"/>
        </w:rPr>
        <w:t xml:space="preserve">государственной </w:t>
      </w:r>
      <w:r w:rsidRPr="008A1032">
        <w:rPr>
          <w:b/>
          <w:bCs/>
          <w:sz w:val="28"/>
          <w:szCs w:val="28"/>
        </w:rPr>
        <w:t xml:space="preserve">услуги </w:t>
      </w:r>
      <w:r w:rsidRPr="008A1032">
        <w:rPr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8A1032">
        <w:rPr>
          <w:b/>
          <w:iCs/>
          <w:sz w:val="28"/>
          <w:szCs w:val="28"/>
        </w:rPr>
        <w:t>Уполномоченного органа</w:t>
      </w:r>
      <w:r w:rsidRPr="008A1032">
        <w:rPr>
          <w:b/>
          <w:bCs/>
          <w:sz w:val="28"/>
          <w:szCs w:val="28"/>
        </w:rPr>
        <w:t>, в досудебном (внесудебном) порядке</w:t>
      </w:r>
    </w:p>
    <w:p w:rsidR="008A1032" w:rsidRPr="008A1032" w:rsidRDefault="008A1032" w:rsidP="002D4693">
      <w:pPr>
        <w:autoSpaceDE w:val="0"/>
        <w:ind w:firstLine="720"/>
        <w:jc w:val="center"/>
        <w:outlineLvl w:val="1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720"/>
        <w:jc w:val="center"/>
        <w:rPr>
          <w:rFonts w:eastAsiaTheme="minorHAnsi"/>
          <w:b/>
          <w:sz w:val="28"/>
          <w:szCs w:val="28"/>
        </w:rPr>
      </w:pPr>
      <w:r w:rsidRPr="008A1032">
        <w:rPr>
          <w:rFonts w:eastAsiaTheme="minorHAnsi"/>
          <w:b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A1032" w:rsidRPr="008A1032" w:rsidRDefault="008A1032" w:rsidP="002D4693">
      <w:pPr>
        <w:autoSpaceDE w:val="0"/>
        <w:ind w:firstLine="720"/>
        <w:jc w:val="center"/>
        <w:rPr>
          <w:rFonts w:eastAsiaTheme="minorHAnsi"/>
          <w:b/>
          <w:sz w:val="28"/>
          <w:szCs w:val="28"/>
        </w:rPr>
      </w:pP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5.2.2.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A1032" w:rsidRPr="008A1032" w:rsidRDefault="004164B7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в вышестоящий орган - </w:t>
      </w:r>
      <w:r w:rsidR="008A1032" w:rsidRPr="008A1032">
        <w:rPr>
          <w:rFonts w:eastAsiaTheme="minorHAnsi"/>
          <w:sz w:val="28"/>
          <w:szCs w:val="28"/>
        </w:rPr>
        <w:t>на решени</w:t>
      </w:r>
      <w:r>
        <w:rPr>
          <w:rFonts w:eastAsiaTheme="minorHAnsi"/>
          <w:sz w:val="28"/>
          <w:szCs w:val="28"/>
        </w:rPr>
        <w:t>я</w:t>
      </w:r>
      <w:r w:rsidR="008A1032" w:rsidRPr="008A1032">
        <w:rPr>
          <w:rFonts w:eastAsiaTheme="minorHAnsi"/>
          <w:sz w:val="28"/>
          <w:szCs w:val="28"/>
        </w:rPr>
        <w:t xml:space="preserve"> и (или) действия (бездействие) должностного лица, руководителя структурного подразделения Уполномоченного органа;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к учредителю многофункционального центра – на решени</w:t>
      </w:r>
      <w:r w:rsidR="004164B7">
        <w:rPr>
          <w:rFonts w:eastAsiaTheme="minorHAnsi"/>
          <w:sz w:val="28"/>
          <w:szCs w:val="28"/>
        </w:rPr>
        <w:t>я</w:t>
      </w:r>
      <w:r w:rsidRPr="008A1032">
        <w:rPr>
          <w:rFonts w:eastAsiaTheme="minorHAnsi"/>
          <w:sz w:val="28"/>
          <w:szCs w:val="28"/>
        </w:rPr>
        <w:t xml:space="preserve"> и действия (бездействие) многофункционального центра.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720"/>
        <w:jc w:val="center"/>
        <w:rPr>
          <w:rFonts w:eastAsiaTheme="minorHAnsi"/>
          <w:b/>
          <w:sz w:val="28"/>
          <w:szCs w:val="28"/>
        </w:rPr>
      </w:pPr>
      <w:r w:rsidRPr="008A1032">
        <w:rPr>
          <w:rFonts w:eastAsiaTheme="minorHAnsi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A1032" w:rsidRPr="008A1032" w:rsidRDefault="008A1032" w:rsidP="002D4693">
      <w:pPr>
        <w:autoSpaceDE w:val="0"/>
        <w:ind w:firstLine="851"/>
        <w:jc w:val="center"/>
        <w:rPr>
          <w:rFonts w:eastAsiaTheme="minorHAnsi"/>
          <w:b/>
          <w:sz w:val="28"/>
          <w:szCs w:val="28"/>
        </w:rPr>
      </w:pP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5.3.1.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="00F43BEA">
        <w:rPr>
          <w:rFonts w:eastAsiaTheme="minorHAnsi"/>
          <w:sz w:val="28"/>
          <w:szCs w:val="28"/>
        </w:rPr>
        <w:t xml:space="preserve"> </w:t>
      </w:r>
      <w:r w:rsidRPr="008A1032">
        <w:rPr>
          <w:rFonts w:eastAsiaTheme="minorHAnsi"/>
          <w:sz w:val="28"/>
          <w:szCs w:val="28"/>
        </w:rPr>
        <w:t>(представителем).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720"/>
        <w:jc w:val="center"/>
        <w:rPr>
          <w:rFonts w:eastAsiaTheme="minorHAnsi"/>
          <w:b/>
          <w:sz w:val="28"/>
          <w:szCs w:val="28"/>
        </w:rPr>
      </w:pPr>
      <w:r w:rsidRPr="008A1032">
        <w:rPr>
          <w:rFonts w:eastAsiaTheme="minorHAnsi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услуги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5.4.1. Порядок досудебного (внесудебного) обжалования решений и действий (бездействия) Уполномоченного органа, предоставляющего государственную услугу, а также его должностных лиц регулируется: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Федеральным законом «Об организации предоставления государственных и муниципальных услуг»;</w:t>
      </w:r>
    </w:p>
    <w:p w:rsidR="008A1032" w:rsidRPr="008A1032" w:rsidRDefault="008A1032" w:rsidP="002D4693">
      <w:pPr>
        <w:autoSpaceDE w:val="0"/>
        <w:ind w:firstLine="851"/>
        <w:jc w:val="both"/>
        <w:rPr>
          <w:rFonts w:eastAsiaTheme="minorHAnsi"/>
          <w:sz w:val="28"/>
          <w:szCs w:val="28"/>
        </w:rPr>
      </w:pPr>
      <w:r w:rsidRPr="008A1032">
        <w:rPr>
          <w:rFonts w:eastAsiaTheme="minorHAnsi"/>
          <w:sz w:val="28"/>
          <w:szCs w:val="28"/>
        </w:rPr>
        <w:t>- постановлением Правительства Российской Федерации от 20.11.2012       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A1032" w:rsidRPr="008A1032" w:rsidRDefault="008A1032" w:rsidP="002D4693">
      <w:pPr>
        <w:widowControl/>
        <w:tabs>
          <w:tab w:val="left" w:pos="10206"/>
        </w:tabs>
        <w:suppressAutoHyphens w:val="0"/>
        <w:ind w:firstLine="1566"/>
        <w:rPr>
          <w:sz w:val="28"/>
          <w:szCs w:val="28"/>
        </w:rPr>
      </w:pPr>
    </w:p>
    <w:p w:rsidR="008A1032" w:rsidRPr="008A1032" w:rsidRDefault="008A1032" w:rsidP="008A1032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8A1032" w:rsidRPr="008A1032" w:rsidRDefault="008A1032" w:rsidP="008A1032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ar-SA"/>
        </w:rPr>
      </w:pPr>
    </w:p>
    <w:p w:rsidR="008A1032" w:rsidRPr="008A1032" w:rsidRDefault="008A1032" w:rsidP="0013701E">
      <w:pPr>
        <w:widowControl/>
        <w:tabs>
          <w:tab w:val="left" w:pos="10206"/>
        </w:tabs>
        <w:suppressAutoHyphens w:val="0"/>
        <w:rPr>
          <w:sz w:val="28"/>
          <w:szCs w:val="28"/>
        </w:rPr>
        <w:sectPr w:rsidR="008A1032" w:rsidRPr="008A1032" w:rsidSect="002D4693">
          <w:headerReference w:type="default" r:id="rId17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</w:p>
    <w:p w:rsidR="008526AB" w:rsidRDefault="008526AB" w:rsidP="0013701E">
      <w:pPr>
        <w:widowControl/>
        <w:tabs>
          <w:tab w:val="left" w:pos="10206"/>
        </w:tabs>
        <w:suppressAutoHyphens w:val="0"/>
        <w:rPr>
          <w:sz w:val="28"/>
          <w:szCs w:val="28"/>
        </w:rPr>
      </w:pPr>
    </w:p>
    <w:p w:rsidR="008526AB" w:rsidRDefault="008526AB" w:rsidP="008526AB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526AB" w:rsidRPr="00ED3879" w:rsidRDefault="008526AB" w:rsidP="008526AB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8526AB" w:rsidRPr="00ED3879" w:rsidRDefault="008526AB" w:rsidP="008526AB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Pr="005C24D2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8526AB" w:rsidRDefault="008526AB" w:rsidP="008526AB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8526AB" w:rsidRDefault="008526AB" w:rsidP="008526AB">
      <w:pPr>
        <w:spacing w:before="120"/>
        <w:ind w:left="5387"/>
        <w:rPr>
          <w:sz w:val="24"/>
          <w:szCs w:val="24"/>
        </w:rPr>
      </w:pPr>
      <w:r>
        <w:rPr>
          <w:sz w:val="24"/>
          <w:szCs w:val="24"/>
        </w:rPr>
        <w:t>В орган опеки и попечительства</w:t>
      </w:r>
    </w:p>
    <w:p w:rsidR="008526AB" w:rsidRDefault="0013701E" w:rsidP="008526AB">
      <w:pPr>
        <w:ind w:left="5387"/>
        <w:rPr>
          <w:sz w:val="24"/>
          <w:szCs w:val="24"/>
        </w:rPr>
      </w:pPr>
      <w:r>
        <w:rPr>
          <w:sz w:val="24"/>
          <w:szCs w:val="24"/>
        </w:rPr>
        <w:t>от</w:t>
      </w:r>
      <w:r w:rsidR="008526AB">
        <w:rPr>
          <w:sz w:val="24"/>
          <w:szCs w:val="24"/>
        </w:rPr>
        <w:t xml:space="preserve"> </w:t>
      </w:r>
    </w:p>
    <w:p w:rsidR="008526AB" w:rsidRDefault="008526AB" w:rsidP="008526AB">
      <w:pPr>
        <w:pBdr>
          <w:top w:val="single" w:sz="4" w:space="1" w:color="auto"/>
        </w:pBdr>
        <w:ind w:left="5727"/>
        <w:jc w:val="center"/>
      </w:pPr>
      <w:r>
        <w:t>(фамилия, имя, отчество (при наличии)</w:t>
      </w:r>
    </w:p>
    <w:p w:rsidR="008526AB" w:rsidRPr="00E27FD9" w:rsidRDefault="008526AB" w:rsidP="008526AB">
      <w:pPr>
        <w:spacing w:before="480" w:after="480"/>
        <w:jc w:val="center"/>
        <w:rPr>
          <w:sz w:val="26"/>
          <w:szCs w:val="26"/>
        </w:rPr>
      </w:pPr>
      <w:r w:rsidRPr="005958E6">
        <w:rPr>
          <w:sz w:val="26"/>
          <w:szCs w:val="26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>
        <w:rPr>
          <w:sz w:val="26"/>
          <w:szCs w:val="26"/>
        </w:rPr>
        <w:br/>
      </w:r>
      <w:r w:rsidRPr="005958E6">
        <w:rPr>
          <w:sz w:val="26"/>
          <w:szCs w:val="26"/>
        </w:rPr>
        <w:t>законодательством Российской Федерации формах</w:t>
      </w:r>
    </w:p>
    <w:p w:rsidR="008526AB" w:rsidRDefault="0013701E" w:rsidP="008526AB">
      <w:pPr>
        <w:rPr>
          <w:sz w:val="24"/>
          <w:szCs w:val="24"/>
        </w:rPr>
      </w:pPr>
      <w:r>
        <w:rPr>
          <w:sz w:val="24"/>
          <w:szCs w:val="24"/>
        </w:rPr>
        <w:t xml:space="preserve">Я, </w:t>
      </w:r>
    </w:p>
    <w:p w:rsidR="008526AB" w:rsidRDefault="008526AB" w:rsidP="008526AB">
      <w:pPr>
        <w:pBdr>
          <w:top w:val="single" w:sz="4" w:space="1" w:color="auto"/>
        </w:pBdr>
        <w:spacing w:after="120"/>
        <w:ind w:left="340"/>
        <w:jc w:val="center"/>
      </w:pPr>
      <w:r>
        <w:t>(фамилия, имя, отчество (при наличии)</w:t>
      </w:r>
    </w:p>
    <w:p w:rsidR="008526AB" w:rsidRDefault="008526AB" w:rsidP="008526AB">
      <w:pPr>
        <w:ind w:left="322"/>
        <w:rPr>
          <w:sz w:val="24"/>
          <w:szCs w:val="24"/>
        </w:rPr>
      </w:pPr>
    </w:p>
    <w:p w:rsidR="008526AB" w:rsidRPr="005958E6" w:rsidRDefault="008526AB" w:rsidP="008526AB">
      <w:pPr>
        <w:pBdr>
          <w:top w:val="single" w:sz="4" w:space="1" w:color="auto"/>
        </w:pBdr>
        <w:spacing w:after="240"/>
        <w:ind w:left="323"/>
        <w:jc w:val="center"/>
      </w:pPr>
      <w:r w:rsidRPr="005958E6"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4196"/>
        <w:gridCol w:w="2608"/>
      </w:tblGrid>
      <w:tr w:rsidR="008526AB" w:rsidTr="002D469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6AB" w:rsidRDefault="008526AB" w:rsidP="002D4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6AB" w:rsidRDefault="008526AB" w:rsidP="002D4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6AB" w:rsidRDefault="008526AB" w:rsidP="002D4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6AB" w:rsidRDefault="008526AB" w:rsidP="002D46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pBdr>
          <w:top w:val="single" w:sz="4" w:space="1" w:color="auto"/>
        </w:pBdr>
        <w:jc w:val="center"/>
      </w:pPr>
      <w:r>
        <w:t>(серия, номер, когда и кем выдан)</w:t>
      </w:r>
    </w:p>
    <w:p w:rsidR="008526AB" w:rsidRDefault="008526AB" w:rsidP="008526AB">
      <w:pPr>
        <w:rPr>
          <w:sz w:val="24"/>
          <w:szCs w:val="24"/>
        </w:rPr>
      </w:pPr>
      <w:r w:rsidRPr="00C417A5"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 xml:space="preserve">  </w:t>
      </w:r>
    </w:p>
    <w:p w:rsidR="008526AB" w:rsidRPr="00C417A5" w:rsidRDefault="008526AB" w:rsidP="008526AB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Pr="00C417A5" w:rsidRDefault="008526AB" w:rsidP="008526AB">
      <w:pPr>
        <w:pBdr>
          <w:top w:val="single" w:sz="4" w:space="1" w:color="auto"/>
        </w:pBdr>
        <w:rPr>
          <w:sz w:val="2"/>
          <w:szCs w:val="2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Pr="00C417A5" w:rsidRDefault="008526AB" w:rsidP="008526AB">
      <w:pPr>
        <w:pBdr>
          <w:top w:val="single" w:sz="4" w:space="1" w:color="auto"/>
        </w:pBdr>
        <w:spacing w:after="240"/>
        <w:jc w:val="center"/>
      </w:pPr>
      <w:r w:rsidRPr="00C417A5">
        <w:t xml:space="preserve">(указывается полный адрес места жительства, подтвержденный регистрацией места жительства, в случае </w:t>
      </w:r>
      <w:r>
        <w:br/>
      </w:r>
      <w:r w:rsidRPr="00C417A5">
        <w:t xml:space="preserve"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 w:rsidRPr="006F5EF3">
        <w:t xml:space="preserve">муниципальных образований </w:t>
      </w:r>
      <w:r>
        <w:br/>
      </w:r>
      <w:r w:rsidRPr="006F5EF3">
        <w:t>(по выбору этих граждан)</w:t>
      </w:r>
      <w:r w:rsidRPr="00C417A5">
        <w:t>, в границах которого проходят маршруты кочевий гражданина)</w:t>
      </w:r>
    </w:p>
    <w:p w:rsidR="008526AB" w:rsidRDefault="008526AB" w:rsidP="008526AB">
      <w:pPr>
        <w:rPr>
          <w:sz w:val="24"/>
          <w:szCs w:val="24"/>
        </w:rPr>
      </w:pPr>
      <w:r w:rsidRPr="00C417A5">
        <w:rPr>
          <w:sz w:val="24"/>
          <w:szCs w:val="24"/>
        </w:rPr>
        <w:t xml:space="preserve">Адрес места пребывания </w:t>
      </w:r>
      <w:r>
        <w:rPr>
          <w:sz w:val="24"/>
          <w:szCs w:val="24"/>
        </w:rPr>
        <w:t xml:space="preserve"> </w:t>
      </w:r>
    </w:p>
    <w:p w:rsidR="008526AB" w:rsidRPr="00601F75" w:rsidRDefault="008526AB" w:rsidP="008526AB">
      <w:pPr>
        <w:pBdr>
          <w:top w:val="single" w:sz="4" w:space="1" w:color="auto"/>
        </w:pBdr>
        <w:ind w:left="2688"/>
        <w:rPr>
          <w:sz w:val="2"/>
          <w:szCs w:val="2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Pr="00601F75" w:rsidRDefault="008526AB" w:rsidP="008526AB">
      <w:pPr>
        <w:pBdr>
          <w:top w:val="single" w:sz="4" w:space="1" w:color="auto"/>
        </w:pBdr>
        <w:spacing w:after="240"/>
        <w:jc w:val="center"/>
      </w:pPr>
      <w:r w:rsidRPr="00601F75"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8526AB" w:rsidRDefault="008526AB" w:rsidP="008526AB">
      <w:pPr>
        <w:rPr>
          <w:sz w:val="24"/>
          <w:szCs w:val="24"/>
        </w:rPr>
      </w:pPr>
      <w:r w:rsidRPr="00C417A5"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 xml:space="preserve">  </w:t>
      </w:r>
    </w:p>
    <w:p w:rsidR="008526AB" w:rsidRPr="002D68FC" w:rsidRDefault="008526AB" w:rsidP="008526AB">
      <w:pPr>
        <w:pBdr>
          <w:top w:val="single" w:sz="4" w:space="1" w:color="auto"/>
        </w:pBdr>
        <w:ind w:left="4172"/>
        <w:rPr>
          <w:sz w:val="2"/>
          <w:szCs w:val="2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Pr="002D68FC" w:rsidRDefault="008526AB" w:rsidP="008526AB">
      <w:pPr>
        <w:pBdr>
          <w:top w:val="single" w:sz="4" w:space="1" w:color="auto"/>
        </w:pBdr>
        <w:spacing w:after="240"/>
        <w:jc w:val="center"/>
      </w:pPr>
      <w:r w:rsidRPr="002D68FC"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8526AB" w:rsidRDefault="008526AB" w:rsidP="008526AB">
      <w:pPr>
        <w:rPr>
          <w:sz w:val="24"/>
          <w:szCs w:val="24"/>
        </w:rPr>
      </w:pPr>
    </w:p>
    <w:p w:rsidR="008526AB" w:rsidRPr="002D68FC" w:rsidRDefault="008526AB" w:rsidP="008526AB">
      <w:pPr>
        <w:pBdr>
          <w:top w:val="single" w:sz="4" w:space="1" w:color="auto"/>
        </w:pBdr>
        <w:spacing w:after="240"/>
        <w:jc w:val="center"/>
      </w:pPr>
      <w:r w:rsidRPr="002D68FC"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8526AB" w:rsidRDefault="008526AB" w:rsidP="008526AB">
      <w:pPr>
        <w:rPr>
          <w:sz w:val="24"/>
          <w:szCs w:val="24"/>
        </w:rPr>
      </w:pPr>
      <w:r w:rsidRPr="00C417A5">
        <w:rPr>
          <w:sz w:val="24"/>
          <w:szCs w:val="24"/>
        </w:rPr>
        <w:t xml:space="preserve">Номер телефона </w:t>
      </w:r>
      <w:r>
        <w:rPr>
          <w:sz w:val="24"/>
          <w:szCs w:val="24"/>
        </w:rPr>
        <w:t xml:space="preserve"> </w:t>
      </w:r>
    </w:p>
    <w:p w:rsidR="008526AB" w:rsidRPr="002D68FC" w:rsidRDefault="008526AB" w:rsidP="008526AB">
      <w:pPr>
        <w:pBdr>
          <w:top w:val="single" w:sz="4" w:space="1" w:color="auto"/>
        </w:pBdr>
        <w:spacing w:after="240"/>
        <w:ind w:left="1809"/>
        <w:jc w:val="center"/>
      </w:pPr>
      <w:r w:rsidRPr="002D68FC">
        <w:t>(указывается при наличии)</w:t>
      </w:r>
    </w:p>
    <w:p w:rsidR="008526AB" w:rsidRDefault="008526AB" w:rsidP="008526AB">
      <w:pPr>
        <w:keepNext/>
        <w:spacing w:after="240"/>
        <w:rPr>
          <w:sz w:val="24"/>
          <w:szCs w:val="24"/>
        </w:rPr>
      </w:pPr>
      <w:r w:rsidRPr="00C417A5">
        <w:rPr>
          <w:sz w:val="24"/>
          <w:szCs w:val="24"/>
        </w:rPr>
        <w:lastRenderedPageBreak/>
        <w:t>Сведения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(отсутствии)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судимости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факте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уголовного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преследования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8526AB" w:rsidRPr="00C37A1D" w:rsidTr="002D4693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B" w:rsidRPr="00C37A1D" w:rsidRDefault="008526AB" w:rsidP="002D4693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8526AB" w:rsidRPr="00C37A1D" w:rsidRDefault="008526AB" w:rsidP="002D4693">
            <w:pPr>
              <w:ind w:left="113" w:right="57"/>
              <w:jc w:val="both"/>
            </w:pPr>
            <w:r w:rsidRPr="00C37A1D"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8526AB" w:rsidRPr="00C37A1D" w:rsidRDefault="008526AB" w:rsidP="008526AB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8526AB" w:rsidRPr="00C37A1D" w:rsidTr="002D4693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B" w:rsidRPr="00C37A1D" w:rsidRDefault="008526AB" w:rsidP="002D4693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8526AB" w:rsidRPr="00C37A1D" w:rsidRDefault="008526AB" w:rsidP="002D4693">
            <w:pPr>
              <w:ind w:left="113" w:right="57"/>
              <w:jc w:val="both"/>
            </w:pPr>
            <w:r w:rsidRPr="00C37A1D"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8526AB" w:rsidRPr="00C37A1D" w:rsidRDefault="008526AB" w:rsidP="008526AB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8526AB" w:rsidRPr="00045973" w:rsidTr="002D4693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AB" w:rsidRPr="00045973" w:rsidRDefault="008526AB" w:rsidP="002D4693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8526AB" w:rsidRPr="00045973" w:rsidRDefault="008526AB" w:rsidP="002D4693">
            <w:pPr>
              <w:ind w:left="113" w:right="57"/>
              <w:jc w:val="both"/>
            </w:pPr>
            <w:r w:rsidRPr="00045973"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8526AB" w:rsidRDefault="008526AB" w:rsidP="008526AB">
      <w:pPr>
        <w:spacing w:before="240"/>
        <w:jc w:val="both"/>
        <w:rPr>
          <w:sz w:val="24"/>
          <w:szCs w:val="24"/>
        </w:rPr>
      </w:pPr>
      <w:r w:rsidRPr="00DC060F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получаемой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пенсии,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размере,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страховом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номере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 xml:space="preserve">индивидуального лицевого счета (СНИЛС) </w:t>
      </w:r>
      <w:r>
        <w:rPr>
          <w:sz w:val="24"/>
          <w:szCs w:val="24"/>
        </w:rPr>
        <w:t xml:space="preserve"> </w:t>
      </w:r>
    </w:p>
    <w:p w:rsidR="008526AB" w:rsidRPr="008A1658" w:rsidRDefault="008526AB" w:rsidP="008526AB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Pr="008A1658" w:rsidRDefault="008526AB" w:rsidP="008526AB">
      <w:pPr>
        <w:pBdr>
          <w:top w:val="single" w:sz="4" w:space="1" w:color="auto"/>
        </w:pBdr>
        <w:jc w:val="center"/>
      </w:pPr>
      <w:r w:rsidRPr="008A1658">
        <w:t xml:space="preserve">(указываются лицами, основным источником доходов которых являются страховое обеспечение </w:t>
      </w:r>
      <w:r>
        <w:br/>
      </w:r>
      <w:r w:rsidRPr="008A1658">
        <w:t>по обязательному пенсионному страхованию или иные пенсионные выплаты)</w:t>
      </w:r>
    </w:p>
    <w:p w:rsidR="008526AB" w:rsidRDefault="008526AB" w:rsidP="008526AB">
      <w:pPr>
        <w:rPr>
          <w:sz w:val="24"/>
          <w:szCs w:val="24"/>
        </w:rPr>
      </w:pPr>
    </w:p>
    <w:p w:rsidR="008526AB" w:rsidRPr="008A1658" w:rsidRDefault="008526AB" w:rsidP="008526AB">
      <w:pPr>
        <w:pBdr>
          <w:top w:val="single" w:sz="4" w:space="1" w:color="auto"/>
        </w:pBdr>
        <w:rPr>
          <w:sz w:val="2"/>
          <w:szCs w:val="2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Pr="008A1658" w:rsidRDefault="008526AB" w:rsidP="008526AB">
      <w:pPr>
        <w:pBdr>
          <w:top w:val="single" w:sz="4" w:space="1" w:color="auto"/>
        </w:pBdr>
        <w:rPr>
          <w:sz w:val="2"/>
          <w:szCs w:val="2"/>
        </w:rPr>
      </w:pPr>
    </w:p>
    <w:p w:rsidR="008526AB" w:rsidRPr="00DC060F" w:rsidRDefault="008526AB" w:rsidP="008526AB">
      <w:pPr>
        <w:spacing w:before="240" w:after="240"/>
        <w:rPr>
          <w:sz w:val="24"/>
          <w:szCs w:val="24"/>
        </w:rPr>
      </w:pPr>
      <w:r w:rsidRPr="00DC060F">
        <w:rPr>
          <w:sz w:val="24"/>
          <w:szCs w:val="24"/>
        </w:rPr>
        <w:t>Сведения о гражданах, зарегистрированных по месту жительства гражданина</w:t>
      </w:r>
    </w:p>
    <w:tbl>
      <w:tblPr>
        <w:tblStyle w:val="afc"/>
        <w:tblW w:w="102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593"/>
        <w:gridCol w:w="1304"/>
        <w:gridCol w:w="1871"/>
        <w:gridCol w:w="1871"/>
      </w:tblGrid>
      <w:tr w:rsidR="008526AB" w:rsidRPr="00D05DDE" w:rsidTr="002D4693">
        <w:tc>
          <w:tcPr>
            <w:tcW w:w="624" w:type="dxa"/>
          </w:tcPr>
          <w:p w:rsidR="008526AB" w:rsidRPr="00D05DDE" w:rsidRDefault="008526AB" w:rsidP="002D4693">
            <w:pPr>
              <w:jc w:val="center"/>
            </w:pPr>
            <w:r w:rsidRPr="00D05DDE">
              <w:t>№</w:t>
            </w:r>
          </w:p>
        </w:tc>
        <w:tc>
          <w:tcPr>
            <w:tcW w:w="4593" w:type="dxa"/>
          </w:tcPr>
          <w:p w:rsidR="008526AB" w:rsidRPr="00D05DDE" w:rsidRDefault="008526AB" w:rsidP="002D4693">
            <w:pPr>
              <w:jc w:val="center"/>
            </w:pPr>
            <w:r w:rsidRPr="00D05DDE">
              <w:t>Фамилия, имя, отчество (при наличии)</w:t>
            </w:r>
          </w:p>
        </w:tc>
        <w:tc>
          <w:tcPr>
            <w:tcW w:w="1304" w:type="dxa"/>
          </w:tcPr>
          <w:p w:rsidR="008526AB" w:rsidRPr="00D05DDE" w:rsidRDefault="008526AB" w:rsidP="002D4693">
            <w:pPr>
              <w:jc w:val="center"/>
            </w:pPr>
            <w:r w:rsidRPr="00D05DDE">
              <w:t>Год рождения</w:t>
            </w: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  <w:r w:rsidRPr="00D05DDE">
              <w:t>Родственное отношение к ребенку</w:t>
            </w: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  <w:r w:rsidRPr="00D05DDE">
              <w:t>С какого времени зарегистрирован и проживает</w:t>
            </w:r>
          </w:p>
        </w:tc>
      </w:tr>
      <w:tr w:rsidR="008526AB" w:rsidRPr="00D05DDE" w:rsidTr="002D4693">
        <w:trPr>
          <w:trHeight w:val="280"/>
        </w:trPr>
        <w:tc>
          <w:tcPr>
            <w:tcW w:w="62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4593" w:type="dxa"/>
          </w:tcPr>
          <w:p w:rsidR="008526AB" w:rsidRPr="00D05DDE" w:rsidRDefault="008526AB" w:rsidP="002D4693"/>
        </w:tc>
        <w:tc>
          <w:tcPr>
            <w:tcW w:w="130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</w:tr>
      <w:tr w:rsidR="008526AB" w:rsidRPr="00D05DDE" w:rsidTr="002D4693">
        <w:trPr>
          <w:trHeight w:val="280"/>
        </w:trPr>
        <w:tc>
          <w:tcPr>
            <w:tcW w:w="62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4593" w:type="dxa"/>
          </w:tcPr>
          <w:p w:rsidR="008526AB" w:rsidRPr="00D05DDE" w:rsidRDefault="008526AB" w:rsidP="002D4693"/>
        </w:tc>
        <w:tc>
          <w:tcPr>
            <w:tcW w:w="130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</w:tr>
      <w:tr w:rsidR="008526AB" w:rsidRPr="00D05DDE" w:rsidTr="002D4693">
        <w:trPr>
          <w:trHeight w:val="280"/>
        </w:trPr>
        <w:tc>
          <w:tcPr>
            <w:tcW w:w="62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4593" w:type="dxa"/>
          </w:tcPr>
          <w:p w:rsidR="008526AB" w:rsidRPr="00D05DDE" w:rsidRDefault="008526AB" w:rsidP="002D4693"/>
        </w:tc>
        <w:tc>
          <w:tcPr>
            <w:tcW w:w="130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</w:tr>
      <w:tr w:rsidR="008526AB" w:rsidRPr="00D05DDE" w:rsidTr="002D4693">
        <w:trPr>
          <w:trHeight w:val="280"/>
        </w:trPr>
        <w:tc>
          <w:tcPr>
            <w:tcW w:w="62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4593" w:type="dxa"/>
          </w:tcPr>
          <w:p w:rsidR="008526AB" w:rsidRPr="00D05DDE" w:rsidRDefault="008526AB" w:rsidP="002D4693"/>
        </w:tc>
        <w:tc>
          <w:tcPr>
            <w:tcW w:w="130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</w:tr>
      <w:tr w:rsidR="008526AB" w:rsidRPr="00D05DDE" w:rsidTr="002D4693">
        <w:trPr>
          <w:trHeight w:val="280"/>
        </w:trPr>
        <w:tc>
          <w:tcPr>
            <w:tcW w:w="62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4593" w:type="dxa"/>
          </w:tcPr>
          <w:p w:rsidR="008526AB" w:rsidRPr="00D05DDE" w:rsidRDefault="008526AB" w:rsidP="002D4693"/>
        </w:tc>
        <w:tc>
          <w:tcPr>
            <w:tcW w:w="130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</w:tr>
      <w:tr w:rsidR="008526AB" w:rsidRPr="00D05DDE" w:rsidTr="002D4693">
        <w:trPr>
          <w:trHeight w:val="280"/>
        </w:trPr>
        <w:tc>
          <w:tcPr>
            <w:tcW w:w="62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4593" w:type="dxa"/>
          </w:tcPr>
          <w:p w:rsidR="008526AB" w:rsidRPr="00D05DDE" w:rsidRDefault="008526AB" w:rsidP="002D4693"/>
        </w:tc>
        <w:tc>
          <w:tcPr>
            <w:tcW w:w="1304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  <w:tc>
          <w:tcPr>
            <w:tcW w:w="1871" w:type="dxa"/>
          </w:tcPr>
          <w:p w:rsidR="008526AB" w:rsidRPr="00D05DDE" w:rsidRDefault="008526AB" w:rsidP="002D4693">
            <w:pPr>
              <w:jc w:val="center"/>
            </w:pPr>
          </w:p>
        </w:tc>
      </w:tr>
    </w:tbl>
    <w:p w:rsidR="008526AB" w:rsidRDefault="008526AB" w:rsidP="008526AB">
      <w:pPr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Default="008526AB" w:rsidP="002D4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AB" w:rsidRDefault="008526AB" w:rsidP="002D4693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8526AB" w:rsidRPr="00E70289" w:rsidRDefault="008526AB" w:rsidP="008526AB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Default="008526AB" w:rsidP="002D4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AB" w:rsidRDefault="008526AB" w:rsidP="002D4693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приемным родителем</w:t>
            </w:r>
          </w:p>
        </w:tc>
      </w:tr>
    </w:tbl>
    <w:p w:rsidR="008526AB" w:rsidRPr="00E70289" w:rsidRDefault="008526AB" w:rsidP="008526AB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Default="008526AB" w:rsidP="002D4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AB" w:rsidRDefault="008526AB" w:rsidP="002D4693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8526AB" w:rsidRPr="00E70289" w:rsidRDefault="008526AB" w:rsidP="008526AB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Default="008526AB" w:rsidP="002D4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AB" w:rsidRDefault="008526AB" w:rsidP="002D4693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усыновителем</w:t>
            </w:r>
          </w:p>
        </w:tc>
      </w:tr>
    </w:tbl>
    <w:p w:rsidR="008526AB" w:rsidRPr="00E70289" w:rsidRDefault="008526AB" w:rsidP="008526AB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Default="008526AB" w:rsidP="002D4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AB" w:rsidRDefault="008526AB" w:rsidP="002D4693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под опеку (попечительство)</w:t>
            </w:r>
          </w:p>
        </w:tc>
      </w:tr>
    </w:tbl>
    <w:p w:rsidR="008526AB" w:rsidRDefault="008526AB" w:rsidP="008526AB">
      <w:pPr>
        <w:rPr>
          <w:sz w:val="24"/>
          <w:szCs w:val="24"/>
        </w:rPr>
      </w:pPr>
    </w:p>
    <w:p w:rsidR="008526AB" w:rsidRPr="00F162DF" w:rsidRDefault="008526AB" w:rsidP="008526AB">
      <w:pPr>
        <w:pBdr>
          <w:top w:val="single" w:sz="4" w:space="1" w:color="auto"/>
        </w:pBdr>
        <w:jc w:val="center"/>
      </w:pPr>
      <w:r w:rsidRPr="00F162DF">
        <w:t xml:space="preserve">(указываются фамилия, имя, отчество (при наличии) ребенка (детей), </w:t>
      </w:r>
      <w:r>
        <w:br/>
      </w:r>
      <w:r w:rsidRPr="00F162DF"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Default="008526AB" w:rsidP="002D4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AB" w:rsidRDefault="008526AB" w:rsidP="002D4693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под опеку (попечительство) на возмездной основе</w:t>
            </w:r>
          </w:p>
        </w:tc>
      </w:tr>
    </w:tbl>
    <w:p w:rsidR="008526AB" w:rsidRDefault="008526AB" w:rsidP="008526AB">
      <w:pPr>
        <w:rPr>
          <w:sz w:val="24"/>
          <w:szCs w:val="24"/>
        </w:rPr>
      </w:pPr>
    </w:p>
    <w:p w:rsidR="008526AB" w:rsidRPr="00DB11B6" w:rsidRDefault="008526AB" w:rsidP="008526AB">
      <w:pPr>
        <w:pBdr>
          <w:top w:val="single" w:sz="4" w:space="1" w:color="auto"/>
        </w:pBdr>
        <w:rPr>
          <w:sz w:val="2"/>
          <w:szCs w:val="2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Pr="00F162DF" w:rsidRDefault="008526AB" w:rsidP="008526AB">
      <w:pPr>
        <w:pBdr>
          <w:top w:val="single" w:sz="4" w:space="1" w:color="auto"/>
        </w:pBdr>
        <w:jc w:val="center"/>
      </w:pPr>
      <w:r w:rsidRPr="00F162DF"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Default="008526AB" w:rsidP="002D469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AB" w:rsidRDefault="008526AB" w:rsidP="002D4693">
            <w:pPr>
              <w:keepNext/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в патронатную семью</w:t>
            </w:r>
          </w:p>
        </w:tc>
      </w:tr>
    </w:tbl>
    <w:p w:rsidR="008526AB" w:rsidRDefault="008526AB" w:rsidP="008526AB">
      <w:pPr>
        <w:keepNext/>
        <w:rPr>
          <w:sz w:val="24"/>
          <w:szCs w:val="24"/>
        </w:rPr>
      </w:pPr>
    </w:p>
    <w:p w:rsidR="008526AB" w:rsidRPr="00F162DF" w:rsidRDefault="008526AB" w:rsidP="008526AB">
      <w:pPr>
        <w:pBdr>
          <w:top w:val="single" w:sz="4" w:space="1" w:color="auto"/>
        </w:pBdr>
        <w:jc w:val="center"/>
      </w:pPr>
      <w:r w:rsidRPr="00F162DF">
        <w:t xml:space="preserve">(указываются фамилия, имя, отчество (при наличии) ребенка (детей), </w:t>
      </w:r>
      <w:r>
        <w:br/>
      </w:r>
      <w:r w:rsidRPr="00F162DF">
        <w:t>число, месяц, год рождения)</w:t>
      </w:r>
    </w:p>
    <w:p w:rsidR="008526AB" w:rsidRDefault="008526AB" w:rsidP="008526AB">
      <w:pPr>
        <w:rPr>
          <w:sz w:val="24"/>
          <w:szCs w:val="24"/>
        </w:rPr>
      </w:pPr>
    </w:p>
    <w:p w:rsidR="008526AB" w:rsidRPr="00DB11B6" w:rsidRDefault="008526AB" w:rsidP="008526AB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8526AB" w:rsidRPr="00E70289" w:rsidRDefault="008526AB" w:rsidP="008526A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Материальные возможности, </w:t>
      </w:r>
      <w:r w:rsidRPr="00E70289">
        <w:rPr>
          <w:sz w:val="24"/>
          <w:szCs w:val="24"/>
        </w:rPr>
        <w:t>жилищные условия, состояние здоровья и характер</w:t>
      </w:r>
      <w:r>
        <w:rPr>
          <w:sz w:val="24"/>
          <w:szCs w:val="24"/>
        </w:rPr>
        <w:t xml:space="preserve"> работы позволяют мне </w:t>
      </w:r>
      <w:r w:rsidRPr="00E70289">
        <w:rPr>
          <w:sz w:val="24"/>
          <w:szCs w:val="24"/>
        </w:rPr>
        <w:t>взять ребенка (детей) под опеку (попечительство), в</w:t>
      </w:r>
      <w:r>
        <w:rPr>
          <w:sz w:val="24"/>
          <w:szCs w:val="24"/>
        </w:rPr>
        <w:t xml:space="preserve"> </w:t>
      </w:r>
      <w:r w:rsidRPr="00E70289">
        <w:rPr>
          <w:sz w:val="24"/>
          <w:szCs w:val="24"/>
        </w:rPr>
        <w:t xml:space="preserve">приемную или </w:t>
      </w:r>
      <w:r w:rsidRPr="00BC1A19">
        <w:rPr>
          <w:sz w:val="24"/>
          <w:szCs w:val="24"/>
        </w:rPr>
        <w:br/>
      </w:r>
      <w:r w:rsidRPr="00E70289">
        <w:rPr>
          <w:sz w:val="24"/>
          <w:szCs w:val="24"/>
        </w:rPr>
        <w:t>патронатную семью.</w:t>
      </w:r>
    </w:p>
    <w:p w:rsidR="008526AB" w:rsidRPr="00E70289" w:rsidRDefault="008526AB" w:rsidP="008526AB">
      <w:pPr>
        <w:rPr>
          <w:sz w:val="24"/>
          <w:szCs w:val="24"/>
        </w:rPr>
      </w:pPr>
      <w:r w:rsidRPr="00E70289">
        <w:rPr>
          <w:sz w:val="24"/>
          <w:szCs w:val="24"/>
        </w:rPr>
        <w:t>Дополнительно могу сообщить о себе следующее:</w:t>
      </w:r>
    </w:p>
    <w:p w:rsidR="008526AB" w:rsidRDefault="008526AB" w:rsidP="008526AB">
      <w:pPr>
        <w:rPr>
          <w:sz w:val="24"/>
          <w:szCs w:val="24"/>
        </w:rPr>
      </w:pPr>
    </w:p>
    <w:p w:rsidR="008526AB" w:rsidRPr="00943924" w:rsidRDefault="008526AB" w:rsidP="008526AB">
      <w:pPr>
        <w:pBdr>
          <w:top w:val="single" w:sz="4" w:space="1" w:color="auto"/>
        </w:pBdr>
        <w:jc w:val="center"/>
      </w:pPr>
      <w:r w:rsidRPr="00943924">
        <w:t xml:space="preserve">(указываются наличие у гражданина необходимых знаний и навыков в воспитании детей, сведения </w:t>
      </w:r>
      <w:r>
        <w:br/>
      </w:r>
      <w:r w:rsidRPr="00943924"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8526AB" w:rsidRDefault="008526AB" w:rsidP="008526AB">
      <w:pPr>
        <w:rPr>
          <w:sz w:val="24"/>
          <w:szCs w:val="24"/>
        </w:rPr>
      </w:pPr>
    </w:p>
    <w:p w:rsidR="008526AB" w:rsidRPr="00943924" w:rsidRDefault="008526AB" w:rsidP="008526A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526AB" w:rsidRDefault="008526AB" w:rsidP="008526A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526AB" w:rsidRPr="00943924" w:rsidRDefault="008526AB" w:rsidP="008526AB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8526AB" w:rsidRDefault="0013701E" w:rsidP="008526A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="008526AB">
        <w:rPr>
          <w:sz w:val="24"/>
          <w:szCs w:val="24"/>
        </w:rPr>
        <w:tab/>
        <w:t>,</w:t>
      </w:r>
    </w:p>
    <w:p w:rsidR="008526AB" w:rsidRDefault="008526AB" w:rsidP="008526AB">
      <w:pPr>
        <w:pBdr>
          <w:top w:val="single" w:sz="4" w:space="1" w:color="auto"/>
        </w:pBdr>
        <w:spacing w:after="240"/>
        <w:ind w:left="340" w:right="113"/>
        <w:jc w:val="center"/>
      </w:pPr>
      <w:r>
        <w:t>(указываются фамилия, имя, отчество (при наличии)</w:t>
      </w:r>
    </w:p>
    <w:p w:rsidR="008526AB" w:rsidRDefault="008526AB" w:rsidP="008526AB">
      <w:pPr>
        <w:jc w:val="both"/>
        <w:rPr>
          <w:sz w:val="24"/>
          <w:szCs w:val="24"/>
        </w:rPr>
      </w:pPr>
      <w:r w:rsidRPr="00A30CD0">
        <w:rPr>
          <w:sz w:val="24"/>
          <w:szCs w:val="24"/>
        </w:rPr>
        <w:t>даю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обработку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моих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данных,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 xml:space="preserve">содержащихся </w:t>
      </w:r>
      <w:r w:rsidRPr="00BC1A19">
        <w:rPr>
          <w:sz w:val="24"/>
          <w:szCs w:val="24"/>
        </w:rPr>
        <w:br/>
      </w:r>
      <w:r w:rsidRPr="00A30CD0">
        <w:rPr>
          <w:sz w:val="24"/>
          <w:szCs w:val="24"/>
        </w:rPr>
        <w:t>в настоящем заявлении и предоставленных мною документах.</w:t>
      </w:r>
    </w:p>
    <w:p w:rsidR="008526AB" w:rsidRDefault="008526AB" w:rsidP="008526AB">
      <w:pPr>
        <w:spacing w:before="240" w:after="240"/>
        <w:jc w:val="both"/>
        <w:rPr>
          <w:sz w:val="24"/>
          <w:szCs w:val="24"/>
        </w:rPr>
      </w:pPr>
      <w:r w:rsidRPr="00A30CD0">
        <w:rPr>
          <w:sz w:val="24"/>
          <w:szCs w:val="24"/>
        </w:rPr>
        <w:t>Я</w:t>
      </w:r>
      <w:r>
        <w:rPr>
          <w:sz w:val="24"/>
          <w:szCs w:val="24"/>
        </w:rPr>
        <w:t xml:space="preserve"> предупрежден</w:t>
      </w:r>
      <w:r w:rsidRPr="00A30CD0">
        <w:rPr>
          <w:sz w:val="24"/>
          <w:szCs w:val="24"/>
        </w:rPr>
        <w:t>(на) об ответственности за представление недостоверных либо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искаженных сведений.</w:t>
      </w:r>
    </w:p>
    <w:p w:rsidR="008526AB" w:rsidRDefault="008526AB" w:rsidP="008526AB">
      <w:pPr>
        <w:ind w:left="5670" w:firstLine="1701"/>
        <w:rPr>
          <w:sz w:val="24"/>
          <w:szCs w:val="24"/>
        </w:rPr>
      </w:pPr>
    </w:p>
    <w:p w:rsidR="008526AB" w:rsidRPr="00311E17" w:rsidRDefault="008526AB" w:rsidP="008526AB">
      <w:pPr>
        <w:pBdr>
          <w:top w:val="single" w:sz="4" w:space="1" w:color="auto"/>
        </w:pBdr>
        <w:ind w:left="5670"/>
        <w:jc w:val="center"/>
      </w:pPr>
      <w:r w:rsidRPr="00311E17">
        <w:t>(подпись, дата)</w:t>
      </w:r>
    </w:p>
    <w:p w:rsidR="008526AB" w:rsidRPr="00C8124B" w:rsidRDefault="008526AB" w:rsidP="008526AB">
      <w:pPr>
        <w:spacing w:before="480" w:after="360"/>
        <w:rPr>
          <w:sz w:val="24"/>
          <w:szCs w:val="24"/>
        </w:rPr>
      </w:pPr>
      <w:r w:rsidRPr="00A30CD0">
        <w:rPr>
          <w:sz w:val="24"/>
          <w:szCs w:val="24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RPr="006F6032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Pr="006F6032" w:rsidRDefault="008526AB" w:rsidP="002D4693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AB" w:rsidRPr="006F6032" w:rsidRDefault="008526AB" w:rsidP="002D4693">
            <w:pPr>
              <w:ind w:left="113"/>
            </w:pPr>
            <w:r w:rsidRPr="006F6032">
              <w:t>краткая автобиография</w:t>
            </w:r>
          </w:p>
        </w:tc>
      </w:tr>
    </w:tbl>
    <w:p w:rsidR="008526AB" w:rsidRPr="00DC1B93" w:rsidRDefault="008526AB" w:rsidP="008526AB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RPr="006F6032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Pr="006F6032" w:rsidRDefault="008526AB" w:rsidP="002D4693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6AB" w:rsidRPr="00C8124B" w:rsidRDefault="008526AB" w:rsidP="002D4693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справка с места работы с указанием должности и размера средней</w:t>
            </w:r>
            <w:r w:rsidRPr="00C8124B">
              <w:t xml:space="preserve"> </w:t>
            </w:r>
            <w:r w:rsidRPr="006F6032">
              <w:t>заработной платы за последние 12 месяцев</w:t>
            </w:r>
            <w:r w:rsidRPr="00C8124B">
              <w:br/>
            </w:r>
          </w:p>
        </w:tc>
      </w:tr>
    </w:tbl>
    <w:p w:rsidR="008526AB" w:rsidRPr="006F6032" w:rsidRDefault="008526AB" w:rsidP="008526AB">
      <w:pPr>
        <w:spacing w:after="360"/>
        <w:jc w:val="both"/>
      </w:pPr>
      <w:r w:rsidRPr="006F6032">
        <w:t>и (или) иной документ,</w:t>
      </w:r>
      <w:r w:rsidRPr="00C8124B">
        <w:t xml:space="preserve"> </w:t>
      </w:r>
      <w:r w:rsidRPr="006F6032">
        <w:t>подтверждающий доход, или справка с места работы супруга (супруги) с</w:t>
      </w:r>
      <w:r w:rsidRPr="00C8124B">
        <w:t xml:space="preserve"> </w:t>
      </w:r>
      <w:r w:rsidRPr="006F6032">
        <w:t>указанием должности и размера средней заработной платы за последние</w:t>
      </w:r>
      <w:r w:rsidRPr="00C8124B">
        <w:t xml:space="preserve"> </w:t>
      </w:r>
      <w:r w:rsidRPr="006F6032">
        <w:t>12 месяцев и (или) иной документ, подтверждающий доход супруга (супруги)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RPr="006F6032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Pr="006F6032" w:rsidRDefault="008526AB" w:rsidP="002D4693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6AB" w:rsidRPr="00C8124B" w:rsidRDefault="008526AB" w:rsidP="002D4693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заключение о результатах медицинского освидетельствования граждан,</w:t>
            </w:r>
            <w:r w:rsidRPr="00C8124B">
              <w:t xml:space="preserve"> </w:t>
            </w:r>
            <w:r w:rsidRPr="006F6032">
              <w:t>намеревающихся усыновить (удочерить),</w:t>
            </w:r>
            <w:r w:rsidRPr="00C8124B">
              <w:br/>
            </w:r>
          </w:p>
        </w:tc>
      </w:tr>
    </w:tbl>
    <w:p w:rsidR="008526AB" w:rsidRPr="00C8124B" w:rsidRDefault="008526AB" w:rsidP="008526AB">
      <w:pPr>
        <w:spacing w:after="360"/>
        <w:jc w:val="both"/>
      </w:pPr>
      <w:r w:rsidRPr="00781E7B">
        <w:t>взять под опеку (попечительство),</w:t>
      </w:r>
      <w:r w:rsidRPr="00C8124B">
        <w:t xml:space="preserve"> </w:t>
      </w:r>
      <w:r w:rsidRPr="00781E7B">
        <w:t>в приемную или патронатную семью детей-сирот и детей, оставшихся</w:t>
      </w:r>
      <w:r w:rsidRPr="00C8124B">
        <w:t xml:space="preserve"> </w:t>
      </w:r>
      <w:r w:rsidRPr="00781E7B">
        <w:t>без попечения родителей, заключение по форме № 164/у </w:t>
      </w:r>
      <w:r w:rsidRPr="00781E7B">
        <w:rPr>
          <w:rStyle w:val="aff"/>
        </w:rPr>
        <w:endnoteReference w:customMarkFollows="1" w:id="1"/>
        <w:t>*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RPr="006F6032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Pr="006F6032" w:rsidRDefault="008526AB" w:rsidP="002D4693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AB" w:rsidRPr="006F6032" w:rsidRDefault="008526AB" w:rsidP="002D4693">
            <w:pPr>
              <w:ind w:left="113"/>
            </w:pPr>
            <w:r w:rsidRPr="006F6032">
              <w:t>копия свидетельства о браке</w:t>
            </w:r>
          </w:p>
        </w:tc>
      </w:tr>
    </w:tbl>
    <w:p w:rsidR="008526AB" w:rsidRPr="00DC1B93" w:rsidRDefault="008526AB" w:rsidP="008526AB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RPr="006F6032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Pr="006F6032" w:rsidRDefault="008526AB" w:rsidP="002D4693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AB" w:rsidRPr="006F6032" w:rsidRDefault="008526AB" w:rsidP="002D4693">
            <w:pPr>
              <w:ind w:left="113"/>
            </w:pPr>
            <w:r w:rsidRPr="006F6032">
              <w:t>письменное согласие членов семьи на прием ребенка (детей) в семью</w:t>
            </w:r>
          </w:p>
        </w:tc>
      </w:tr>
    </w:tbl>
    <w:p w:rsidR="008526AB" w:rsidRPr="00DC1B93" w:rsidRDefault="008526AB" w:rsidP="008526AB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RPr="006F6032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Pr="006F6032" w:rsidRDefault="008526AB" w:rsidP="002D4693">
            <w:pPr>
              <w:keepNext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6AB" w:rsidRPr="00C8124B" w:rsidRDefault="008526AB" w:rsidP="002D4693">
            <w:pPr>
              <w:keepNext/>
              <w:ind w:left="113"/>
              <w:jc w:val="both"/>
              <w:rPr>
                <w:sz w:val="2"/>
                <w:szCs w:val="2"/>
              </w:rPr>
            </w:pPr>
            <w:r w:rsidRPr="006F6032">
              <w:t>копия свидетельства о прохождении подготовки лиц, желающих принять</w:t>
            </w:r>
            <w:r>
              <w:t xml:space="preserve"> </w:t>
            </w:r>
            <w:r w:rsidRPr="006F6032">
              <w:t>на воспитание в свою семью ребенка,</w:t>
            </w:r>
            <w:r w:rsidRPr="00C8124B">
              <w:br/>
            </w:r>
          </w:p>
        </w:tc>
      </w:tr>
    </w:tbl>
    <w:p w:rsidR="008526AB" w:rsidRPr="006F6032" w:rsidRDefault="008526AB" w:rsidP="008526AB">
      <w:pPr>
        <w:spacing w:after="360"/>
        <w:jc w:val="both"/>
      </w:pPr>
      <w:r w:rsidRPr="006F6032">
        <w:t>оставшегося без попечения родителей,</w:t>
      </w:r>
      <w:r>
        <w:t xml:space="preserve"> </w:t>
      </w:r>
      <w:r w:rsidRPr="006F6032">
        <w:t>на территории Российской Федерации (прилагается гражданами, за</w:t>
      </w:r>
      <w:r>
        <w:t xml:space="preserve"> </w:t>
      </w:r>
      <w:r w:rsidRPr="006F6032">
        <w:t>исключением близких родственников ребенка, а также лиц, которые являются</w:t>
      </w:r>
      <w:r>
        <w:t xml:space="preserve"> </w:t>
      </w:r>
      <w:r w:rsidRPr="006F6032">
        <w:t>или являлись усыновителями и в отношении которых усыновление не было</w:t>
      </w:r>
      <w:r>
        <w:t xml:space="preserve"> </w:t>
      </w:r>
      <w:r w:rsidRPr="006F6032">
        <w:t>отменено, и лиц, которые являются или являлись опекунами (попечителями)</w:t>
      </w:r>
      <w:r>
        <w:t xml:space="preserve"> </w:t>
      </w:r>
      <w:r w:rsidRPr="006F6032">
        <w:t>детей и которые не были отстранены от исполнения возложенных на них</w:t>
      </w:r>
      <w:r>
        <w:t xml:space="preserve"> </w:t>
      </w:r>
      <w:r w:rsidRPr="006F6032">
        <w:t>обязанностей)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8526AB" w:rsidRPr="006F6032" w:rsidTr="002D4693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AB" w:rsidRPr="006F6032" w:rsidRDefault="008526AB" w:rsidP="002D4693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6AB" w:rsidRPr="00C8124B" w:rsidRDefault="008526AB" w:rsidP="002D4693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документы, подтверждающие ведение кочевого и (или) полукочевого</w:t>
            </w:r>
            <w:r>
              <w:t xml:space="preserve"> </w:t>
            </w:r>
            <w:r w:rsidRPr="006F6032">
              <w:t>образа жизни, выданные орган</w:t>
            </w:r>
            <w:r>
              <w:t>ами</w:t>
            </w:r>
            <w:r w:rsidRPr="006F6032">
              <w:t xml:space="preserve"> местного</w:t>
            </w:r>
            <w:r w:rsidRPr="00C8124B">
              <w:br/>
            </w:r>
          </w:p>
        </w:tc>
      </w:tr>
    </w:tbl>
    <w:p w:rsidR="008526AB" w:rsidRPr="00CD687D" w:rsidRDefault="008526AB" w:rsidP="008526AB">
      <w:pPr>
        <w:jc w:val="both"/>
      </w:pPr>
      <w:r w:rsidRPr="006F6032">
        <w:t>самоуправления соответствующего</w:t>
      </w:r>
      <w:r>
        <w:t xml:space="preserve"> </w:t>
      </w:r>
      <w:r w:rsidRPr="006F6032">
        <w:t>муниципального</w:t>
      </w:r>
      <w:r>
        <w:t xml:space="preserve"> образования</w:t>
      </w: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Default="008526AB" w:rsidP="008526AB">
      <w:pPr>
        <w:rPr>
          <w:sz w:val="24"/>
          <w:szCs w:val="24"/>
        </w:rPr>
      </w:pPr>
    </w:p>
    <w:p w:rsidR="008526AB" w:rsidRPr="00D77896" w:rsidRDefault="008526AB" w:rsidP="008526AB">
      <w:pPr>
        <w:rPr>
          <w:sz w:val="24"/>
          <w:szCs w:val="24"/>
        </w:rPr>
      </w:pPr>
    </w:p>
    <w:p w:rsidR="00370E6B" w:rsidRPr="00201108" w:rsidRDefault="00370E6B" w:rsidP="008526AB">
      <w:pPr>
        <w:suppressAutoHyphens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sectPr w:rsidR="00370E6B" w:rsidRPr="00201108" w:rsidSect="002D469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6B" w:rsidRDefault="0099616B">
      <w:r>
        <w:separator/>
      </w:r>
    </w:p>
  </w:endnote>
  <w:endnote w:type="continuationSeparator" w:id="0">
    <w:p w:rsidR="0099616B" w:rsidRDefault="0099616B">
      <w:r>
        <w:continuationSeparator/>
      </w:r>
    </w:p>
  </w:endnote>
  <w:endnote w:id="1">
    <w:p w:rsidR="00474CF5" w:rsidRDefault="00474CF5" w:rsidP="008526AB">
      <w:pPr>
        <w:jc w:val="both"/>
        <w:rPr>
          <w:sz w:val="24"/>
          <w:szCs w:val="24"/>
        </w:rPr>
      </w:pPr>
      <w:r w:rsidRPr="00781E7B">
        <w:rPr>
          <w:rStyle w:val="aff"/>
        </w:rPr>
        <w:t>*</w:t>
      </w:r>
      <w:r w:rsidRPr="00781E7B">
        <w:t> 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r w:rsidRPr="00D77896">
        <w:rPr>
          <w:sz w:val="24"/>
          <w:szCs w:val="24"/>
        </w:rPr>
        <w:t xml:space="preserve"> </w:t>
      </w:r>
    </w:p>
    <w:p w:rsidR="00474CF5" w:rsidRPr="005327A0" w:rsidRDefault="00474CF5" w:rsidP="00852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CF5" w:rsidRPr="00D77896" w:rsidRDefault="00474CF5" w:rsidP="008526AB">
      <w:pPr>
        <w:rPr>
          <w:sz w:val="28"/>
          <w:szCs w:val="28"/>
        </w:rPr>
      </w:pPr>
    </w:p>
    <w:p w:rsidR="00474CF5" w:rsidRPr="00D77896" w:rsidRDefault="00474CF5" w:rsidP="008526AB">
      <w:pPr>
        <w:pStyle w:val="afd"/>
        <w:ind w:firstLine="567"/>
        <w:jc w:val="both"/>
        <w:rPr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0">
    <w:altName w:val="Times New Roman"/>
    <w:charset w:val="CC"/>
    <w:family w:val="auto"/>
    <w:pitch w:val="variable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6B" w:rsidRDefault="0099616B">
      <w:r>
        <w:separator/>
      </w:r>
    </w:p>
  </w:footnote>
  <w:footnote w:type="continuationSeparator" w:id="0">
    <w:p w:rsidR="0099616B" w:rsidRDefault="0099616B">
      <w:r>
        <w:continuationSeparator/>
      </w:r>
    </w:p>
  </w:footnote>
  <w:footnote w:id="1">
    <w:p w:rsidR="00474CF5" w:rsidRDefault="00474CF5" w:rsidP="008A1032">
      <w:pPr>
        <w:pStyle w:val="afa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976096580"/>
      <w:docPartObj>
        <w:docPartGallery w:val="Page Numbers (Top of Page)"/>
        <w:docPartUnique/>
      </w:docPartObj>
    </w:sdtPr>
    <w:sdtEndPr/>
    <w:sdtContent>
      <w:p w:rsidR="00474CF5" w:rsidRPr="00312553" w:rsidRDefault="00474CF5" w:rsidP="002D4693">
        <w:pPr>
          <w:pStyle w:val="aa"/>
          <w:jc w:val="center"/>
          <w:rPr>
            <w:sz w:val="24"/>
            <w:szCs w:val="24"/>
          </w:rPr>
        </w:pPr>
        <w:r w:rsidRPr="00312553">
          <w:rPr>
            <w:sz w:val="24"/>
            <w:szCs w:val="24"/>
          </w:rPr>
          <w:fldChar w:fldCharType="begin"/>
        </w:r>
        <w:r w:rsidRPr="00312553">
          <w:rPr>
            <w:sz w:val="24"/>
            <w:szCs w:val="24"/>
          </w:rPr>
          <w:instrText>PAGE   \* MERGEFORMAT</w:instrText>
        </w:r>
        <w:r w:rsidRPr="00312553">
          <w:rPr>
            <w:sz w:val="24"/>
            <w:szCs w:val="24"/>
          </w:rPr>
          <w:fldChar w:fldCharType="separate"/>
        </w:r>
        <w:r w:rsidR="003D7301">
          <w:rPr>
            <w:noProof/>
            <w:sz w:val="24"/>
            <w:szCs w:val="24"/>
          </w:rPr>
          <w:t>2</w:t>
        </w:r>
        <w:r w:rsidRPr="00312553">
          <w:rPr>
            <w:sz w:val="24"/>
            <w:szCs w:val="24"/>
          </w:rPr>
          <w:fldChar w:fldCharType="end"/>
        </w:r>
      </w:p>
    </w:sdtContent>
  </w:sdt>
  <w:p w:rsidR="00474CF5" w:rsidRDefault="00474C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A60E88"/>
    <w:multiLevelType w:val="multilevel"/>
    <w:tmpl w:val="61E61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1C24"/>
    <w:rsid w:val="00014EA9"/>
    <w:rsid w:val="000245B2"/>
    <w:rsid w:val="0003117F"/>
    <w:rsid w:val="0003131A"/>
    <w:rsid w:val="00035520"/>
    <w:rsid w:val="000355B0"/>
    <w:rsid w:val="0003783C"/>
    <w:rsid w:val="00043AF8"/>
    <w:rsid w:val="00044089"/>
    <w:rsid w:val="00054733"/>
    <w:rsid w:val="0005615A"/>
    <w:rsid w:val="00057B0D"/>
    <w:rsid w:val="000616AF"/>
    <w:rsid w:val="00066D24"/>
    <w:rsid w:val="000804E9"/>
    <w:rsid w:val="00082230"/>
    <w:rsid w:val="00086B38"/>
    <w:rsid w:val="00091F7B"/>
    <w:rsid w:val="00095335"/>
    <w:rsid w:val="000A0172"/>
    <w:rsid w:val="000A15D9"/>
    <w:rsid w:val="000A4F9B"/>
    <w:rsid w:val="000B0D20"/>
    <w:rsid w:val="000B1DDC"/>
    <w:rsid w:val="000B6532"/>
    <w:rsid w:val="000B6BBF"/>
    <w:rsid w:val="000C2A49"/>
    <w:rsid w:val="000C303E"/>
    <w:rsid w:val="000E347F"/>
    <w:rsid w:val="000E49D7"/>
    <w:rsid w:val="000F1EE0"/>
    <w:rsid w:val="000F5048"/>
    <w:rsid w:val="001119FD"/>
    <w:rsid w:val="001123A7"/>
    <w:rsid w:val="00113DE0"/>
    <w:rsid w:val="00123740"/>
    <w:rsid w:val="00127CA1"/>
    <w:rsid w:val="00132452"/>
    <w:rsid w:val="0013664A"/>
    <w:rsid w:val="0013701E"/>
    <w:rsid w:val="00137F2C"/>
    <w:rsid w:val="00145C94"/>
    <w:rsid w:val="00151F4A"/>
    <w:rsid w:val="00160A51"/>
    <w:rsid w:val="00180A91"/>
    <w:rsid w:val="00191B80"/>
    <w:rsid w:val="001943C1"/>
    <w:rsid w:val="001A2778"/>
    <w:rsid w:val="001A6971"/>
    <w:rsid w:val="001B3F96"/>
    <w:rsid w:val="001C1979"/>
    <w:rsid w:val="001C7994"/>
    <w:rsid w:val="001D2126"/>
    <w:rsid w:val="001E0443"/>
    <w:rsid w:val="001E1A00"/>
    <w:rsid w:val="001E20BD"/>
    <w:rsid w:val="001E2329"/>
    <w:rsid w:val="001F581A"/>
    <w:rsid w:val="001F7264"/>
    <w:rsid w:val="00201108"/>
    <w:rsid w:val="00206652"/>
    <w:rsid w:val="00211700"/>
    <w:rsid w:val="00220396"/>
    <w:rsid w:val="0022091F"/>
    <w:rsid w:val="00221C37"/>
    <w:rsid w:val="00243468"/>
    <w:rsid w:val="00245CCE"/>
    <w:rsid w:val="00252F9F"/>
    <w:rsid w:val="002564EC"/>
    <w:rsid w:val="00256BB2"/>
    <w:rsid w:val="002734CC"/>
    <w:rsid w:val="00275AC5"/>
    <w:rsid w:val="00275AE1"/>
    <w:rsid w:val="002924EC"/>
    <w:rsid w:val="00292AE2"/>
    <w:rsid w:val="00295FAD"/>
    <w:rsid w:val="002A0469"/>
    <w:rsid w:val="002A7609"/>
    <w:rsid w:val="002B3678"/>
    <w:rsid w:val="002B3E09"/>
    <w:rsid w:val="002C231F"/>
    <w:rsid w:val="002C3EEB"/>
    <w:rsid w:val="002C59F3"/>
    <w:rsid w:val="002C616D"/>
    <w:rsid w:val="002C70F1"/>
    <w:rsid w:val="002D4693"/>
    <w:rsid w:val="002D709D"/>
    <w:rsid w:val="002D73E9"/>
    <w:rsid w:val="002D7703"/>
    <w:rsid w:val="002E4847"/>
    <w:rsid w:val="002E6C30"/>
    <w:rsid w:val="002F3BCF"/>
    <w:rsid w:val="002F4FE4"/>
    <w:rsid w:val="00301745"/>
    <w:rsid w:val="00305F0F"/>
    <w:rsid w:val="00311ECD"/>
    <w:rsid w:val="00313308"/>
    <w:rsid w:val="00322F36"/>
    <w:rsid w:val="00323E6D"/>
    <w:rsid w:val="003320B6"/>
    <w:rsid w:val="003339BB"/>
    <w:rsid w:val="0033546C"/>
    <w:rsid w:val="003458B1"/>
    <w:rsid w:val="00352D1C"/>
    <w:rsid w:val="00355CD3"/>
    <w:rsid w:val="00357DC5"/>
    <w:rsid w:val="00361767"/>
    <w:rsid w:val="00362565"/>
    <w:rsid w:val="003636F5"/>
    <w:rsid w:val="00370E6B"/>
    <w:rsid w:val="003720F6"/>
    <w:rsid w:val="00372A80"/>
    <w:rsid w:val="00384185"/>
    <w:rsid w:val="00387376"/>
    <w:rsid w:val="003A5EF8"/>
    <w:rsid w:val="003C36C6"/>
    <w:rsid w:val="003C6A87"/>
    <w:rsid w:val="003C771F"/>
    <w:rsid w:val="003D0277"/>
    <w:rsid w:val="003D7186"/>
    <w:rsid w:val="003D7301"/>
    <w:rsid w:val="003E06F8"/>
    <w:rsid w:val="003E230B"/>
    <w:rsid w:val="003E300B"/>
    <w:rsid w:val="003F0100"/>
    <w:rsid w:val="00400BDE"/>
    <w:rsid w:val="004042AA"/>
    <w:rsid w:val="0040490A"/>
    <w:rsid w:val="00407EA6"/>
    <w:rsid w:val="004104E2"/>
    <w:rsid w:val="004164B7"/>
    <w:rsid w:val="00430D0F"/>
    <w:rsid w:val="004314F8"/>
    <w:rsid w:val="00447358"/>
    <w:rsid w:val="0045438B"/>
    <w:rsid w:val="00456123"/>
    <w:rsid w:val="0046087B"/>
    <w:rsid w:val="00461917"/>
    <w:rsid w:val="004630DB"/>
    <w:rsid w:val="00463133"/>
    <w:rsid w:val="00466549"/>
    <w:rsid w:val="00473B2A"/>
    <w:rsid w:val="00474CF5"/>
    <w:rsid w:val="00476225"/>
    <w:rsid w:val="00490B9D"/>
    <w:rsid w:val="00497268"/>
    <w:rsid w:val="0049785E"/>
    <w:rsid w:val="004A0EF8"/>
    <w:rsid w:val="004A407B"/>
    <w:rsid w:val="004A5C8A"/>
    <w:rsid w:val="004B1DCA"/>
    <w:rsid w:val="004B2399"/>
    <w:rsid w:val="004C38D1"/>
    <w:rsid w:val="004C4478"/>
    <w:rsid w:val="004C4E20"/>
    <w:rsid w:val="004D67EB"/>
    <w:rsid w:val="004D72BB"/>
    <w:rsid w:val="004E121C"/>
    <w:rsid w:val="004E5911"/>
    <w:rsid w:val="004F145A"/>
    <w:rsid w:val="004F7E59"/>
    <w:rsid w:val="004F7F98"/>
    <w:rsid w:val="005024D2"/>
    <w:rsid w:val="0050270C"/>
    <w:rsid w:val="005146E3"/>
    <w:rsid w:val="00514F0B"/>
    <w:rsid w:val="0051597F"/>
    <w:rsid w:val="005226C9"/>
    <w:rsid w:val="005370E3"/>
    <w:rsid w:val="005458FE"/>
    <w:rsid w:val="00547944"/>
    <w:rsid w:val="00547BA5"/>
    <w:rsid w:val="005506A9"/>
    <w:rsid w:val="00551B5B"/>
    <w:rsid w:val="0057263B"/>
    <w:rsid w:val="005734A6"/>
    <w:rsid w:val="00574F1E"/>
    <w:rsid w:val="005754AC"/>
    <w:rsid w:val="00582322"/>
    <w:rsid w:val="005834DC"/>
    <w:rsid w:val="00583D91"/>
    <w:rsid w:val="00585B05"/>
    <w:rsid w:val="00593687"/>
    <w:rsid w:val="005A607A"/>
    <w:rsid w:val="005B59DA"/>
    <w:rsid w:val="005B711E"/>
    <w:rsid w:val="005C2D1C"/>
    <w:rsid w:val="005C5C6D"/>
    <w:rsid w:val="005D18D1"/>
    <w:rsid w:val="005D51EE"/>
    <w:rsid w:val="005E65FA"/>
    <w:rsid w:val="005E6CFD"/>
    <w:rsid w:val="005F2809"/>
    <w:rsid w:val="005F75E2"/>
    <w:rsid w:val="006003A8"/>
    <w:rsid w:val="0060040A"/>
    <w:rsid w:val="006069AB"/>
    <w:rsid w:val="00606BE5"/>
    <w:rsid w:val="006075EB"/>
    <w:rsid w:val="00614272"/>
    <w:rsid w:val="006312E2"/>
    <w:rsid w:val="006313AB"/>
    <w:rsid w:val="006361D1"/>
    <w:rsid w:val="0063785A"/>
    <w:rsid w:val="00646157"/>
    <w:rsid w:val="006467E3"/>
    <w:rsid w:val="00646AC9"/>
    <w:rsid w:val="00646FF8"/>
    <w:rsid w:val="006513F4"/>
    <w:rsid w:val="00652DD0"/>
    <w:rsid w:val="00654F96"/>
    <w:rsid w:val="00655C9C"/>
    <w:rsid w:val="00657298"/>
    <w:rsid w:val="0067111C"/>
    <w:rsid w:val="0067505F"/>
    <w:rsid w:val="0068037F"/>
    <w:rsid w:val="0068532F"/>
    <w:rsid w:val="00686982"/>
    <w:rsid w:val="00694175"/>
    <w:rsid w:val="006B505D"/>
    <w:rsid w:val="006C1E00"/>
    <w:rsid w:val="006D7D16"/>
    <w:rsid w:val="006E044E"/>
    <w:rsid w:val="006E5A19"/>
    <w:rsid w:val="006E7685"/>
    <w:rsid w:val="006F4E9B"/>
    <w:rsid w:val="00700FF3"/>
    <w:rsid w:val="007113AC"/>
    <w:rsid w:val="00711A41"/>
    <w:rsid w:val="00721D21"/>
    <w:rsid w:val="00724998"/>
    <w:rsid w:val="007342DA"/>
    <w:rsid w:val="00736DA5"/>
    <w:rsid w:val="00742C2F"/>
    <w:rsid w:val="00745D3A"/>
    <w:rsid w:val="00753523"/>
    <w:rsid w:val="0077457C"/>
    <w:rsid w:val="007876BB"/>
    <w:rsid w:val="00792B1C"/>
    <w:rsid w:val="007A0DEC"/>
    <w:rsid w:val="007A0F54"/>
    <w:rsid w:val="007A4AD3"/>
    <w:rsid w:val="007A4C0D"/>
    <w:rsid w:val="007B0235"/>
    <w:rsid w:val="007B6F42"/>
    <w:rsid w:val="007D539E"/>
    <w:rsid w:val="007D54EB"/>
    <w:rsid w:val="007E12BD"/>
    <w:rsid w:val="007E17FA"/>
    <w:rsid w:val="008018DB"/>
    <w:rsid w:val="008064B8"/>
    <w:rsid w:val="00810C3E"/>
    <w:rsid w:val="008157F3"/>
    <w:rsid w:val="008169A9"/>
    <w:rsid w:val="008236A8"/>
    <w:rsid w:val="00832D00"/>
    <w:rsid w:val="0083386C"/>
    <w:rsid w:val="0084539B"/>
    <w:rsid w:val="0084643A"/>
    <w:rsid w:val="00852478"/>
    <w:rsid w:val="008526AB"/>
    <w:rsid w:val="008807E3"/>
    <w:rsid w:val="00886294"/>
    <w:rsid w:val="008950F5"/>
    <w:rsid w:val="008A1032"/>
    <w:rsid w:val="008A6D51"/>
    <w:rsid w:val="008A6D75"/>
    <w:rsid w:val="008B3340"/>
    <w:rsid w:val="008B3810"/>
    <w:rsid w:val="008B556E"/>
    <w:rsid w:val="008C2E27"/>
    <w:rsid w:val="008C552A"/>
    <w:rsid w:val="008C75DC"/>
    <w:rsid w:val="008D4F26"/>
    <w:rsid w:val="008E4456"/>
    <w:rsid w:val="008E4900"/>
    <w:rsid w:val="008F10C5"/>
    <w:rsid w:val="00910A94"/>
    <w:rsid w:val="009155FA"/>
    <w:rsid w:val="00920285"/>
    <w:rsid w:val="0093260F"/>
    <w:rsid w:val="009344B6"/>
    <w:rsid w:val="009434C2"/>
    <w:rsid w:val="00952B31"/>
    <w:rsid w:val="00953A52"/>
    <w:rsid w:val="00955623"/>
    <w:rsid w:val="009602CA"/>
    <w:rsid w:val="0096443F"/>
    <w:rsid w:val="00965F81"/>
    <w:rsid w:val="00970B8C"/>
    <w:rsid w:val="00975C78"/>
    <w:rsid w:val="0098349B"/>
    <w:rsid w:val="0099164F"/>
    <w:rsid w:val="0099616B"/>
    <w:rsid w:val="00996738"/>
    <w:rsid w:val="009C4349"/>
    <w:rsid w:val="009D581E"/>
    <w:rsid w:val="009E59AD"/>
    <w:rsid w:val="009F1F8E"/>
    <w:rsid w:val="009F38C2"/>
    <w:rsid w:val="00A1191F"/>
    <w:rsid w:val="00A13AA4"/>
    <w:rsid w:val="00A148BD"/>
    <w:rsid w:val="00A20602"/>
    <w:rsid w:val="00A32A9F"/>
    <w:rsid w:val="00A32E84"/>
    <w:rsid w:val="00A45C03"/>
    <w:rsid w:val="00A45DB2"/>
    <w:rsid w:val="00A505B8"/>
    <w:rsid w:val="00A51A74"/>
    <w:rsid w:val="00A55263"/>
    <w:rsid w:val="00A6068B"/>
    <w:rsid w:val="00A60E26"/>
    <w:rsid w:val="00A650C8"/>
    <w:rsid w:val="00A652F9"/>
    <w:rsid w:val="00A661DD"/>
    <w:rsid w:val="00A7662A"/>
    <w:rsid w:val="00AA4630"/>
    <w:rsid w:val="00AB265C"/>
    <w:rsid w:val="00AB2682"/>
    <w:rsid w:val="00AB3D0E"/>
    <w:rsid w:val="00AB7777"/>
    <w:rsid w:val="00AC1A37"/>
    <w:rsid w:val="00AC1FFD"/>
    <w:rsid w:val="00AC2752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41D14"/>
    <w:rsid w:val="00B530E3"/>
    <w:rsid w:val="00B62AE0"/>
    <w:rsid w:val="00B90F8A"/>
    <w:rsid w:val="00B92128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50F8"/>
    <w:rsid w:val="00BE7A1C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209F"/>
    <w:rsid w:val="00C96BF0"/>
    <w:rsid w:val="00CA70DB"/>
    <w:rsid w:val="00CB7436"/>
    <w:rsid w:val="00CB7578"/>
    <w:rsid w:val="00CC1236"/>
    <w:rsid w:val="00CC1503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4178A"/>
    <w:rsid w:val="00D504F7"/>
    <w:rsid w:val="00D51258"/>
    <w:rsid w:val="00D526E5"/>
    <w:rsid w:val="00D527D0"/>
    <w:rsid w:val="00D52F73"/>
    <w:rsid w:val="00D53E1E"/>
    <w:rsid w:val="00D57485"/>
    <w:rsid w:val="00D61A98"/>
    <w:rsid w:val="00D62D75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0CCC"/>
    <w:rsid w:val="00DB47B6"/>
    <w:rsid w:val="00DB580F"/>
    <w:rsid w:val="00DB6CB6"/>
    <w:rsid w:val="00DC0E8E"/>
    <w:rsid w:val="00DC7ECA"/>
    <w:rsid w:val="00DD6CA8"/>
    <w:rsid w:val="00E07615"/>
    <w:rsid w:val="00E07803"/>
    <w:rsid w:val="00E1388B"/>
    <w:rsid w:val="00E144F2"/>
    <w:rsid w:val="00E15848"/>
    <w:rsid w:val="00E23AE6"/>
    <w:rsid w:val="00E27C23"/>
    <w:rsid w:val="00E52273"/>
    <w:rsid w:val="00E578E6"/>
    <w:rsid w:val="00E579CA"/>
    <w:rsid w:val="00E60153"/>
    <w:rsid w:val="00E60E30"/>
    <w:rsid w:val="00E60E48"/>
    <w:rsid w:val="00E6579A"/>
    <w:rsid w:val="00E71D2C"/>
    <w:rsid w:val="00E76480"/>
    <w:rsid w:val="00E76E27"/>
    <w:rsid w:val="00E847E5"/>
    <w:rsid w:val="00E9211B"/>
    <w:rsid w:val="00EA6A00"/>
    <w:rsid w:val="00EB2762"/>
    <w:rsid w:val="00EB445A"/>
    <w:rsid w:val="00EB5676"/>
    <w:rsid w:val="00EC072C"/>
    <w:rsid w:val="00EC0FFD"/>
    <w:rsid w:val="00EC4C42"/>
    <w:rsid w:val="00EC6A80"/>
    <w:rsid w:val="00EF7202"/>
    <w:rsid w:val="00F21C1B"/>
    <w:rsid w:val="00F264EA"/>
    <w:rsid w:val="00F323FE"/>
    <w:rsid w:val="00F324F8"/>
    <w:rsid w:val="00F43BEA"/>
    <w:rsid w:val="00F47278"/>
    <w:rsid w:val="00F50632"/>
    <w:rsid w:val="00F64DA7"/>
    <w:rsid w:val="00F72250"/>
    <w:rsid w:val="00F82AA0"/>
    <w:rsid w:val="00F84765"/>
    <w:rsid w:val="00F85DF2"/>
    <w:rsid w:val="00FB662C"/>
    <w:rsid w:val="00FC2A87"/>
    <w:rsid w:val="00FC55D4"/>
    <w:rsid w:val="00FD4FEF"/>
    <w:rsid w:val="00FE66B4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C67599"/>
  <w15:docId w15:val="{28FB6FFA-FF1E-48AE-B3D4-5EDBC41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8A1032"/>
    <w:rPr>
      <w:rFonts w:cs="Mangal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8A1032"/>
    <w:rPr>
      <w:rFonts w:ascii="Times New Roman" w:eastAsia="Times New Roman" w:hAnsi="Times New Roman" w:cs="Mangal"/>
      <w:szCs w:val="18"/>
      <w:lang w:eastAsia="hi-IN" w:bidi="hi-IN"/>
    </w:rPr>
  </w:style>
  <w:style w:type="table" w:styleId="afc">
    <w:name w:val="Table Grid"/>
    <w:basedOn w:val="a1"/>
    <w:uiPriority w:val="99"/>
    <w:rsid w:val="008526AB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rsid w:val="008526AB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8526AB"/>
    <w:rPr>
      <w:rFonts w:ascii="Times New Roman" w:eastAsia="Times New Roman" w:hAnsi="Times New Roman" w:cs="Times New Roman"/>
    </w:rPr>
  </w:style>
  <w:style w:type="character" w:styleId="aff">
    <w:name w:val="endnote reference"/>
    <w:basedOn w:val="a0"/>
    <w:uiPriority w:val="99"/>
    <w:semiHidden/>
    <w:rsid w:val="008526A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F3F0-399D-40AE-8E90-0598849A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29</Pages>
  <Words>9824</Words>
  <Characters>56001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301</cp:revision>
  <cp:lastPrinted>2025-02-21T09:27:00Z</cp:lastPrinted>
  <dcterms:created xsi:type="dcterms:W3CDTF">2025-01-21T05:53:00Z</dcterms:created>
  <dcterms:modified xsi:type="dcterms:W3CDTF">2025-08-11T14:02:00Z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