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6C" w:rsidRPr="00D90123" w:rsidRDefault="00F15A6C" w:rsidP="00F15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123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3052445</wp:posOffset>
            </wp:positionH>
            <wp:positionV relativeFrom="paragraph">
              <wp:posOffset>156210</wp:posOffset>
            </wp:positionV>
            <wp:extent cx="766445" cy="75374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5A6C" w:rsidRPr="00D90123" w:rsidRDefault="00F15A6C" w:rsidP="00F15A6C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32"/>
          <w:lang w:eastAsia="ru-RU"/>
        </w:rPr>
      </w:pPr>
    </w:p>
    <w:p w:rsidR="00F15A6C" w:rsidRPr="00D90123" w:rsidRDefault="00F15A6C" w:rsidP="00F15A6C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32"/>
          <w:lang w:eastAsia="ru-RU"/>
        </w:rPr>
      </w:pPr>
    </w:p>
    <w:p w:rsidR="00F15A6C" w:rsidRPr="00D90123" w:rsidRDefault="00F15A6C" w:rsidP="00F15A6C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32"/>
          <w:lang w:eastAsia="ru-RU"/>
        </w:rPr>
      </w:pPr>
    </w:p>
    <w:p w:rsidR="00F15A6C" w:rsidRPr="00D90123" w:rsidRDefault="00F15A6C" w:rsidP="00F15A6C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32"/>
          <w:lang w:eastAsia="ru-RU"/>
        </w:rPr>
      </w:pPr>
    </w:p>
    <w:p w:rsidR="00F15A6C" w:rsidRPr="00D90123" w:rsidRDefault="00F15A6C" w:rsidP="00F15A6C">
      <w:pPr>
        <w:spacing w:after="0" w:line="360" w:lineRule="auto"/>
        <w:ind w:right="-284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32"/>
          <w:lang w:eastAsia="ru-RU"/>
        </w:rPr>
      </w:pPr>
      <w:r w:rsidRPr="00D90123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32"/>
          <w:lang w:eastAsia="ru-RU"/>
        </w:rPr>
        <w:t>РОССИЙСКАЯ ФЕДЕРАЦИЯ</w:t>
      </w:r>
    </w:p>
    <w:p w:rsidR="00F15A6C" w:rsidRPr="00D90123" w:rsidRDefault="00F15A6C" w:rsidP="00F15A6C">
      <w:pPr>
        <w:spacing w:after="0" w:line="360" w:lineRule="auto"/>
        <w:ind w:right="-284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32"/>
          <w:lang w:eastAsia="ru-RU"/>
        </w:rPr>
      </w:pPr>
      <w:r w:rsidRPr="00D90123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32"/>
          <w:lang w:eastAsia="ru-RU"/>
        </w:rPr>
        <w:t>СМОЛЕНСКАЯ ОБЛАСТЬ</w:t>
      </w:r>
    </w:p>
    <w:p w:rsidR="00F15A6C" w:rsidRPr="00DD4ACC" w:rsidRDefault="00F15A6C" w:rsidP="00F15A6C">
      <w:pPr>
        <w:spacing w:after="0" w:line="360" w:lineRule="auto"/>
        <w:ind w:right="-284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18"/>
          <w:szCs w:val="32"/>
          <w:lang w:eastAsia="ru-RU"/>
        </w:rPr>
      </w:pPr>
      <w:r w:rsidRPr="00DD4ACC">
        <w:rPr>
          <w:rFonts w:ascii="Times New Roman" w:eastAsia="Times New Roman" w:hAnsi="Times New Roman" w:cs="Times New Roman"/>
          <w:bCs/>
          <w:color w:val="000000"/>
          <w:kern w:val="28"/>
          <w:sz w:val="18"/>
          <w:szCs w:val="32"/>
          <w:lang w:eastAsia="ru-RU"/>
        </w:rPr>
        <w:t>МУНИЦИПАЛЬНОЕ ОБРАЗОВАНИЕ «САФОНОВСКИЙ МУНИЦИПАЛЬНЫЙ ОКРУГ»</w:t>
      </w:r>
      <w:r w:rsidR="00DD4ACC" w:rsidRPr="00DD4ACC">
        <w:rPr>
          <w:rFonts w:ascii="Times New Roman" w:eastAsia="Times New Roman" w:hAnsi="Times New Roman" w:cs="Times New Roman"/>
          <w:bCs/>
          <w:color w:val="000000"/>
          <w:kern w:val="28"/>
          <w:sz w:val="18"/>
          <w:szCs w:val="32"/>
          <w:lang w:eastAsia="ru-RU"/>
        </w:rPr>
        <w:t xml:space="preserve"> СМОЛЕНСКОЙ ОБЛАСТИ</w:t>
      </w:r>
    </w:p>
    <w:p w:rsidR="00F15A6C" w:rsidRPr="00D90123" w:rsidRDefault="00F15A6C" w:rsidP="00F15A6C">
      <w:pPr>
        <w:spacing w:after="0" w:line="36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</w:rPr>
      </w:pPr>
      <w:r w:rsidRPr="00D90123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</w:rPr>
        <w:t>САФОНОВСКИЙ ОКРУЖНОЙ СОВЕТ ДЕПУТАТОВ</w:t>
      </w:r>
    </w:p>
    <w:p w:rsidR="00F15A6C" w:rsidRPr="00D90123" w:rsidRDefault="00F15A6C" w:rsidP="00F15A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F15A6C" w:rsidRPr="00D90123" w:rsidRDefault="00F15A6C" w:rsidP="00F15A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D90123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Р Е Ш Е Н И Е </w:t>
      </w:r>
    </w:p>
    <w:p w:rsidR="00F15A6C" w:rsidRPr="00F15A6C" w:rsidRDefault="00F15A6C" w:rsidP="00F15A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15A6C" w:rsidRPr="00D90123" w:rsidRDefault="00F15A6C" w:rsidP="00F15A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10"/>
          <w:szCs w:val="28"/>
          <w:lang w:eastAsia="ru-RU"/>
        </w:rPr>
      </w:pPr>
    </w:p>
    <w:p w:rsidR="00F15A6C" w:rsidRPr="00D90123" w:rsidRDefault="00F15A6C" w:rsidP="00F15A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kern w:val="28"/>
          <w:sz w:val="28"/>
          <w:szCs w:val="28"/>
          <w:lang w:eastAsia="ru-RU"/>
        </w:rPr>
      </w:pPr>
      <w:r w:rsidRPr="00D9012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от </w:t>
      </w:r>
      <w:r w:rsidR="00DD4ACC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11 апреля 2025 года                  </w:t>
      </w:r>
      <w:r w:rsidRPr="00D9012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№ </w:t>
      </w:r>
      <w:r w:rsidR="00DD4ACC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73</w:t>
      </w:r>
      <w:r w:rsidRPr="00D9012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 </w:t>
      </w:r>
    </w:p>
    <w:p w:rsidR="00F15A6C" w:rsidRPr="00D90123" w:rsidRDefault="00F15A6C" w:rsidP="00F15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A6C" w:rsidRPr="00D90123" w:rsidRDefault="00F15A6C" w:rsidP="00F15A6C">
      <w:pPr>
        <w:widowControl w:val="0"/>
        <w:tabs>
          <w:tab w:val="left" w:pos="5220"/>
        </w:tabs>
        <w:suppressAutoHyphens/>
        <w:autoSpaceDE w:val="0"/>
        <w:spacing w:after="0" w:line="240" w:lineRule="auto"/>
        <w:ind w:right="481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15A6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муниципального образования «Сафоновский муниципальный округ» Смоленской области </w:t>
      </w:r>
      <w:r w:rsidRPr="00D9012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F15A6C" w:rsidRPr="00D90123" w:rsidRDefault="00F15A6C" w:rsidP="00F15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A6C" w:rsidRPr="00D90123" w:rsidRDefault="00F15A6C" w:rsidP="00F15A6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0123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</w:t>
      </w:r>
      <w:r w:rsidRPr="00954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 1 статьи 56</w:t>
      </w:r>
      <w:r w:rsidRPr="00F370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23">
        <w:rPr>
          <w:rFonts w:ascii="Times New Roman" w:eastAsia="Arial" w:hAnsi="Times New Roman" w:cs="Times New Roman"/>
          <w:sz w:val="28"/>
          <w:szCs w:val="28"/>
          <w:lang w:eastAsia="ar-SA"/>
        </w:rPr>
        <w:t>Федерального закона от 6 октября 2003 года № 131-ФЗ «Об общих принципах организации местного самоуправления в Российской Федерации», Уставом муниципального образования «Сафоновский муниципальный округ» Смоленской области, Сафоновский окружной Совет депутатов</w:t>
      </w:r>
      <w:r w:rsidRPr="00D90123">
        <w:rPr>
          <w:rFonts w:ascii="Arial" w:eastAsia="Arial" w:hAnsi="Arial" w:cs="Arial"/>
          <w:sz w:val="28"/>
          <w:szCs w:val="28"/>
          <w:lang w:eastAsia="ar-SA"/>
        </w:rPr>
        <w:t xml:space="preserve"> </w:t>
      </w:r>
    </w:p>
    <w:p w:rsidR="00F15A6C" w:rsidRPr="00F15A6C" w:rsidRDefault="00F15A6C" w:rsidP="00F15A6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F15A6C" w:rsidRPr="00D90123" w:rsidRDefault="00F15A6C" w:rsidP="00F15A6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D9012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Р Е Ш И Л:</w:t>
      </w:r>
    </w:p>
    <w:p w:rsidR="00F15A6C" w:rsidRPr="00DD4ACC" w:rsidRDefault="00F15A6C" w:rsidP="00F15A6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16"/>
          <w:szCs w:val="16"/>
          <w:lang w:eastAsia="ar-SA"/>
        </w:rPr>
      </w:pPr>
    </w:p>
    <w:p w:rsidR="00F15A6C" w:rsidRPr="00D90123" w:rsidRDefault="00F15A6C" w:rsidP="00F15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прилагаемый </w:t>
      </w:r>
      <w:r w:rsidRPr="00F15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F15A6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 образования «Сафоновский муниципальный округ» Смоленской области</w:t>
      </w:r>
      <w:r w:rsidRPr="00D90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15A6C" w:rsidRPr="00D90123" w:rsidRDefault="00F15A6C" w:rsidP="00F15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настоящее решение в газете «Сафоновская правда» и разместить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F15A6C" w:rsidRPr="00D90123" w:rsidRDefault="00F15A6C" w:rsidP="00F15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F15A6C" w:rsidRPr="00D90123" w:rsidRDefault="00F15A6C" w:rsidP="00F15A6C">
      <w:pPr>
        <w:tabs>
          <w:tab w:val="left" w:pos="2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A6C" w:rsidRPr="00D90123" w:rsidRDefault="00F15A6C" w:rsidP="00F1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1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15A6C" w:rsidRPr="00D90123" w:rsidRDefault="00F15A6C" w:rsidP="00F1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12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«Сафоновский муниципальный округ»</w:t>
      </w:r>
    </w:p>
    <w:p w:rsidR="00F15A6C" w:rsidRPr="00D90123" w:rsidRDefault="00F15A6C" w:rsidP="00F1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0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D4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90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 Царев</w:t>
      </w:r>
    </w:p>
    <w:p w:rsidR="00F15A6C" w:rsidRPr="00D90123" w:rsidRDefault="00F15A6C" w:rsidP="00F1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A6C" w:rsidRPr="00D90123" w:rsidRDefault="00F15A6C" w:rsidP="00F1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Сафоновского</w:t>
      </w:r>
    </w:p>
    <w:p w:rsidR="00F15A6C" w:rsidRPr="00F15A6C" w:rsidRDefault="00F15A6C" w:rsidP="00F15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окружного Совета депутатов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D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А.Н. Захарова</w:t>
      </w:r>
    </w:p>
    <w:p w:rsidR="00F15A6C" w:rsidRPr="00330839" w:rsidRDefault="00F15A6C" w:rsidP="00F15A6C">
      <w:pPr>
        <w:pStyle w:val="ConsPlusNormal"/>
        <w:widowControl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F15A6C" w:rsidRDefault="00F15A6C" w:rsidP="00DD4ACC">
      <w:pPr>
        <w:pStyle w:val="ConsPlusTitle"/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123">
        <w:rPr>
          <w:rFonts w:ascii="Times New Roman" w:hAnsi="Times New Roman" w:cs="Times New Roman"/>
          <w:b w:val="0"/>
          <w:sz w:val="28"/>
          <w:szCs w:val="28"/>
        </w:rPr>
        <w:t xml:space="preserve">решением Сафоновского окружного Совета депутатов    от </w:t>
      </w:r>
      <w:r w:rsidR="00DD4ACC">
        <w:rPr>
          <w:rFonts w:ascii="Times New Roman" w:hAnsi="Times New Roman" w:cs="Times New Roman"/>
          <w:b w:val="0"/>
          <w:sz w:val="28"/>
          <w:szCs w:val="28"/>
        </w:rPr>
        <w:t xml:space="preserve"> 11.04.2025 </w:t>
      </w:r>
      <w:r w:rsidRPr="00D90123">
        <w:rPr>
          <w:rFonts w:ascii="Times New Roman" w:hAnsi="Times New Roman" w:cs="Times New Roman"/>
          <w:b w:val="0"/>
          <w:sz w:val="28"/>
          <w:szCs w:val="28"/>
        </w:rPr>
        <w:t>№</w:t>
      </w:r>
      <w:r w:rsidR="00DD4ACC">
        <w:rPr>
          <w:rFonts w:ascii="Times New Roman" w:hAnsi="Times New Roman" w:cs="Times New Roman"/>
          <w:b w:val="0"/>
          <w:sz w:val="28"/>
          <w:szCs w:val="28"/>
        </w:rPr>
        <w:t xml:space="preserve"> 73</w:t>
      </w:r>
    </w:p>
    <w:p w:rsidR="00F15A6C" w:rsidRDefault="00F15A6C" w:rsidP="00DD4ACC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01D" w:rsidRPr="00DD4ACC" w:rsidRDefault="008A001D" w:rsidP="00F15A6C">
      <w:pPr>
        <w:pStyle w:val="ConsPlusTitle"/>
        <w:rPr>
          <w:rFonts w:ascii="Times New Roman" w:hAnsi="Times New Roman" w:cs="Times New Roman"/>
          <w:color w:val="000000" w:themeColor="text1"/>
          <w:szCs w:val="28"/>
        </w:rPr>
      </w:pPr>
    </w:p>
    <w:p w:rsidR="008A001D" w:rsidRPr="0059118E" w:rsidRDefault="008A001D" w:rsidP="00DD4ACC">
      <w:pPr>
        <w:pStyle w:val="ConsPlusTitle"/>
        <w:tabs>
          <w:tab w:val="left" w:pos="3969"/>
          <w:tab w:val="left" w:pos="5103"/>
          <w:tab w:val="left" w:pos="6237"/>
          <w:tab w:val="left" w:pos="7230"/>
          <w:tab w:val="left" w:pos="10065"/>
        </w:tabs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8A001D" w:rsidRPr="00F15A6C" w:rsidRDefault="008A001D" w:rsidP="00DD4ACC">
      <w:pPr>
        <w:tabs>
          <w:tab w:val="left" w:pos="6946"/>
          <w:tab w:val="left" w:pos="10065"/>
        </w:tabs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расчета и возврата сумм инициативных платежей, подлежащих</w:t>
      </w:r>
      <w:r w:rsidR="000D6E43"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возврату лицам (в том числе организациям), осуществившим</w:t>
      </w:r>
      <w:r w:rsidR="000D6E43"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их перечисление в бюджет </w:t>
      </w:r>
      <w:r w:rsidR="00F15A6C" w:rsidRPr="00F15A6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8A001D" w:rsidRPr="00793692" w:rsidRDefault="008A001D" w:rsidP="00DD4ACC">
      <w:pPr>
        <w:pStyle w:val="ConsPlusNormal"/>
        <w:tabs>
          <w:tab w:val="left" w:pos="10065"/>
        </w:tabs>
        <w:ind w:right="-1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01D" w:rsidRDefault="008A001D" w:rsidP="00F15A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5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ий Порядок </w:t>
      </w:r>
      <w:r w:rsidRPr="003905CC">
        <w:rPr>
          <w:rFonts w:ascii="Times New Roman" w:hAnsi="Times New Roman" w:cs="Times New Roman"/>
          <w:b w:val="0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 xml:space="preserve">их перечисление в бюджет </w:t>
      </w:r>
      <w:r w:rsidR="00F15A6C" w:rsidRPr="00F15A6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F15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плательщики).</w:t>
      </w:r>
    </w:p>
    <w:p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предусмотренном пунктом 4 настоящего Порядка, сумм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возврат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1DBA" w:rsidRPr="00AB1C63" w:rsidRDefault="008A001D" w:rsidP="00D31D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,</w:t>
      </w:r>
      <w:r w:rsidR="00D31DBA" w:rsidRPr="00D3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D31DBA"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предполагаемая общая стоимость инициативного проекта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предварительн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необходимых расходов 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D968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доля инициативных платежей </w:t>
      </w:r>
      <w:r w:rsidRPr="008E1275">
        <w:rPr>
          <w:rFonts w:ascii="Times New Roman" w:hAnsi="Times New Roman" w:cs="Times New Roman"/>
          <w:b w:val="0"/>
          <w:sz w:val="28"/>
          <w:szCs w:val="28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в предполагаемой общей стоимости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8D3306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</w:t>
      </w:r>
      <w:r w:rsidRPr="008D330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59118E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,</w:t>
      </w:r>
      <w:r w:rsidR="0014217B" w:rsidRPr="001421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поступивших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 инициативных платежей от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Default="008A001D" w:rsidP="008A0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Default="008A001D" w:rsidP="00F15A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течение 10 рабочих дней после истечения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срок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  <w:r w:rsidR="00F15A6C" w:rsidRPr="00672FEC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="00F15A6C">
        <w:rPr>
          <w:rFonts w:ascii="Times New Roman" w:hAnsi="Times New Roman" w:cs="Times New Roman"/>
          <w:b w:val="0"/>
          <w:sz w:val="28"/>
          <w:szCs w:val="28"/>
        </w:rPr>
        <w:t>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F15A6C" w:rsidRPr="00F15A6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="00FF170E" w:rsidRPr="00491FAC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  <w:r w:rsidR="00F15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 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03E1">
        <w:rPr>
          <w:rFonts w:ascii="Times New Roman" w:hAnsi="Times New Roman" w:cs="Times New Roman"/>
          <w:b w:val="0"/>
          <w:sz w:val="28"/>
          <w:szCs w:val="28"/>
        </w:rPr>
        <w:t>. В уведомлении должны содержаться сведения о сумме инициативных платежей, подлежащих возврату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возврата сумм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либо их 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плательщик в течение 30 дней с момента получения уведомления подает в Администрацию</w:t>
      </w:r>
      <w:r w:rsidRPr="00423DA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:rsidR="008A001D" w:rsidRPr="00F675D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:rsidR="008A001D" w:rsidRPr="00747CE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б) копии платежных документов, подтверждающих внесение инициативных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платежей.</w:t>
      </w:r>
    </w:p>
    <w:p w:rsidR="008A001D" w:rsidRPr="000B37C8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сумм подлежащих возврату инициативных платежей либо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плательщикам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>осуществляется в течение 30 дней с даты поступления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8A001D" w:rsidRPr="000B37C8" w:rsidSect="00DD4ACC">
      <w:headerReference w:type="default" r:id="rId8"/>
      <w:pgSz w:w="11906" w:h="16838"/>
      <w:pgMar w:top="426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B93" w:rsidRDefault="00303B93" w:rsidP="004712AD">
      <w:pPr>
        <w:spacing w:after="0" w:line="240" w:lineRule="auto"/>
      </w:pPr>
      <w:r>
        <w:separator/>
      </w:r>
    </w:p>
  </w:endnote>
  <w:endnote w:type="continuationSeparator" w:id="1">
    <w:p w:rsidR="00303B93" w:rsidRDefault="00303B93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B93" w:rsidRDefault="00303B93" w:rsidP="004712AD">
      <w:pPr>
        <w:spacing w:after="0" w:line="240" w:lineRule="auto"/>
      </w:pPr>
      <w:r>
        <w:separator/>
      </w:r>
    </w:p>
  </w:footnote>
  <w:footnote w:type="continuationSeparator" w:id="1">
    <w:p w:rsidR="00303B93" w:rsidRDefault="00303B93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0D7F" w:rsidRPr="00840D7F" w:rsidRDefault="00A240C3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840D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DD4ACC">
          <w:rPr>
            <w:rFonts w:ascii="Times New Roman" w:hAnsi="Times New Roman" w:cs="Times New Roman"/>
            <w:noProof/>
          </w:rPr>
          <w:t>2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:rsidR="00840D7F" w:rsidRDefault="00840D7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D6E43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217B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3B93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270D7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857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63EC"/>
    <w:rsid w:val="006C79DB"/>
    <w:rsid w:val="006D08FC"/>
    <w:rsid w:val="006F242A"/>
    <w:rsid w:val="006F2E6A"/>
    <w:rsid w:val="00704513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7F5FEF"/>
    <w:rsid w:val="00810869"/>
    <w:rsid w:val="0082387A"/>
    <w:rsid w:val="0082506C"/>
    <w:rsid w:val="0083341D"/>
    <w:rsid w:val="008343EF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0C3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31DBA"/>
    <w:rsid w:val="00D42DE5"/>
    <w:rsid w:val="00D51933"/>
    <w:rsid w:val="00D54E0E"/>
    <w:rsid w:val="00D57823"/>
    <w:rsid w:val="00D64C1E"/>
    <w:rsid w:val="00D7184C"/>
    <w:rsid w:val="00D76D78"/>
    <w:rsid w:val="00D80CE0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4ACC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5A6C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70E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EAA6-05EF-4B70-9F42-CFCF4973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Adms</cp:lastModifiedBy>
  <cp:revision>8</cp:revision>
  <cp:lastPrinted>2025-04-14T06:40:00Z</cp:lastPrinted>
  <dcterms:created xsi:type="dcterms:W3CDTF">2023-06-14T12:02:00Z</dcterms:created>
  <dcterms:modified xsi:type="dcterms:W3CDTF">2025-04-14T06:42:00Z</dcterms:modified>
</cp:coreProperties>
</file>