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C5B" w:rsidRDefault="00D90573">
      <w:pPr>
        <w:pStyle w:val="Title"/>
        <w:spacing w:before="0" w:after="0" w:line="360" w:lineRule="auto"/>
        <w:ind w:firstLine="0"/>
        <w:jc w:val="right"/>
        <w:rPr>
          <w:rFonts w:ascii="Times New Roman" w:hAnsi="Times New Roman" w:cs="Times New Roman"/>
          <w:b w:val="0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2868930</wp:posOffset>
            </wp:positionH>
            <wp:positionV relativeFrom="paragraph">
              <wp:posOffset>-43815</wp:posOffset>
            </wp:positionV>
            <wp:extent cx="762000" cy="752475"/>
            <wp:effectExtent l="1905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6C5B" w:rsidRDefault="00086C5B">
      <w:pPr>
        <w:pStyle w:val="Title"/>
        <w:spacing w:before="0" w:after="0" w:line="360" w:lineRule="auto"/>
        <w:ind w:firstLine="0"/>
        <w:jc w:val="right"/>
        <w:rPr>
          <w:rFonts w:ascii="Times New Roman" w:hAnsi="Times New Roman" w:cs="Times New Roman"/>
          <w:b w:val="0"/>
          <w:color w:val="000000"/>
          <w:sz w:val="24"/>
        </w:rPr>
      </w:pPr>
    </w:p>
    <w:p w:rsidR="00086C5B" w:rsidRDefault="00086C5B">
      <w:pPr>
        <w:pStyle w:val="Title"/>
        <w:spacing w:before="0" w:after="0" w:line="360" w:lineRule="auto"/>
        <w:ind w:firstLine="0"/>
        <w:rPr>
          <w:rFonts w:ascii="Times New Roman" w:hAnsi="Times New Roman" w:cs="Times New Roman"/>
          <w:b w:val="0"/>
          <w:sz w:val="24"/>
        </w:rPr>
      </w:pPr>
    </w:p>
    <w:p w:rsidR="00086C5B" w:rsidRDefault="00D90573">
      <w:pPr>
        <w:pStyle w:val="Title"/>
        <w:spacing w:before="0" w:after="0" w:line="360" w:lineRule="auto"/>
        <w:ind w:firstLine="0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>РОССИЙСКАЯ ФЕДЕРАЦИЯ</w:t>
      </w:r>
    </w:p>
    <w:p w:rsidR="00086C5B" w:rsidRDefault="00D90573">
      <w:pPr>
        <w:pStyle w:val="Title"/>
        <w:spacing w:before="0" w:after="0" w:line="360" w:lineRule="auto"/>
        <w:ind w:firstLine="0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>СМОЛЕНСКАЯ ОБЛАСТЬ</w:t>
      </w:r>
    </w:p>
    <w:p w:rsidR="00086C5B" w:rsidRPr="00101D06" w:rsidRDefault="00D90573" w:rsidP="00101D06">
      <w:pPr>
        <w:pStyle w:val="Title"/>
        <w:spacing w:before="0" w:after="0" w:line="360" w:lineRule="auto"/>
        <w:ind w:left="-142" w:firstLine="0"/>
        <w:rPr>
          <w:rFonts w:ascii="Times New Roman" w:hAnsi="Times New Roman" w:cs="Times New Roman"/>
          <w:b w:val="0"/>
          <w:sz w:val="20"/>
        </w:rPr>
      </w:pPr>
      <w:r w:rsidRPr="00101D06">
        <w:rPr>
          <w:rFonts w:ascii="Times New Roman" w:hAnsi="Times New Roman" w:cs="Times New Roman"/>
          <w:b w:val="0"/>
          <w:sz w:val="20"/>
        </w:rPr>
        <w:t>МУНИЦИПАЛЬНОЕ ОБРАЗОВАНИЕ «САФОНОВСКИЙ МУНИЦИПАЛЬНЫЙ ОКРУГ»</w:t>
      </w:r>
      <w:r w:rsidR="00101D06" w:rsidRPr="00101D06">
        <w:rPr>
          <w:rFonts w:ascii="Times New Roman" w:hAnsi="Times New Roman" w:cs="Times New Roman"/>
          <w:b w:val="0"/>
          <w:sz w:val="20"/>
        </w:rPr>
        <w:t xml:space="preserve"> СМОЛЕНСКОЙ ОБЛАСТИ</w:t>
      </w:r>
    </w:p>
    <w:p w:rsidR="00086C5B" w:rsidRDefault="00D90573">
      <w:pPr>
        <w:pStyle w:val="Title"/>
        <w:spacing w:before="0" w:after="0" w:line="36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САФОНОВСКИЙ ОКРУЖНОЙ СОВЕТ ДЕПУТАТОВ</w:t>
      </w:r>
    </w:p>
    <w:p w:rsidR="00086C5B" w:rsidRDefault="00086C5B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086C5B" w:rsidRDefault="00D90573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 Е Ш Е Н И Е </w:t>
      </w:r>
    </w:p>
    <w:p w:rsidR="00086C5B" w:rsidRDefault="00086C5B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086C5B" w:rsidRDefault="00086C5B" w:rsidP="00101D06">
      <w:pPr>
        <w:pStyle w:val="ConsNormal"/>
        <w:widowControl/>
        <w:ind w:right="-1" w:firstLine="0"/>
        <w:jc w:val="center"/>
        <w:rPr>
          <w:rFonts w:ascii="Times New Roman" w:hAnsi="Times New Roman"/>
          <w:bCs/>
          <w:kern w:val="28"/>
          <w:sz w:val="28"/>
          <w:szCs w:val="28"/>
        </w:rPr>
      </w:pPr>
    </w:p>
    <w:p w:rsidR="00086C5B" w:rsidRDefault="005C0126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101D06">
        <w:rPr>
          <w:rFonts w:ascii="Times New Roman" w:hAnsi="Times New Roman"/>
          <w:bCs/>
          <w:kern w:val="28"/>
          <w:sz w:val="28"/>
          <w:szCs w:val="28"/>
        </w:rPr>
        <w:t>2</w:t>
      </w:r>
      <w:r w:rsidR="00F0365F">
        <w:rPr>
          <w:rFonts w:ascii="Times New Roman" w:hAnsi="Times New Roman"/>
          <w:bCs/>
          <w:kern w:val="28"/>
          <w:sz w:val="28"/>
          <w:szCs w:val="28"/>
        </w:rPr>
        <w:t>9</w:t>
      </w:r>
      <w:r w:rsidR="00101D06">
        <w:rPr>
          <w:rFonts w:ascii="Times New Roman" w:hAnsi="Times New Roman"/>
          <w:bCs/>
          <w:kern w:val="28"/>
          <w:sz w:val="28"/>
          <w:szCs w:val="28"/>
        </w:rPr>
        <w:t xml:space="preserve"> сентября 2026 года             </w:t>
      </w:r>
      <w:r w:rsidR="00D90573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    </w:t>
      </w:r>
      <w:r w:rsidR="00D90573">
        <w:rPr>
          <w:rFonts w:ascii="Times New Roman" w:hAnsi="Times New Roman"/>
          <w:bCs/>
          <w:kern w:val="28"/>
          <w:sz w:val="28"/>
          <w:szCs w:val="28"/>
        </w:rPr>
        <w:t xml:space="preserve">№ </w:t>
      </w:r>
      <w:r>
        <w:rPr>
          <w:rFonts w:ascii="Times New Roman" w:hAnsi="Times New Roman"/>
          <w:bCs/>
          <w:kern w:val="28"/>
          <w:sz w:val="28"/>
          <w:szCs w:val="28"/>
        </w:rPr>
        <w:t>59</w:t>
      </w:r>
    </w:p>
    <w:p w:rsidR="00086C5B" w:rsidRDefault="00086C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6C5B" w:rsidRDefault="00D90573" w:rsidP="00101D06">
      <w:pPr>
        <w:autoSpaceDE w:val="0"/>
        <w:autoSpaceDN w:val="0"/>
        <w:adjustRightInd w:val="0"/>
        <w:spacing w:after="0" w:line="240" w:lineRule="auto"/>
        <w:ind w:right="5385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 утверждении Положения об Управлении образования Администрации муниципального образования «Сафоновский муниципальный округ» Смоленской области, утвержденное решением Сафоновского окружного Совета депутатов от 25.12.2024 № 98, в новой редакции </w:t>
      </w:r>
    </w:p>
    <w:p w:rsidR="00086C5B" w:rsidRDefault="00086C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01D06" w:rsidRDefault="00101D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86C5B" w:rsidRDefault="00D905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Регламентом Сафоновского окружного Совета депутатов, утвержденным решением Сафоновского окружного Совета депутатов 25.12.2024 № 89, </w:t>
      </w:r>
      <w:r w:rsidR="001834AE">
        <w:rPr>
          <w:rFonts w:ascii="Times New Roman" w:hAnsi="Times New Roman"/>
          <w:sz w:val="28"/>
          <w:szCs w:val="28"/>
        </w:rPr>
        <w:t>решением Сафоновского окружного Совета депутатов от 25</w:t>
      </w:r>
      <w:r w:rsidR="005C0126">
        <w:rPr>
          <w:rFonts w:ascii="Times New Roman" w:hAnsi="Times New Roman"/>
          <w:sz w:val="28"/>
          <w:szCs w:val="28"/>
        </w:rPr>
        <w:t>.08.</w:t>
      </w:r>
      <w:r w:rsidR="001834AE">
        <w:rPr>
          <w:rFonts w:ascii="Times New Roman" w:hAnsi="Times New Roman"/>
          <w:sz w:val="28"/>
          <w:szCs w:val="28"/>
        </w:rPr>
        <w:t>2026</w:t>
      </w:r>
      <w:r w:rsidR="005C0126">
        <w:rPr>
          <w:rFonts w:ascii="Times New Roman" w:hAnsi="Times New Roman"/>
          <w:sz w:val="28"/>
          <w:szCs w:val="28"/>
        </w:rPr>
        <w:t xml:space="preserve"> </w:t>
      </w:r>
      <w:r w:rsidR="001834AE">
        <w:rPr>
          <w:rFonts w:ascii="Times New Roman" w:hAnsi="Times New Roman"/>
          <w:sz w:val="28"/>
          <w:szCs w:val="28"/>
        </w:rPr>
        <w:t xml:space="preserve">№ 51 «О внесении изменений в структуру Администрации муниципального образования «Сафоновский муниципальный округ» Смоленской области», </w:t>
      </w:r>
      <w:r>
        <w:rPr>
          <w:rFonts w:ascii="Times New Roman" w:hAnsi="Times New Roman"/>
          <w:sz w:val="28"/>
          <w:szCs w:val="28"/>
        </w:rPr>
        <w:t>Устава муниципального образования «Сафоновский муниципальный округ» Смоленской области», Сафоновский окружной Совет депутатов</w:t>
      </w:r>
    </w:p>
    <w:p w:rsidR="00086C5B" w:rsidRDefault="00086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86C5B" w:rsidRDefault="00D90573" w:rsidP="00101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 Е Ш И Л: </w:t>
      </w:r>
    </w:p>
    <w:p w:rsidR="00086C5B" w:rsidRDefault="00086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6C5B" w:rsidRDefault="00D9057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</w:rPr>
        <w:t>Положение об Управлении образования Администрации муниципального образования «Сафоновский муниципальный округ» Смоленской области, утвержденное решением Сафоновского окружного Совета депутатов от 25.12.2024</w:t>
      </w:r>
      <w:r w:rsidR="00101D0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№ 98  (в редакции от 26.02.2025 № 33, от 23.12.2025 № 209) в новой редакции согласно приложению к настоящему решению. </w:t>
      </w:r>
    </w:p>
    <w:p w:rsidR="00086C5B" w:rsidRDefault="00D90573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Настоящее решение подлежит опубликованию в газете «Сафоновская правда» и размещению на официальном сайте Администрации муниципального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образования «Сафоновский муниципальный округ» Смоленской области в информационно-телекоммуникационной сети «Интернет».</w:t>
      </w:r>
    </w:p>
    <w:p w:rsidR="00086C5B" w:rsidRDefault="00D905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 Признать утратившими силу:</w:t>
      </w:r>
    </w:p>
    <w:p w:rsidR="00086C5B" w:rsidRDefault="00D905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Решение Сафоновского окружного Совета депутатов от 23.12.2025 года </w:t>
      </w:r>
      <w:r w:rsidR="00101D06">
        <w:rPr>
          <w:rFonts w:ascii="Times New Roman" w:eastAsia="Times New Roman" w:hAnsi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</w:rPr>
        <w:t>№209 «О внесении изменений в Положение об Управлении образования Администрации муниципального образования «Сафоновский муниципальный округ».</w:t>
      </w:r>
    </w:p>
    <w:p w:rsidR="00086C5B" w:rsidRPr="0085451D" w:rsidRDefault="00D905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Настоящее решение </w:t>
      </w:r>
      <w:r w:rsidRPr="0085451D">
        <w:rPr>
          <w:rFonts w:ascii="Times New Roman" w:eastAsia="Times New Roman" w:hAnsi="Times New Roman"/>
          <w:sz w:val="28"/>
          <w:szCs w:val="28"/>
        </w:rPr>
        <w:t>вступа</w:t>
      </w:r>
      <w:bookmarkStart w:id="0" w:name="_GoBack"/>
      <w:r w:rsidRPr="0085451D">
        <w:rPr>
          <w:rFonts w:ascii="Times New Roman" w:eastAsia="Times New Roman" w:hAnsi="Times New Roman"/>
          <w:sz w:val="28"/>
          <w:szCs w:val="28"/>
        </w:rPr>
        <w:t>ет в силу с 01 декабря 2026 года.</w:t>
      </w:r>
    </w:p>
    <w:bookmarkEnd w:id="0"/>
    <w:p w:rsidR="00086C5B" w:rsidRDefault="00086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6C5B" w:rsidRDefault="00086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Look w:val="04A0"/>
      </w:tblPr>
      <w:tblGrid>
        <w:gridCol w:w="4820"/>
        <w:gridCol w:w="5386"/>
      </w:tblGrid>
      <w:tr w:rsidR="00086C5B">
        <w:tc>
          <w:tcPr>
            <w:tcW w:w="4820" w:type="dxa"/>
          </w:tcPr>
          <w:p w:rsidR="00086C5B" w:rsidRDefault="00D90573">
            <w:pPr>
              <w:pStyle w:val="a7"/>
              <w:tabs>
                <w:tab w:val="left" w:pos="4678"/>
              </w:tabs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образования «Сафоновский муниципальный округ» Смоленской области</w:t>
            </w:r>
          </w:p>
          <w:p w:rsidR="00086C5B" w:rsidRDefault="00086C5B">
            <w:pPr>
              <w:pStyle w:val="a7"/>
              <w:tabs>
                <w:tab w:val="left" w:pos="4678"/>
              </w:tabs>
              <w:ind w:right="-108"/>
              <w:jc w:val="both"/>
              <w:rPr>
                <w:szCs w:val="28"/>
              </w:rPr>
            </w:pPr>
          </w:p>
          <w:p w:rsidR="00086C5B" w:rsidRDefault="00086C5B">
            <w:pPr>
              <w:pStyle w:val="a7"/>
              <w:tabs>
                <w:tab w:val="left" w:pos="4678"/>
              </w:tabs>
              <w:ind w:right="-108"/>
              <w:jc w:val="both"/>
              <w:rPr>
                <w:szCs w:val="28"/>
              </w:rPr>
            </w:pPr>
          </w:p>
          <w:p w:rsidR="00086C5B" w:rsidRDefault="00D90573">
            <w:pPr>
              <w:pStyle w:val="ConsNormal"/>
              <w:widowControl/>
              <w:ind w:right="-108"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Председатель Сафоновского                     окружного Совета депутатов</w:t>
            </w:r>
          </w:p>
          <w:p w:rsidR="00086C5B" w:rsidRDefault="00086C5B">
            <w:pPr>
              <w:pStyle w:val="ConsNormal"/>
              <w:widowControl/>
              <w:tabs>
                <w:tab w:val="left" w:pos="4678"/>
              </w:tabs>
              <w:ind w:right="-25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86" w:type="dxa"/>
          </w:tcPr>
          <w:p w:rsidR="00101D06" w:rsidRDefault="00D90573">
            <w:pPr>
              <w:pStyle w:val="ConsNormal"/>
              <w:widowControl/>
              <w:ind w:right="0" w:firstLine="3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 </w:t>
            </w:r>
          </w:p>
          <w:p w:rsidR="00101D06" w:rsidRDefault="00101D06">
            <w:pPr>
              <w:pStyle w:val="ConsNormal"/>
              <w:widowControl/>
              <w:ind w:right="0" w:firstLine="34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086C5B" w:rsidRDefault="005C0126" w:rsidP="005C0126">
            <w:pPr>
              <w:pStyle w:val="ConsNormal"/>
              <w:widowControl/>
              <w:ind w:right="0" w:firstLine="34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</w:t>
            </w:r>
            <w:r w:rsidR="00D9057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А.Н. Кухарев</w:t>
            </w:r>
          </w:p>
          <w:p w:rsidR="00086C5B" w:rsidRDefault="00086C5B">
            <w:pPr>
              <w:pStyle w:val="ConsNormal"/>
              <w:widowControl/>
              <w:ind w:right="0" w:firstLine="3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086C5B" w:rsidRDefault="00086C5B">
            <w:pPr>
              <w:pStyle w:val="ConsNormal"/>
              <w:widowControl/>
              <w:ind w:right="0" w:firstLine="3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086C5B" w:rsidRDefault="00086C5B">
            <w:pPr>
              <w:pStyle w:val="ConsNormal"/>
              <w:widowControl/>
              <w:ind w:right="0" w:firstLine="3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086C5B" w:rsidRDefault="005C0126" w:rsidP="005C0126">
            <w:pPr>
              <w:pStyle w:val="ConsNormal"/>
              <w:widowControl/>
              <w:ind w:right="0" w:firstLine="34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</w:t>
            </w:r>
            <w:r w:rsidR="00D9057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А.Н. Захарова</w:t>
            </w:r>
          </w:p>
          <w:p w:rsidR="00086C5B" w:rsidRDefault="00086C5B">
            <w:pPr>
              <w:pStyle w:val="ConsNormal"/>
              <w:widowControl/>
              <w:ind w:right="0" w:firstLine="34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086C5B" w:rsidRDefault="00086C5B"/>
    <w:p w:rsidR="00086C5B" w:rsidRDefault="00D90573">
      <w:pPr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br w:type="page"/>
      </w:r>
    </w:p>
    <w:p w:rsidR="00086C5B" w:rsidRDefault="00D90573">
      <w:pPr>
        <w:spacing w:after="0" w:line="240" w:lineRule="auto"/>
        <w:ind w:left="652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Утверждено</w:t>
      </w:r>
    </w:p>
    <w:p w:rsidR="00086C5B" w:rsidRDefault="00D90573">
      <w:pPr>
        <w:spacing w:after="0" w:line="240" w:lineRule="auto"/>
        <w:ind w:left="652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 xml:space="preserve">решением Сафоновского окружного Совета депутатов от </w:t>
      </w:r>
      <w:r w:rsidR="005C0126">
        <w:rPr>
          <w:rFonts w:ascii="Times New Roman" w:hAnsi="Times New Roman"/>
          <w:bCs/>
          <w:sz w:val="28"/>
          <w:szCs w:val="28"/>
        </w:rPr>
        <w:t>29.09.2026 № 59</w:t>
      </w:r>
    </w:p>
    <w:p w:rsidR="0037708A" w:rsidRDefault="0037708A" w:rsidP="0037708A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37708A" w:rsidRDefault="0037708A" w:rsidP="0037708A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:rsidR="0037708A" w:rsidRDefault="0037708A" w:rsidP="0037708A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Управлении образования Администрации муниципального образования «Сафоновский муниципальный округ» Смоленской области</w:t>
      </w:r>
    </w:p>
    <w:p w:rsidR="0037708A" w:rsidRDefault="0037708A" w:rsidP="0037708A">
      <w:pPr>
        <w:pStyle w:val="ConsPlusTitl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7708A" w:rsidRDefault="0037708A" w:rsidP="0037708A">
      <w:pPr>
        <w:pStyle w:val="ConsPlusNormal"/>
        <w:numPr>
          <w:ilvl w:val="0"/>
          <w:numId w:val="2"/>
        </w:numPr>
        <w:autoSpaceDE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37708A" w:rsidRDefault="0037708A" w:rsidP="0037708A">
      <w:pPr>
        <w:pStyle w:val="ConsPlusNormal"/>
        <w:autoSpaceDE/>
        <w:ind w:left="1069"/>
        <w:jc w:val="center"/>
        <w:rPr>
          <w:rFonts w:ascii="Times New Roman" w:hAnsi="Times New Roman"/>
          <w:b/>
          <w:sz w:val="28"/>
          <w:szCs w:val="28"/>
        </w:rPr>
      </w:pPr>
    </w:p>
    <w:p w:rsidR="0037708A" w:rsidRDefault="0037708A" w:rsidP="0037708A">
      <w:pPr>
        <w:widowControl w:val="0"/>
        <w:shd w:val="clear" w:color="auto" w:fill="FFFFFF"/>
        <w:tabs>
          <w:tab w:val="left" w:pos="89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1.1. </w:t>
      </w:r>
      <w:r>
        <w:rPr>
          <w:rFonts w:ascii="Times New Roman" w:hAnsi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Администрации муниципального образования «Сафоновский муниципальный округ» Смоленской области </w:t>
      </w:r>
      <w:r>
        <w:rPr>
          <w:rFonts w:ascii="Times New Roman" w:hAnsi="Times New Roman"/>
          <w:sz w:val="28"/>
          <w:szCs w:val="28"/>
        </w:rPr>
        <w:t xml:space="preserve">(далее – Управление образования) </w:t>
      </w:r>
      <w:r>
        <w:rPr>
          <w:rFonts w:ascii="Times New Roman" w:hAnsi="Times New Roman"/>
          <w:color w:val="000000"/>
          <w:sz w:val="28"/>
          <w:szCs w:val="28"/>
        </w:rPr>
        <w:t xml:space="preserve">является органом Администрации муниципального образования «Сафоновский муниципальный округ» Смоленской области (далее – </w:t>
      </w:r>
      <w:r>
        <w:rPr>
          <w:rFonts w:ascii="Times New Roman" w:hAnsi="Times New Roman"/>
          <w:sz w:val="28"/>
          <w:szCs w:val="28"/>
        </w:rPr>
        <w:t xml:space="preserve">Администрация). Полное официальное наименование Управления образования на русском языке: 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Администрации муниципального образования «Сафоновский муниципальный округ» Смоленской области; сокращенное наименование </w:t>
      </w:r>
      <w:r>
        <w:rPr>
          <w:rFonts w:ascii="Times New Roman" w:hAnsi="Times New Roman"/>
          <w:sz w:val="28"/>
          <w:szCs w:val="28"/>
        </w:rPr>
        <w:t xml:space="preserve">– 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>г. Сафоново.</w:t>
      </w:r>
    </w:p>
    <w:p w:rsidR="0037708A" w:rsidRDefault="0037708A" w:rsidP="0037708A">
      <w:pPr>
        <w:widowControl w:val="0"/>
        <w:shd w:val="clear" w:color="auto" w:fill="FFFFFF"/>
        <w:tabs>
          <w:tab w:val="left" w:pos="89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 xml:space="preserve">создается для обеспечения реализации полномочий Администрации муниципального образования «Сафоновский муниципальный округ» Смоленской области по решению вопросов местного значения в области образования. </w:t>
      </w:r>
      <w:r>
        <w:rPr>
          <w:rFonts w:ascii="Times New Roman" w:hAnsi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>обеспечивает реализацию полномочий в объеме, установленном настоящим Положением.</w:t>
      </w:r>
    </w:p>
    <w:p w:rsidR="0037708A" w:rsidRDefault="0037708A" w:rsidP="0037708A">
      <w:pPr>
        <w:widowControl w:val="0"/>
        <w:shd w:val="clear" w:color="auto" w:fill="FFFFFF"/>
        <w:tabs>
          <w:tab w:val="left" w:pos="89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1.3. </w:t>
      </w:r>
      <w:r>
        <w:rPr>
          <w:rFonts w:ascii="Times New Roman" w:hAnsi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 xml:space="preserve">подчиняется непосредственно Главе муниципального образования «Сафоновский муниципальный округ» Смоленской области, заместителю Главы муниципального образования «Сафоновский муниципальный округ» Смоленской области, курирующему социальные вопросы. </w:t>
      </w:r>
      <w:r>
        <w:rPr>
          <w:rFonts w:ascii="Times New Roman" w:hAnsi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>находится в ведомственном подчинении Министерства образования и науки Смоленской области.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1.4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Управление образования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федеральных органов исполнительной власти, законами Смоленской области, указами Губернатора Смоленской области, постановлениями и распоряжениями Администрации Смоленской области, правовыми актами органов государственной власти Смоленской области, Уставом муниципального образования «Сафоновский муниципальный округ» Смоленской области, постановлениями и распоряжениями Администрации муниципального образования «Сафоновский муниципальный округ» Смоленской области, настоящим Положением, приказами Управления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 Управление образования обладает правами юридического лица, имеет печать с изображением герба Российской Федерации и со своим наименованием, бланки и штампы, лицевые счета в Финансовом управлении Администрации </w:t>
      </w:r>
      <w:r>
        <w:rPr>
          <w:rFonts w:ascii="Times New Roman" w:hAnsi="Times New Roman"/>
          <w:sz w:val="28"/>
          <w:szCs w:val="28"/>
        </w:rPr>
        <w:lastRenderedPageBreak/>
        <w:t>муниципального образования «Сафоновский муниципальный округ» Смоленской области по бюджетным ассигнованиям и средствам, полученным от приносящей доход деятельности.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образования имеет лицевые счета в органах Федерального казначейства по средствам Федерального бюджета и средствам субъекта Российской Федерации.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Ведение бухгалтерского учета, составление и представление бухгалтерской (статистической) отчетности в порядке, установленном законодательством Российской Федерации, осуществляет муниципальное казенное учреждение «Централизованная бухгалтерия муниципальных образовательных учреждений муниципального образования «Сафоновский муниципальный округ» Смоленской области» на основании договора, заключенного с Управлением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 Внесение изменений в Положение об Управлении образования Администрации муниципального образования «Сафоновский муниципальный округ» Смоленской области утверждается решением Сафоновского окружного Совета депутатов.</w:t>
      </w:r>
    </w:p>
    <w:p w:rsidR="0037708A" w:rsidRDefault="0037708A" w:rsidP="00377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>
        <w:rPr>
          <w:rFonts w:ascii="Times New Roman" w:hAnsi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 w:cs="Times New Roman"/>
          <w:sz w:val="28"/>
          <w:szCs w:val="28"/>
        </w:rPr>
        <w:t>может от своего имени приобретать гражданские права, соответствующие предмету и целям его деятельности, предусмотренные настоящим Положением, нести обязанности, выступать в судах в качестве истца и ответчика в соответствии с законодательством Российской Федерации.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 Структурными подразделениями Управления, не имеющими статуса юридического лица, являются отдел опеки и попечительства Управления образования Администрации муниципального образования «Сафоновский муниципальный округ» Смоленской области (далее – отдел опеки и попечительства), методический сектор Управления образования Администрации муниципального образования «Сафоновский муниципальный округ» Смоленской области (далее – методический сектор).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 Методический сектор создается в целях учебно-методической поддержки образовательных учреждений в осуществлении государственной политики в области образования, совершенствования профессиональной подготовки педагогических и руководящих кадров муниципальной системы образования, содействия повышению качества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1.10. Отдел опеки и попечительства создан в целях защиты и охраны прав и интересов несовершеннолетних детей, а также детей-сирот и детей, оставшихся без попечения родителей; совершеннолетних граждан, признанных судом недееспособными, а также граждан, ограниченных судом в дееспособности; совершеннолетних дееспособных граждан, которые по состоянию здоровья не могут самостоятельно осуществлять и защищать свои права и исполнять обязанности.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 Деятельность Управления образования и методического сектора финансируется за счет средств бюджета муниципального образования «Сафоновский муниципальный округ» Смоленской области, а отдела опеки и попечительства – за счет средств областного бюджета.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 Управление образования осуществляет свою деятельность непосредственно и через подведомственные ему учреждения во взаимодействии с другими органами местного</w:t>
      </w:r>
      <w:r>
        <w:rPr>
          <w:rFonts w:ascii="Times New Roman" w:hAnsi="Times New Roman"/>
          <w:color w:val="000000"/>
          <w:sz w:val="28"/>
          <w:szCs w:val="28"/>
        </w:rPr>
        <w:t xml:space="preserve"> самоуправления, общественными объединениями 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иными организациями.</w:t>
      </w: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/>
          <w:color w:val="000000"/>
          <w:sz w:val="28"/>
          <w:szCs w:val="28"/>
        </w:rPr>
        <w:t>представляет Администрацию в отношениях с органами государственной власти Российской Федерации и субъектов Российской Федерации, муниципальными образованиями, юридическими и физическими лицами при осуществлении полномочий в сфере образования.</w:t>
      </w: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1.13. Управление образования является главным распорядителем бюджетных средств в сфере образования.</w:t>
      </w: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1.14. Правовые акты </w:t>
      </w:r>
      <w:r>
        <w:rPr>
          <w:rFonts w:ascii="Times New Roman" w:hAnsi="Times New Roman"/>
          <w:sz w:val="28"/>
          <w:szCs w:val="28"/>
        </w:rPr>
        <w:t>Управления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, принятые в пределах его компетенции, обязательны для исполнения всеми муниципальными образовательными учреждениями муниципального образования «Сафоновский муниципальный округ» Смоленской области, подведомственными </w:t>
      </w:r>
      <w:r>
        <w:rPr>
          <w:rFonts w:ascii="Times New Roman" w:hAnsi="Times New Roman"/>
          <w:sz w:val="28"/>
          <w:szCs w:val="28"/>
        </w:rPr>
        <w:t xml:space="preserve">Управлению образования </w:t>
      </w:r>
      <w:r>
        <w:rPr>
          <w:rFonts w:ascii="Times New Roman" w:hAnsi="Times New Roman"/>
          <w:color w:val="000000"/>
          <w:sz w:val="28"/>
          <w:szCs w:val="28"/>
        </w:rPr>
        <w:t>(далее – учреждения).</w:t>
      </w: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1.15. При Управлении образования могут создаваться коллегиальные органы по решению актуальных проблем развития системы образования муниципального образования. Деятельность этих органов определяется приказами Управления образования.</w:t>
      </w: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1.16. </w:t>
      </w:r>
      <w:r>
        <w:rPr>
          <w:rFonts w:ascii="Times New Roman" w:hAnsi="Times New Roman"/>
          <w:sz w:val="28"/>
          <w:szCs w:val="28"/>
        </w:rPr>
        <w:t>Местонахождение Управления образования</w:t>
      </w:r>
      <w:r>
        <w:rPr>
          <w:rFonts w:ascii="Times New Roman" w:hAnsi="Times New Roman"/>
          <w:color w:val="000000"/>
          <w:sz w:val="28"/>
          <w:szCs w:val="28"/>
        </w:rPr>
        <w:t>: 215500, Смоленская область, г. Сафоново, ул. Ленина, д. 3.</w:t>
      </w: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Юридический адрес </w:t>
      </w:r>
      <w:r>
        <w:rPr>
          <w:rFonts w:ascii="Times New Roman" w:hAnsi="Times New Roman"/>
          <w:sz w:val="28"/>
          <w:szCs w:val="28"/>
        </w:rPr>
        <w:t>Управления образования</w:t>
      </w:r>
      <w:r>
        <w:rPr>
          <w:rFonts w:ascii="Times New Roman" w:hAnsi="Times New Roman"/>
          <w:color w:val="000000"/>
          <w:sz w:val="28"/>
          <w:szCs w:val="28"/>
        </w:rPr>
        <w:t>: 215500, Смоленская область, г. Сафоново, ул. Ленина, д. 3.</w:t>
      </w: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1.17. </w:t>
      </w:r>
      <w:r>
        <w:rPr>
          <w:rFonts w:ascii="Times New Roman" w:hAnsi="Times New Roman"/>
          <w:sz w:val="28"/>
          <w:szCs w:val="28"/>
        </w:rPr>
        <w:t>Реорганизация и ликвидация Управления образования осуществляются в соответствии с действующим законодательством Российской Федерации.</w:t>
      </w:r>
    </w:p>
    <w:p w:rsidR="0037708A" w:rsidRDefault="0037708A" w:rsidP="0037708A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08A" w:rsidRDefault="0037708A" w:rsidP="0037708A">
      <w:pPr>
        <w:pStyle w:val="a9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ПРЕДМЕТ, ЦЕЛИ, ЗАДАЧИ И ПОЛНОМОЧИЯ УПРАВЛЕНИЯ</w:t>
      </w:r>
    </w:p>
    <w:p w:rsidR="0037708A" w:rsidRDefault="0037708A" w:rsidP="0037708A">
      <w:pPr>
        <w:pStyle w:val="a9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28"/>
          <w:szCs w:val="28"/>
        </w:rPr>
      </w:pPr>
    </w:p>
    <w:p w:rsidR="0037708A" w:rsidRDefault="0037708A" w:rsidP="003770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Предметом деятельности Управления образования является проведение единой государственной (муниципальной) политики в сфере образования на территории муниципального образования «Сафоновский муниципальный округ» Смоленской области (далее – муниципальное образование).</w:t>
      </w:r>
    </w:p>
    <w:p w:rsidR="0037708A" w:rsidRDefault="0037708A" w:rsidP="0037708A">
      <w:pPr>
        <w:pStyle w:val="a5"/>
        <w:spacing w:after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  <w:t xml:space="preserve">Основными целями деятельности Управления являются: </w:t>
      </w:r>
    </w:p>
    <w:p w:rsidR="0037708A" w:rsidRDefault="0037708A" w:rsidP="0037708A">
      <w:pPr>
        <w:pStyle w:val="a7"/>
        <w:jc w:val="both"/>
        <w:rPr>
          <w:szCs w:val="28"/>
        </w:rPr>
      </w:pPr>
      <w:r>
        <w:rPr>
          <w:szCs w:val="28"/>
        </w:rPr>
        <w:tab/>
        <w:t>2.2.1. Удовлетворение образовательных запросов и потребностей граждан, проживающих на территории муниципального образования, в образовательных услугах в соответствии с Федеральным законом от 29.12.2012 № 273-ФЗ «Об образовании в Российской Федерации».</w:t>
      </w:r>
    </w:p>
    <w:p w:rsidR="0037708A" w:rsidRDefault="0037708A" w:rsidP="0037708A">
      <w:pPr>
        <w:pStyle w:val="a7"/>
        <w:jc w:val="both"/>
        <w:rPr>
          <w:szCs w:val="28"/>
        </w:rPr>
      </w:pPr>
      <w:r>
        <w:rPr>
          <w:szCs w:val="28"/>
        </w:rPr>
        <w:tab/>
        <w:t>2.2.2. Создание в муниципальной системе образования необходимых условий для реализации прав граждан в области образования, единой образовательной среды и системы непрерывного образования.</w:t>
      </w:r>
    </w:p>
    <w:p w:rsidR="0037708A" w:rsidRDefault="0037708A" w:rsidP="0037708A">
      <w:pPr>
        <w:pStyle w:val="a7"/>
        <w:jc w:val="both"/>
        <w:rPr>
          <w:szCs w:val="28"/>
        </w:rPr>
      </w:pPr>
      <w:r>
        <w:rPr>
          <w:szCs w:val="28"/>
        </w:rPr>
        <w:tab/>
        <w:t>2.2.3. Осуществление государственной политики в области дошкольного, начального общего, основного общего, среднего общего и дополнительного образования в соответствии с федеральной целевой программой развития образования, федеральными государственными образовательными стандартами и федеральными государственными требованиями.</w:t>
      </w:r>
    </w:p>
    <w:p w:rsidR="0037708A" w:rsidRDefault="0037708A" w:rsidP="0037708A">
      <w:pPr>
        <w:pStyle w:val="a7"/>
        <w:ind w:firstLine="709"/>
        <w:jc w:val="both"/>
        <w:rPr>
          <w:szCs w:val="28"/>
        </w:rPr>
      </w:pPr>
      <w:r>
        <w:rPr>
          <w:szCs w:val="28"/>
        </w:rPr>
        <w:t>2.2.4. Содействие повышению социального статуса работников образования.</w:t>
      </w:r>
    </w:p>
    <w:p w:rsidR="0037708A" w:rsidRDefault="0037708A" w:rsidP="0037708A">
      <w:pPr>
        <w:pStyle w:val="a7"/>
        <w:jc w:val="both"/>
        <w:rPr>
          <w:szCs w:val="28"/>
        </w:rPr>
      </w:pPr>
      <w:r>
        <w:rPr>
          <w:szCs w:val="28"/>
        </w:rPr>
        <w:tab/>
        <w:t>2.3.</w:t>
      </w:r>
      <w:r>
        <w:rPr>
          <w:szCs w:val="28"/>
        </w:rPr>
        <w:tab/>
        <w:t>Основными задачами Управления являются:</w:t>
      </w:r>
    </w:p>
    <w:p w:rsidR="0037708A" w:rsidRDefault="0037708A" w:rsidP="0037708A">
      <w:pPr>
        <w:pStyle w:val="a7"/>
        <w:jc w:val="both"/>
        <w:rPr>
          <w:szCs w:val="28"/>
        </w:rPr>
      </w:pPr>
      <w:r>
        <w:rPr>
          <w:szCs w:val="28"/>
        </w:rPr>
        <w:lastRenderedPageBreak/>
        <w:tab/>
        <w:t>2.3.1. Реализация единой государственной политики в сфере защиты прав и законных интересов несовершеннолетних; детей, нуждающихся в помощи государства, в том числе детей-сирот и детей, оставшихся без попечения родителей, а также совершеннолетних граждан, нуждающихся в установлении опеки или попечительства.</w:t>
      </w:r>
    </w:p>
    <w:p w:rsidR="0037708A" w:rsidRDefault="0037708A" w:rsidP="0037708A">
      <w:pPr>
        <w:pStyle w:val="a7"/>
        <w:jc w:val="both"/>
        <w:rPr>
          <w:szCs w:val="28"/>
        </w:rPr>
      </w:pPr>
      <w:r>
        <w:rPr>
          <w:szCs w:val="28"/>
        </w:rPr>
        <w:tab/>
        <w:t xml:space="preserve">2.3.2. Обеспечение гарантий соблюдения прав ребенка на образование. </w:t>
      </w:r>
    </w:p>
    <w:p w:rsidR="0037708A" w:rsidRDefault="0037708A" w:rsidP="0037708A">
      <w:pPr>
        <w:pStyle w:val="a7"/>
        <w:jc w:val="both"/>
        <w:rPr>
          <w:bCs/>
          <w:szCs w:val="28"/>
        </w:rPr>
      </w:pPr>
      <w:r>
        <w:rPr>
          <w:szCs w:val="28"/>
        </w:rPr>
        <w:tab/>
        <w:t>2.</w:t>
      </w:r>
      <w:r>
        <w:rPr>
          <w:bCs/>
          <w:szCs w:val="28"/>
        </w:rPr>
        <w:t>4. Управления в соответствии с возложенными на него задачами осуществляет следующие функции (полномочия):</w:t>
      </w:r>
    </w:p>
    <w:p w:rsidR="0037708A" w:rsidRDefault="0037708A" w:rsidP="0037708A">
      <w:pPr>
        <w:pStyle w:val="a7"/>
        <w:ind w:firstLine="709"/>
        <w:jc w:val="both"/>
        <w:rPr>
          <w:bCs/>
          <w:szCs w:val="28"/>
        </w:rPr>
      </w:pPr>
      <w:r>
        <w:rPr>
          <w:bCs/>
          <w:szCs w:val="28"/>
        </w:rPr>
        <w:t>2.4.1.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на территории муниципального образования «Сафоновский муниципальный округ» Смоленской области.</w:t>
      </w:r>
    </w:p>
    <w:p w:rsidR="0037708A" w:rsidRDefault="0037708A" w:rsidP="0037708A">
      <w:pPr>
        <w:pStyle w:val="a7"/>
        <w:ind w:firstLine="709"/>
        <w:jc w:val="both"/>
        <w:rPr>
          <w:szCs w:val="28"/>
        </w:rPr>
      </w:pPr>
      <w:r>
        <w:rPr>
          <w:bCs/>
          <w:szCs w:val="28"/>
        </w:rPr>
        <w:t>2.4.2. Организация предоставления дополнительного образования детей на территории муниципального образования «Сафоновский муниципальный округ» Смоленской области</w:t>
      </w:r>
      <w:r>
        <w:rPr>
          <w:szCs w:val="28"/>
        </w:rPr>
        <w:t>.</w:t>
      </w:r>
    </w:p>
    <w:p w:rsidR="0037708A" w:rsidRDefault="0037708A" w:rsidP="0037708A">
      <w:pPr>
        <w:pStyle w:val="a7"/>
        <w:ind w:firstLine="709"/>
        <w:jc w:val="both"/>
        <w:rPr>
          <w:szCs w:val="28"/>
        </w:rPr>
      </w:pPr>
      <w:r>
        <w:rPr>
          <w:szCs w:val="28"/>
        </w:rPr>
        <w:t>2.4.3. Обеспечение в пределах своих полномочий прав детей на отдых и оздоровление.</w:t>
      </w:r>
    </w:p>
    <w:p w:rsidR="0037708A" w:rsidRDefault="0037708A" w:rsidP="0037708A">
      <w:pPr>
        <w:pStyle w:val="a7"/>
        <w:ind w:firstLine="709"/>
        <w:jc w:val="both"/>
        <w:rPr>
          <w:bCs/>
          <w:szCs w:val="28"/>
        </w:rPr>
      </w:pPr>
      <w:r>
        <w:rPr>
          <w:szCs w:val="28"/>
        </w:rPr>
        <w:t>Организация отдыха, досуга и занятости несовершеннолетних в каникулярное время в пределах своей компетенции</w:t>
      </w:r>
      <w:r>
        <w:rPr>
          <w:bCs/>
          <w:szCs w:val="28"/>
        </w:rPr>
        <w:t>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2.4.4. Организация проведения общегородских мероприятий с детьми и молодежью в пределах своей компетенции.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2.4.5. Проведение мероприятий по созданию, реорганизации и ликвидации муниципальных образовательных учреждений (их филиалов) в соответствии с действующим законодательством в пределах своих полномочий, в целях выполнения решения учредителя.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2.4.6. Создание условий для осуществления присмотра и ухода за детьми, содержания детей в муниципальных бюджетных дошкольных образовательных учреждениях.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2.4.7. Обеспечение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муниципального образования «Сафоновский муниципальный округ» Смоленской области.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2.4.8. Обеспечение установленного порядка приема, перевода, отчисления обучающихся из учреждений, реализующих программы дошкольного образования, начального общего, основного общего, среднего общего образования.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Решение вопроса приема детей, не достигших установленного минимального возраста для зачисления (приема) в учреждения соответствующего типа и вида, в том числе прием детей для обучения в общеобразовательные учреждения, реализующие программы начального общего образования, в возрасте ранее 6 лет 6 месяцев.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2.4.9. Осуществление делегированных государственных полномочий по организации и осуществлению деятельности по опеке и попечительству.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2.4.10. Осуществление учета документов об основном общем и среднем общем образовании, выдаваемых учреждениям.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lastRenderedPageBreak/>
        <w:t>Организация выдачи учреждениям документов об основном общем и среднем общем образовании.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2.4.11.Организация работы методологической службы, обеспечение методологического сопровождения педагогических работников дошкольного, общего и дополнительного образования.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2.4.12. Осуществление бюджетных полномочий главного распределителя бюджетных средств в сфере образования.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2.4.13. Осуществление ведомственного (муниципального) контроля за деятельностью муниципальных бюджетных (казенных) образовательных учреждений в части предоставления ими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детей.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2.4.14. Обеспечение содержания зданий и сооружений муниципальных образовательных учреждений, обустройство прилегающих к ним территорий.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2.4.15. Обеспечение проведения аттестации кандидатов на должность руководителей в соответствии с законодательством.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2.4.16. Назначение и увольнение руководителей учреждений, заключение. изменение и расторжение трудовых договоров с руководителями учреждений, установление им объема педагогической работы, надбавок и доплат из надтарифного фонда учреждений, предоставление ежегодных отпусков, назначение временно исполняющих обязанности руководителей учреждений во время их отсутствия, контроль за режимом рабочего времени руководителей учреждений.</w:t>
      </w:r>
    </w:p>
    <w:p w:rsidR="0037708A" w:rsidRDefault="0037708A" w:rsidP="0037708A">
      <w:pPr>
        <w:pStyle w:val="a7"/>
        <w:ind w:firstLine="708"/>
        <w:jc w:val="both"/>
        <w:rPr>
          <w:bCs/>
          <w:szCs w:val="28"/>
        </w:rPr>
      </w:pPr>
      <w:r>
        <w:rPr>
          <w:bCs/>
          <w:szCs w:val="28"/>
        </w:rPr>
        <w:t>2.4.17. Осуществление полномочий поставщика информации, подлежащей размещению в Единой государственной информационной системе социального обеспечения.</w:t>
      </w:r>
    </w:p>
    <w:p w:rsidR="0037708A" w:rsidRDefault="0037708A" w:rsidP="0037708A">
      <w:pPr>
        <w:pStyle w:val="a7"/>
        <w:jc w:val="both"/>
        <w:rPr>
          <w:szCs w:val="28"/>
        </w:rPr>
      </w:pPr>
    </w:p>
    <w:p w:rsidR="0037708A" w:rsidRDefault="0037708A" w:rsidP="0037708A">
      <w:pPr>
        <w:pStyle w:val="a7"/>
        <w:numPr>
          <w:ilvl w:val="0"/>
          <w:numId w:val="2"/>
        </w:numPr>
        <w:jc w:val="center"/>
        <w:rPr>
          <w:b/>
          <w:caps/>
          <w:szCs w:val="28"/>
        </w:rPr>
      </w:pPr>
      <w:r>
        <w:rPr>
          <w:b/>
          <w:caps/>
          <w:szCs w:val="28"/>
        </w:rPr>
        <w:t>ВИДЫ ДЕЯТЕЛЬНОСТИ УПРАВЛЕНИЯ</w:t>
      </w:r>
    </w:p>
    <w:p w:rsidR="0037708A" w:rsidRDefault="0037708A" w:rsidP="0037708A">
      <w:pPr>
        <w:pStyle w:val="a7"/>
        <w:ind w:left="1069"/>
        <w:jc w:val="center"/>
        <w:rPr>
          <w:b/>
          <w:caps/>
          <w:szCs w:val="28"/>
        </w:rPr>
      </w:pPr>
    </w:p>
    <w:p w:rsidR="0037708A" w:rsidRDefault="0037708A" w:rsidP="0037708A">
      <w:pPr>
        <w:pStyle w:val="a7"/>
        <w:jc w:val="both"/>
        <w:rPr>
          <w:bCs/>
          <w:szCs w:val="28"/>
        </w:rPr>
      </w:pPr>
      <w:r>
        <w:rPr>
          <w:szCs w:val="28"/>
        </w:rPr>
        <w:tab/>
      </w:r>
      <w:r>
        <w:rPr>
          <w:bCs/>
          <w:szCs w:val="28"/>
        </w:rPr>
        <w:t>3.1. Для достижения целей, указанных в пункте 2.1 настоящего Положения, Управление образования в установленном законодательством порядке, в пределах своей компетенции осуществляет следующие виды деятельности (функции) в отношении учреждений в части и порядке, определенных муниципальными правовыми актами: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 Подготовка и согласование проектов муниципальных правовых актов муниципального образования по вопросам, входящим в компетенцию Управления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 Проведение анализа реализации государственной политики в сфере образования на территории муниципального образования, разработка на этой основе мер по совершенствованию образовательной деятельности.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3.1.3. Разработка программ развития образования на территории муниципального образования и обеспечение условий их практической реализации.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3.1.4. Разработка и реализация муниципальных целевых программ в области образования с учетом социально-экономических, культурных и других особенностей муниципального образования, в том числе на межведомственной </w:t>
      </w:r>
      <w:r>
        <w:rPr>
          <w:rFonts w:ascii="Times New Roman" w:hAnsi="Times New Roman"/>
          <w:sz w:val="28"/>
          <w:szCs w:val="28"/>
        </w:rPr>
        <w:lastRenderedPageBreak/>
        <w:t>основе.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3.1.5. Издание приказов, инструктивных указаний, методических писем и рекомендаций по вопросам, отнесенным к компетенции Управления образования на основании и во исполнение действующего законодательства и муниципальных правовых актов.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3.1.6. Содействие государственным и негосударственным образовательным учреждениям, действующим на территории муниципального образования, и координация их работы с учетом муниципальной политики в сфере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3.1.7. Планирование сети, разработка предложений о создании, реорганизации, ликвидации, перепрофилировании учреждений на основе анализа образовательных потребностей населения и перспектив социально-экономического развития города.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3.1.8. Координация и контроль образовательной и административно-хозяйственной деятельности учреждений. 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Координация работы подведомственных учреждений по профилактике травматизма.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3.1.9. Обеспечение защиты прав и законных интересов несовершеннолетних в соответствии с действующим законодательством.</w:t>
      </w:r>
    </w:p>
    <w:p w:rsidR="0037708A" w:rsidRDefault="0037708A" w:rsidP="0037708A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Согласование в соответствии с требованиями действующего законодательства возможности отчисления из учреждений, восстановления в учреждениях обучающихся, достигших возраста 15 лет, до получения ими общего образования.</w:t>
      </w:r>
    </w:p>
    <w:p w:rsidR="0037708A" w:rsidRDefault="0037708A" w:rsidP="0037708A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3.1.10. Организация работы по осуществлению Управлением образования и учреждениями мероприятий по профилактике, предупреждению безнадзорности и правонарушений несовершеннолетних.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3.1.11. Обеспечение предусмотренных законодательством Российской Федерации и Смоленской области социальных прав работников образования.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3.1.12. Организация и координация деятельности психолого-медико-педагогической службы учреждений в пределах компетенции Управления образования. 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3.1.13. Организация взаимодействия с заинтересованными учреждениями и организациями в работе с детьми и подростками, имеющими отклонения в поведении, физическом здоровье и детьми с ограниченными возможностями здоровья.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3.1.14. Разработка и представление на утверждение Главой муниципального образования «Сафоновский муниципальный округ» Смоленской области мест дислокации лагерей с дневным пребыванием детей на базе учреждений.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Координация работы лагерей с дневным пребыванием в учреждениях, оздоровления и отдыха детей в каникулярный период.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3.1.15. Создание и координация работы коллегии Управления образования Администрации.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3.1.16. Координация работы по развитию дополнительного образования, внеклассной и внешкольной деятельности учреждений.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3.1.17. Организация и координация проведения общегородских мероприятий в области образования в соответствии с установленным порядком; обеспечение участия обучающихся учреждений в международных, Всероссийских, региональных олимпиадах, смотрах и конкурсах, соревнованиях, выставках детского творчества, </w:t>
      </w:r>
      <w:r>
        <w:rPr>
          <w:rFonts w:ascii="Times New Roman" w:hAnsi="Times New Roman"/>
          <w:sz w:val="28"/>
          <w:szCs w:val="28"/>
        </w:rPr>
        <w:lastRenderedPageBreak/>
        <w:t>фестивалях художественной самодеятельности и других мероприятиях.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3.1.18. Награждение в соответствии с Положениями о проведении общегородских мероприятий призами и другими наградами победителей и призеров конкурсов и соревнований, педагогических работников, ветеранов Великой Отечественной войны и педагогического труда. 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3.1.19. Представление в установленном порядке работников учреждений к государственным, отраслевым и другим наградам, почетным званиям.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3.1.20. Обеспечение в случае прекращения деятельности учреждения перевода обучающихся с согласия родителей (законных представителей) в другие учреждения соответствующего типа.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3.1.21. Подготовка сведений о соответствии условий осуществления образовательного процесса в учреждениях нормативным требованиям.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3.1.22. Сбор, обработка и анализ информации о состоянии и качестве образования в учреждениях.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3.1.23. Осуществление сбора, обработки, анализа и предоставление государственной статистической отчетности в сфере образования, обеспечение ее достоверности.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3.1.24. Информирование населения о соответствии условий осуществления образовательного процесса в учреждениях нормативным требованиям.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3.1.25. Содействие и организация проведения государственной итоговой аттестации выпускников учреждений, реализующих основные общеобразовательные программы основного общего, среднего образования на территории муниципального образования, в пределах своей компетенции.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3.1.26. Составление ежегодного доклада о состоянии и развитии системы образования муниципального образования.</w:t>
      </w:r>
    </w:p>
    <w:p w:rsidR="0037708A" w:rsidRDefault="0037708A" w:rsidP="0037708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3.1.27. Реализация кадровой политики в сфере образования: создание условий для повышения квалификации, переподготовки педагогических работников учреждений, прогнозирование и планирование кадрового обеспечения учреждений, повышение социального статуса работника образования.</w:t>
      </w:r>
    </w:p>
    <w:p w:rsidR="0037708A" w:rsidRDefault="0037708A" w:rsidP="0037708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аттестации кандидатов на должность руководителей и руководителей учреждений в пределах представленных полномочий. </w:t>
      </w:r>
    </w:p>
    <w:p w:rsidR="0037708A" w:rsidRDefault="0037708A" w:rsidP="0037708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3.1.28. Утверждение муниципальных заданий учреждений и регулирование деятельности по их исполнению.</w:t>
      </w:r>
    </w:p>
    <w:p w:rsidR="0037708A" w:rsidRDefault="0037708A" w:rsidP="0037708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3.1.29. Осуществление исполнения переданных органам местного самоуправления законодательством субъекта Российской Федерации и относящихся к компетенции Управления образования отдельных государственных полномочий, связанных с предоставлением мер социальной поддержки гражданам.</w:t>
      </w:r>
    </w:p>
    <w:p w:rsidR="0037708A" w:rsidRDefault="0037708A" w:rsidP="0037708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3.1.30. Рассмотрение предложений, заявлений и жалоб по вопросам образования и социальной защиты несовершеннолетних, консультирование и принятие по ним необходимых мер в сроки, установленные законодательством.</w:t>
      </w:r>
    </w:p>
    <w:p w:rsidR="0037708A" w:rsidRDefault="0037708A" w:rsidP="0037708A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3.1.31. О</w:t>
      </w:r>
      <w:r>
        <w:rPr>
          <w:rFonts w:ascii="Times New Roman" w:hAnsi="Times New Roman"/>
          <w:sz w:val="28"/>
          <w:szCs w:val="28"/>
        </w:rPr>
        <w:t>рганизация работы с общественными организациями и средствами массовой информации по вопросам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3.1.32. Организация работы по информатизации системы образования муниципального образования «Сафоновский муниципальный округ» Смоленской области.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3.1.33. Координация методического сопровождения педагогических работников по оказанию консультативной помощи семьям, воспитывающим детей дошкольного возраста на дому.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3.1.34. Согласование тарификационных списков.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3.1.35. Обеспечение своевременного выявления лиц, нуждающихся в установлении над ними опеки или попечительства, и их устройства.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3.1.36. Обеспечение защиты прав и законных интересов граждан, нуждающихся в установлении над ними опеки и попечительства, и граждан, находящихся под опекой и попечительством на территории муниципального образования «Сафоновский муниципальный округ» Смоленской области.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3.1.37. Осуществление надзора за деятельностью опекунов и попечителей, а также организаций, в которые помещены недееспособные или не полностью недееспособные граждане, в том числе дети-сироты и дети, оставшиеся без попечения родителей.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3.1.38. Осуществление контроля за сохранностью и управлением имуществом граждан, находящихся под опекой или попечительством либо помещенных под надзор в образовательные организации, медицинские организации, организации, оказывающие социальные услуги, или иные организации, в том числе для детей-сирот и детей, оставшихся без попечения родителей.</w:t>
      </w:r>
    </w:p>
    <w:p w:rsidR="0037708A" w:rsidRDefault="0037708A" w:rsidP="00377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Право Управления образования осуществлять деятельность, на которую в соответствии с законодательством Российской Федерации требуется разрешительный документ (лицензия, свидетельство о государственной аккредитации и другое), возникает у Управления образования со дня его получения или в указанный в нем срок и прекращается по истечении срока его действия, если иное не установлено законодательством.</w:t>
      </w:r>
    </w:p>
    <w:p w:rsidR="0037708A" w:rsidRDefault="0037708A" w:rsidP="0037708A">
      <w:pPr>
        <w:pStyle w:val="a7"/>
        <w:jc w:val="both"/>
        <w:rPr>
          <w:szCs w:val="28"/>
        </w:rPr>
      </w:pPr>
    </w:p>
    <w:p w:rsidR="0037708A" w:rsidRDefault="0037708A" w:rsidP="0037708A">
      <w:pPr>
        <w:pStyle w:val="a7"/>
        <w:numPr>
          <w:ilvl w:val="0"/>
          <w:numId w:val="2"/>
        </w:num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ПРАВА И ОБЯЗАННОСТИ УПРАВЛЕНИЯ</w:t>
      </w:r>
    </w:p>
    <w:p w:rsidR="0037708A" w:rsidRDefault="0037708A" w:rsidP="0037708A">
      <w:pPr>
        <w:pStyle w:val="a7"/>
        <w:ind w:left="1069"/>
        <w:jc w:val="center"/>
        <w:rPr>
          <w:b/>
          <w:bCs/>
          <w:szCs w:val="28"/>
        </w:rPr>
      </w:pP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Для выполнения целей, указанных в пункте 2.1 настоящего Положения, Управление образования имеет право: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4.1.1. Самостоятельно выступать в суде в качестве истца, ответчика, третьего лица.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4.1.2. Заключать муниципальные контракты (договоры) с юридическими и физическими лицами на выполнение работ и оказание услуг в соответствии с целями деятельности Управления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4.1.3. Приобретать основные и оборотные средства за счет и в пределах бюджетной сметы в соответствии с действующим законодательством. 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4.1.4. Осуществлять в отношении закрепленного за ним на праве оперативного управления имущества право владения, пользования этим имуществом в пределах, установленных законом, в соответствии с целями своей деятельности, назначением этого имущества и право распоряжения этим имуществом с согласия собственника имущества.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4.1.5. Издавать в пределах своей компетенции распорядительные акты обязательные для исполнения учреждениями, давать разъяснения по ним.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4.1.6. Самостоятельно осуществлять трудовые отношения с работниками </w:t>
      </w:r>
      <w:r>
        <w:rPr>
          <w:rFonts w:ascii="Times New Roman" w:hAnsi="Times New Roman"/>
          <w:sz w:val="28"/>
          <w:szCs w:val="28"/>
        </w:rPr>
        <w:lastRenderedPageBreak/>
        <w:t xml:space="preserve">Управления образования и руководителями учреждений.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4.1.7. Осуществлять сбор, обработку, систематизацию информации в пределах своей компетенции.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4.1.8. Контролировать в пределах своей компетенции и имеющихся полномочий деятельность подведомственных муниципальных бюджетных и казенных образовательных учреждений (дошкольные образовательные учреждения, общеобразовательные учреждения, учреждения дополнительного образования).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4.1.9. Участвовать в экспертизе образовательных программ и социально-образовательных проектов.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4.1.10. Вносить предложения по рациональному использованию сети образовательных учреждений.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4.1.11. Издавать в пределах своей компетенции приказы, направленные на развитие муниципальной системы образования, обязательные для исполнения учреждениями, контролировать их исполнение.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4.1.12. Принимать участие в работе комиссий, совещаний и иных мероприятиях, организуемых Администрацией и другими учреждениями.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4.1.13. Разрабатывать программы, проекты нормативных актов в области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4.1.14. Представлять к награждению в установленном порядке работников учреждений и Управления образования.</w:t>
      </w:r>
    </w:p>
    <w:p w:rsidR="0037708A" w:rsidRDefault="0037708A" w:rsidP="0037708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4.1.15. Получать финансовое обеспечение осуществления государственных полномочий по организации и осуществлению деятельности по опеке и попечительству за счет субвенций, предоставляемых из областного бюджета и бюджетов других уровней.</w:t>
      </w:r>
    </w:p>
    <w:p w:rsidR="0037708A" w:rsidRDefault="0037708A" w:rsidP="0037708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4.1.16. Получать материальное обеспечение осуществления государственных полномочий по организации и осуществлению деятельности по опеке и попечительству.</w:t>
      </w:r>
    </w:p>
    <w:p w:rsidR="0037708A" w:rsidRDefault="0037708A" w:rsidP="0037708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4.1.17. Получать консультативную и методическую помощь по вопросам осуществления государственных полномочий по организации и осуществлению деятельности по опеке и попечительству.</w:t>
      </w:r>
    </w:p>
    <w:p w:rsidR="0037708A" w:rsidRDefault="0037708A" w:rsidP="0037708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4.1.18. Запрашивать и получать в установленном порядке документы, информацию и материалы, необходимые для исполнения должностных обязанностей в части осуществления деятельности по опеке и попечительству.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Управление образования обязано: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4.2.1. Вести бухгалтерский учет, представлять бухгалтерскую отчетность и статистическую отчетность в порядке, установленном законодательством Российской Федерации.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 Эффективно использовать бюджетные средства в соответствии с их целевым назначением.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4.2.3. Имеет право осуществлять в установленном порядке финансирование учреждений, а также контроль их финансово-хозяйственной деятельности.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4.2.4. Заключать и производить своевременную оплату муниципальных контрактов, иных договоров, подлежащих исполнению за счет бюджетных средств, в пределах доведенных Управлению образования лимитов бюджетных обязательств, если иное не установленное федеральным законодательством.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4.2.5. Обеспечивать сотрудникам безопасные условия труда и нести ответственность в установленном законодательством Российской Федерации порядке за ущерб, причиненный их здоровью и трудоспособности.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4.2.6. Обеспечивать учет и сохранность муниципального имущества, в том числе имущества, закрепленного за Управлением образования на праве оперативного управления, использовать его эффективно и по назначению.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4.2.7. Отчитываться о результатах деятельности в порядке и сроки, установленные законодательством.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4.2.8. Отчитываться перед учредителем за состояние и использование муниципального имущества и финансовых средств.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4.2.9. Обеспечивать в установленном действующим законодательством порядке исполнение судебных решений.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4.2.10. Обеспечивать защиту информации конфиденциального характера (включая персональные данные), учет и сохранность документов постоянного хранения и по личному составу и своевременную передачу их на государственное хранение при ликвидации или реорганизации Управления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4.11. Управление образования вправе осуществлять иные права и нести обязанности в соответствии с действующим законодательством, настоящим Положением и муниципальными правовыми актами.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4.12. Управление образования не имеет права предоставлять и получать кредиты (займы), приобретать ценные бумаги. Субсидии и бюджетные кредиты Управлению не предоставляются.</w:t>
      </w:r>
    </w:p>
    <w:p w:rsidR="0037708A" w:rsidRDefault="0037708A" w:rsidP="0037708A">
      <w:pPr>
        <w:pStyle w:val="a7"/>
        <w:tabs>
          <w:tab w:val="left" w:pos="1368"/>
        </w:tabs>
        <w:jc w:val="both"/>
        <w:rPr>
          <w:szCs w:val="28"/>
        </w:rPr>
      </w:pPr>
      <w:r>
        <w:rPr>
          <w:szCs w:val="28"/>
        </w:rPr>
        <w:tab/>
      </w:r>
    </w:p>
    <w:p w:rsidR="0037708A" w:rsidRDefault="0037708A" w:rsidP="0037708A">
      <w:pPr>
        <w:pStyle w:val="a7"/>
        <w:numPr>
          <w:ilvl w:val="0"/>
          <w:numId w:val="2"/>
        </w:numPr>
        <w:jc w:val="center"/>
        <w:rPr>
          <w:b/>
          <w:szCs w:val="28"/>
        </w:rPr>
      </w:pPr>
      <w:r>
        <w:rPr>
          <w:b/>
          <w:bCs/>
          <w:szCs w:val="28"/>
        </w:rPr>
        <w:t>ПОРЯДОК УПРАВЛЕНИЯ ДЕЯТЕЛЬНОСТЬЮ</w:t>
      </w:r>
      <w:r>
        <w:rPr>
          <w:b/>
          <w:szCs w:val="28"/>
        </w:rPr>
        <w:t xml:space="preserve"> УПРАВЛЕНИЯ</w:t>
      </w:r>
    </w:p>
    <w:p w:rsidR="0037708A" w:rsidRDefault="0037708A" w:rsidP="0037708A">
      <w:pPr>
        <w:pStyle w:val="a7"/>
        <w:ind w:left="1069"/>
        <w:jc w:val="center"/>
        <w:rPr>
          <w:b/>
          <w:szCs w:val="28"/>
        </w:rPr>
      </w:pP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Управление Управлением образования осуществляется в соответствии с законодательством Российской Федерации, Смоленской области, муниципальными правовыми актами и настоящим Положением.</w:t>
      </w:r>
    </w:p>
    <w:p w:rsidR="0037708A" w:rsidRDefault="0037708A" w:rsidP="0037708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 К компетенции учредителя в области управления Управлением образования относятся: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5.2.1. Утверждение Положения об Управлении образования и внесение изменений в него.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5.2.2. Назначение и освобождение от занимаемой должности руководителя Управления образования, заключение, изменение и расторжение трудового договора с ним.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5.2.3. Осуществление финансового обеспечения выполнения функций Управления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5.2.4. Рассмотрение обращений о согласовании сделок с имуществом, закрепленным на праве оперативного управления за Управлением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5.2.5. Осуществление контроля за деятельностью Управления образования в порядке, определенном Администрацией.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5.2.6. Проведение процедур реорганизации, изменения типа и ликвидации Управления образования в порядке, определенном Администрацией. </w:t>
      </w:r>
    </w:p>
    <w:p w:rsidR="0037708A" w:rsidRDefault="0037708A" w:rsidP="00377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5.2.7. Утверждение структуры и штатного расписания Управления образования.</w:t>
      </w:r>
    </w:p>
    <w:p w:rsidR="0037708A" w:rsidRDefault="0037708A" w:rsidP="00377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5.3. Управление образования возглавляет начальник, который назначается на должность и освобождается от занимаемой должности распоряжением Администрации муниципального образования «Сафоновский муниципальный округ» Смоленской области.</w:t>
      </w:r>
    </w:p>
    <w:p w:rsidR="0037708A" w:rsidRDefault="0037708A" w:rsidP="00377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Права и обязанности начальника Управления образования, а также основания для прекращения трудовых отношений с ним регламентируются трудовым договором, заключаемым с Главой муниципального образования «Сафоновский муниципальный округ» Смоленской области, и муниципальными правовыми актами.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Начальник Управления образования действует от имени Управления образования без доверенности, представляет его интересы на территории Российской Федерации и за ее пределами во всех органах власти, организациях, судебных и правоохранительных органах.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 Начальник Управления образования действует на принципе единоначалия и несет ответственность за последствия своих действий в соответствии с законодательством Российской Федерации, Смоленской области, нормативными правовыми актами муниципального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 К компетенции начальника Управления образования относятся вопросы: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5.7.1. Осуществление текущего руководства деятельностью Управления образования, за исключением вопросов, отнесенных законодательством Российской Федерации, Смоленской области и настоящим Положением к компетенции учредителя.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5.7.2. По согласованию с учредителем определяет приоритетные направления деятельности Управления образования, принципы формирования и использования его имущества.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5.7.3. В пределах, установленных законом и настоящим Положением, распоряжается имуществом Управления образования, заключает договоры, муниципальные контракты, выдает доверенности.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5.7.4. Распоряжается в установленном порядке выделенными Управлению образования финансовыми и материальными средствами, подписывает финансовые документы, обеспечивает соблюдение финансовой дисциплины.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5.7.5. Обеспечивает составление и исполнение бюджетной сметы.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5.7.6. Утверждает муниципальные задания для образовательных учреждений, согласовывает тарификационные списки и штатное расписание, вносит предложения по структуре учреждений. </w:t>
      </w:r>
    </w:p>
    <w:p w:rsidR="0037708A" w:rsidRDefault="0037708A" w:rsidP="0037708A">
      <w:pPr>
        <w:widowControl w:val="0"/>
        <w:tabs>
          <w:tab w:val="left" w:pos="708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5.7.7. Представляет в Администрацию на утверждение отчет о результатах деятельности Управления образования и об использовании закрепленного за ним муниципального имущества.</w:t>
      </w:r>
    </w:p>
    <w:p w:rsidR="0037708A" w:rsidRDefault="0037708A" w:rsidP="003770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5.7.8. Решает вопросы о поощрении и применении мер дисциплинарной ответственности к работникам Управления образования и руководителям образовательных учреждений.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5.7.9. Утверждает должностные инструкции работников Управления образования и руководителей образовательных учреждений.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5.7.10. Распределяет обязанности между работниками Управления образования.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5.7.11. Осуществляет прием и увольнение работников Управления образования, заключает, изменяет и расторгает с ними трудовые договоры.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5.7.12. Осуществляет подбор кандидатов на должность руководителей образовательных учреждений, принимает на работу и увольняет, заключает, изменяет и расторгает с ними трудовые договоры. 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5.7.13. Осуществляет координацию и контроль за деятельностью руководителей образовательных учреждений с целью соблюдения ими законодательства.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5.7.14. Отменяет приказы руководителей образовательных учреждений, если они входят в противоречие с действующим законодательством, муниципальными правовыми актами, приказами Управления образования;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5.7.15. Издает в соответствии с требованиями законодательства и в пределах своей компетенции приказы, дает законные указания по вопросам деятельности Управления образования, обязательны для выполнения работниками Управления образования и руководителями образовательных учреждений.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5.7.16. Согласовывает руководителям образовательных учреждений экспертную оценку последствий договоров аренды для обеспечения образования, воспитания, развития, социальной защиты и социального обслуживания детей.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5.7.17. Рассматривает предложения, жалобы граждан и принимает по ним необходимые решения, организует прием граждан по вопросам, отнесенным к его компетенции.</w:t>
      </w:r>
    </w:p>
    <w:p w:rsidR="0037708A" w:rsidRDefault="0037708A" w:rsidP="003770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5.7.18. Обеспечивает целевое использование выделенных денежных средств и сохранность материальных ценностей Управления образования. </w:t>
      </w:r>
    </w:p>
    <w:p w:rsidR="0037708A" w:rsidRDefault="0037708A" w:rsidP="0037708A">
      <w:pPr>
        <w:widowControl w:val="0"/>
        <w:tabs>
          <w:tab w:val="left" w:pos="708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5.7.19. Осуществляет полномочия, установленные законодательством, настоящим Положением и должностными обязанностями.</w:t>
      </w:r>
    </w:p>
    <w:p w:rsidR="0037708A" w:rsidRDefault="0037708A" w:rsidP="0037708A">
      <w:pPr>
        <w:widowControl w:val="0"/>
        <w:tabs>
          <w:tab w:val="left" w:pos="708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 В отсутствие начальника Управления образования его обязанности без издания соответствующего распорядительного акта исполняет заместитель начальника Управления образования.</w:t>
      </w:r>
    </w:p>
    <w:p w:rsidR="0037708A" w:rsidRDefault="0037708A" w:rsidP="0037708A">
      <w:pPr>
        <w:pStyle w:val="a7"/>
        <w:jc w:val="both"/>
      </w:pPr>
    </w:p>
    <w:p w:rsidR="0037708A" w:rsidRDefault="0037708A" w:rsidP="0037708A">
      <w:pPr>
        <w:rPr>
          <w:rFonts w:ascii="Times New Roman" w:eastAsia="Times New Roman" w:hAnsi="Times New Roman"/>
          <w:bCs/>
          <w:sz w:val="28"/>
          <w:szCs w:val="28"/>
        </w:rPr>
      </w:pPr>
    </w:p>
    <w:p w:rsidR="00086C5B" w:rsidRDefault="00086C5B" w:rsidP="0037708A">
      <w:pPr>
        <w:pStyle w:val="ConsPlusTitle"/>
        <w:jc w:val="center"/>
        <w:rPr>
          <w:rFonts w:ascii="Times New Roman" w:hAnsi="Times New Roman"/>
          <w:bCs/>
          <w:sz w:val="28"/>
          <w:szCs w:val="28"/>
        </w:rPr>
      </w:pPr>
    </w:p>
    <w:sectPr w:rsidR="00086C5B" w:rsidSect="005C0126">
      <w:headerReference w:type="default" r:id="rId9"/>
      <w:pgSz w:w="11906" w:h="16838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6B9" w:rsidRDefault="006916B9">
      <w:pPr>
        <w:spacing w:line="240" w:lineRule="auto"/>
      </w:pPr>
      <w:r>
        <w:separator/>
      </w:r>
    </w:p>
  </w:endnote>
  <w:endnote w:type="continuationSeparator" w:id="1">
    <w:p w:rsidR="006916B9" w:rsidRDefault="00691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6B9" w:rsidRDefault="006916B9">
      <w:pPr>
        <w:spacing w:after="0"/>
      </w:pPr>
      <w:r>
        <w:separator/>
      </w:r>
    </w:p>
  </w:footnote>
  <w:footnote w:type="continuationSeparator" w:id="1">
    <w:p w:rsidR="006916B9" w:rsidRDefault="006916B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5B" w:rsidRDefault="00ED4355">
    <w:pPr>
      <w:pStyle w:val="a3"/>
      <w:jc w:val="center"/>
    </w:pPr>
    <w:r>
      <w:rPr>
        <w:rFonts w:ascii="Times New Roman" w:hAnsi="Times New Roman"/>
        <w:sz w:val="28"/>
        <w:szCs w:val="28"/>
      </w:rPr>
      <w:fldChar w:fldCharType="begin"/>
    </w:r>
    <w:r w:rsidR="00D90573"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37708A">
      <w:rPr>
        <w:rFonts w:ascii="Times New Roman" w:hAnsi="Times New Roman"/>
        <w:noProof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  <w:p w:rsidR="00086C5B" w:rsidRDefault="00086C5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07A43"/>
    <w:multiLevelType w:val="multilevel"/>
    <w:tmpl w:val="74F07A43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76ACC9D2"/>
    <w:multiLevelType w:val="singleLevel"/>
    <w:tmpl w:val="76ACC9D2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796C"/>
    <w:rsid w:val="00032ACB"/>
    <w:rsid w:val="000436E7"/>
    <w:rsid w:val="00043B32"/>
    <w:rsid w:val="00073851"/>
    <w:rsid w:val="00086C5B"/>
    <w:rsid w:val="000956F0"/>
    <w:rsid w:val="000A26C1"/>
    <w:rsid w:val="000A31D3"/>
    <w:rsid w:val="000B7B79"/>
    <w:rsid w:val="000C0829"/>
    <w:rsid w:val="000F0EB5"/>
    <w:rsid w:val="00101D06"/>
    <w:rsid w:val="00162688"/>
    <w:rsid w:val="001834AE"/>
    <w:rsid w:val="001F5BB3"/>
    <w:rsid w:val="002C19CA"/>
    <w:rsid w:val="0037708A"/>
    <w:rsid w:val="00395027"/>
    <w:rsid w:val="00427FD8"/>
    <w:rsid w:val="004A1ECA"/>
    <w:rsid w:val="00577C4B"/>
    <w:rsid w:val="005C0126"/>
    <w:rsid w:val="006916B9"/>
    <w:rsid w:val="006A2431"/>
    <w:rsid w:val="006E5B28"/>
    <w:rsid w:val="007A487A"/>
    <w:rsid w:val="007E0EC8"/>
    <w:rsid w:val="00846857"/>
    <w:rsid w:val="00854026"/>
    <w:rsid w:val="0085451D"/>
    <w:rsid w:val="00877856"/>
    <w:rsid w:val="008C7B5C"/>
    <w:rsid w:val="008D18DF"/>
    <w:rsid w:val="0090796C"/>
    <w:rsid w:val="009235BD"/>
    <w:rsid w:val="00953C6A"/>
    <w:rsid w:val="0098143D"/>
    <w:rsid w:val="009A5FF3"/>
    <w:rsid w:val="009C32D3"/>
    <w:rsid w:val="009D1A02"/>
    <w:rsid w:val="00A55FD4"/>
    <w:rsid w:val="00AA5797"/>
    <w:rsid w:val="00B20324"/>
    <w:rsid w:val="00B60C44"/>
    <w:rsid w:val="00C04A82"/>
    <w:rsid w:val="00C30F6E"/>
    <w:rsid w:val="00C773E2"/>
    <w:rsid w:val="00C841A1"/>
    <w:rsid w:val="00CA2718"/>
    <w:rsid w:val="00CB55F8"/>
    <w:rsid w:val="00D00AFF"/>
    <w:rsid w:val="00D56D1A"/>
    <w:rsid w:val="00D67BF3"/>
    <w:rsid w:val="00D711AE"/>
    <w:rsid w:val="00D90573"/>
    <w:rsid w:val="00DD0525"/>
    <w:rsid w:val="00DE37F6"/>
    <w:rsid w:val="00ED4355"/>
    <w:rsid w:val="00F0365F"/>
    <w:rsid w:val="00F048CB"/>
    <w:rsid w:val="00F4434C"/>
    <w:rsid w:val="00F55A0E"/>
    <w:rsid w:val="00F86206"/>
    <w:rsid w:val="0D6263CA"/>
    <w:rsid w:val="194753D9"/>
    <w:rsid w:val="1BDB5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C5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086C5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ody Text Indent"/>
    <w:basedOn w:val="a"/>
    <w:link w:val="a6"/>
    <w:qFormat/>
    <w:rsid w:val="00086C5B"/>
    <w:pPr>
      <w:spacing w:after="120" w:line="240" w:lineRule="auto"/>
      <w:ind w:left="283"/>
    </w:pPr>
    <w:rPr>
      <w:rFonts w:ascii="Calibri" w:eastAsia="Times New Roman" w:hAnsi="Calibri" w:cs="Times New Roman"/>
      <w:color w:val="000000"/>
      <w:sz w:val="24"/>
      <w:szCs w:val="20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086C5B"/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uiPriority w:val="99"/>
    <w:qFormat/>
    <w:rsid w:val="00086C5B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Normal">
    <w:name w:val="ConsNormal"/>
    <w:uiPriority w:val="99"/>
    <w:qFormat/>
    <w:rsid w:val="00086C5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Times New Roman"/>
    </w:rPr>
  </w:style>
  <w:style w:type="paragraph" w:customStyle="1" w:styleId="Title">
    <w:name w:val="Title!Название НПА"/>
    <w:basedOn w:val="a"/>
    <w:qFormat/>
    <w:rsid w:val="00086C5B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7">
    <w:name w:val="No Spacing"/>
    <w:link w:val="a8"/>
    <w:uiPriority w:val="1"/>
    <w:qFormat/>
    <w:rsid w:val="00086C5B"/>
    <w:pPr>
      <w:suppressAutoHyphens/>
    </w:pPr>
    <w:rPr>
      <w:rFonts w:ascii="Times New Roman" w:eastAsia="Calibri" w:hAnsi="Times New Roman" w:cs="Times New Roman"/>
      <w:sz w:val="28"/>
      <w:szCs w:val="22"/>
      <w:lang w:eastAsia="zh-CN"/>
    </w:rPr>
  </w:style>
  <w:style w:type="character" w:customStyle="1" w:styleId="a8">
    <w:name w:val="Без интервала Знак"/>
    <w:link w:val="a7"/>
    <w:uiPriority w:val="1"/>
    <w:qFormat/>
    <w:rsid w:val="00086C5B"/>
    <w:rPr>
      <w:rFonts w:ascii="Times New Roman" w:eastAsia="Calibri" w:hAnsi="Times New Roman" w:cs="Times New Roman"/>
      <w:sz w:val="28"/>
      <w:lang w:eastAsia="zh-CN"/>
    </w:rPr>
  </w:style>
  <w:style w:type="character" w:customStyle="1" w:styleId="a6">
    <w:name w:val="Основной текст с отступом Знак"/>
    <w:basedOn w:val="a0"/>
    <w:link w:val="a5"/>
    <w:qFormat/>
    <w:rsid w:val="00086C5B"/>
    <w:rPr>
      <w:rFonts w:ascii="Calibri" w:eastAsia="Times New Roman" w:hAnsi="Calibri" w:cs="Times New Roman"/>
      <w:color w:val="000000"/>
      <w:sz w:val="24"/>
      <w:szCs w:val="20"/>
    </w:rPr>
  </w:style>
  <w:style w:type="paragraph" w:customStyle="1" w:styleId="ConsPlusTitle">
    <w:name w:val="ConsPlusTitle"/>
    <w:qFormat/>
    <w:rsid w:val="00086C5B"/>
    <w:pPr>
      <w:widowControl w:val="0"/>
    </w:pPr>
    <w:rPr>
      <w:rFonts w:ascii="Calibri" w:eastAsia="Times New Roman" w:hAnsi="Calibri" w:cs="Times New Roman"/>
      <w:b/>
      <w:color w:val="000000"/>
      <w:sz w:val="24"/>
    </w:rPr>
  </w:style>
  <w:style w:type="paragraph" w:styleId="a9">
    <w:name w:val="List Paragraph"/>
    <w:basedOn w:val="a"/>
    <w:uiPriority w:val="34"/>
    <w:qFormat/>
    <w:rsid w:val="00086C5B"/>
    <w:pPr>
      <w:ind w:left="720"/>
      <w:contextualSpacing/>
    </w:pPr>
  </w:style>
  <w:style w:type="paragraph" w:styleId="aa">
    <w:name w:val="footer"/>
    <w:basedOn w:val="a"/>
    <w:link w:val="ab"/>
    <w:uiPriority w:val="99"/>
    <w:semiHidden/>
    <w:unhideWhenUsed/>
    <w:rsid w:val="005C0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C012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0658B-B344-4AF9-9F6D-F8AA8D13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14</Pages>
  <Words>4956</Words>
  <Characters>28250</Characters>
  <Application>Microsoft Office Word</Application>
  <DocSecurity>0</DocSecurity>
  <Lines>235</Lines>
  <Paragraphs>66</Paragraphs>
  <ScaleCrop>false</ScaleCrop>
  <Company>Microsoft</Company>
  <LinksUpToDate>false</LinksUpToDate>
  <CharactersWithSpaces>33140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Adms</cp:lastModifiedBy>
  <cp:revision>39</cp:revision>
  <cp:lastPrinted>2026-09-29T10:46:00Z</cp:lastPrinted>
  <dcterms:created xsi:type="dcterms:W3CDTF">2025-12-03T17:28:00Z</dcterms:created>
  <dcterms:modified xsi:type="dcterms:W3CDTF">2026-09-29T10:47:00Z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eyJoZGlkIjoiNzAzMDM4ZWE1MmNhODkyZWVlN2ZmNTAyMzJjZTEzMDkifQ==</vt:lpwstr>
  </property>
  <property fmtid="{D5CDD505-2E9C-101B-9397-08002B2CF9AE}" pid="3" name="KSOProductBuildVer">
    <vt:lpwstr>1049-12.1.0.27458</vt:lpwstr>
  </property>
  <property fmtid="{D5CDD505-2E9C-101B-9397-08002B2CF9AE}" pid="4" name="ICV">
    <vt:lpwstr>0A62307538E1416FA49A25BFD69A4520_12</vt:lpwstr>
  </property>
</Properties>
</file>