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2" w:rsidRPr="00A22452" w:rsidRDefault="00A22452" w:rsidP="00A2245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52" w:rsidRPr="00A22452" w:rsidRDefault="00A22452" w:rsidP="00A224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224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22452" w:rsidRPr="00A22452" w:rsidRDefault="00A22452" w:rsidP="00A2245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2245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A22452" w:rsidRPr="00A22452" w:rsidRDefault="00A22452" w:rsidP="00A2245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A22452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A22452" w:rsidRPr="00A22452" w:rsidRDefault="00A22452" w:rsidP="00A2245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C37" w:rsidRPr="00A22452" w:rsidRDefault="00A22452" w:rsidP="00A224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31.03.2022 № 453</w:t>
      </w:r>
      <w:r w:rsidRPr="00A22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3589"/>
      </w:tblGrid>
      <w:tr w:rsidR="00F94C37" w:rsidTr="00141F2A">
        <w:tc>
          <w:tcPr>
            <w:tcW w:w="6629" w:type="dxa"/>
          </w:tcPr>
          <w:p w:rsidR="00F94C37" w:rsidRDefault="0075368C" w:rsidP="00753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B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 </w:t>
            </w:r>
            <w:r w:rsidRPr="005D5B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программе</w:t>
            </w:r>
            <w:r w:rsidRPr="005D5B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«Обеспечение жильем молодых семей»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2014-2025 годы</w:t>
            </w:r>
          </w:p>
        </w:tc>
        <w:tc>
          <w:tcPr>
            <w:tcW w:w="3650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68C" w:rsidRPr="0075368C" w:rsidRDefault="0075368C" w:rsidP="00EB2B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Порядком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</w:t>
      </w:r>
      <w:r w:rsid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21.02.2022 № 181,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  <w:proofErr w:type="gramEnd"/>
    </w:p>
    <w:p w:rsidR="0075368C" w:rsidRPr="0075368C" w:rsidRDefault="0075368C" w:rsidP="00EB2BD2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75368C" w:rsidRPr="0075368C" w:rsidRDefault="0075368C" w:rsidP="00EB2BD2">
      <w:pPr>
        <w:widowControl w:val="0"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4"/>
          <w:lang w:eastAsia="ar-SA"/>
        </w:rPr>
      </w:pPr>
      <w:r w:rsidRPr="007536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ПОСТАНОВЛЯЕТ:</w:t>
      </w:r>
    </w:p>
    <w:p w:rsidR="0075368C" w:rsidRPr="0075368C" w:rsidRDefault="0075368C" w:rsidP="00EB2BD2">
      <w:pPr>
        <w:widowControl w:val="0"/>
        <w:spacing w:after="0" w:line="240" w:lineRule="auto"/>
        <w:ind w:firstLine="709"/>
        <w:jc w:val="both"/>
        <w:rPr>
          <w:rFonts w:ascii="Arial" w:eastAsia="Lucida Sans Unicode" w:hAnsi="Arial" w:cs="Times New Roman"/>
          <w:kern w:val="1"/>
          <w:sz w:val="20"/>
          <w:szCs w:val="24"/>
          <w:lang w:eastAsia="ar-SA"/>
        </w:rPr>
      </w:pPr>
    </w:p>
    <w:p w:rsidR="0075368C" w:rsidRPr="0075368C" w:rsidRDefault="0075368C" w:rsidP="00EB2B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 w:rsidRPr="007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муниципальную программу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«Обеспечение жильем молодых семей»,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утвержденную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муниципального образования «Сафоно</w:t>
      </w:r>
      <w:r w:rsidR="00486820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30.06.2015 № 749 </w:t>
      </w:r>
      <w:r w:rsidR="004868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«Об</w:t>
      </w:r>
      <w:r w:rsidR="007D0B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еспечение жильем молодых семей»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 редакции постановлений от 03.12.2015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1423, от 06.06.2016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640, </w:t>
      </w:r>
      <w:r w:rsidR="004868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D0B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</w:t>
      </w:r>
      <w:r w:rsidR="004868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04.10.2016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1166, от 02.12.2016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1365, от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17.04.2017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450,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68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29.12.2017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1667, от 13.11.2018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1341,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29.12.2018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1637,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0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25.02.2019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231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31.12.2019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1871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23.03.2020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334, </w:t>
      </w:r>
      <w:r w:rsidR="007D0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30.12.2020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1521, от 22.03.2021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350, от 30.12.2021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1808)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новой редакции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75368C" w:rsidRDefault="00EB2BD2" w:rsidP="00EB2BD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</w:t>
      </w:r>
      <w:proofErr w:type="gramStart"/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Считать настоящее постановление неотъемлемой частью постановления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«Сафоновский район»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«Обеспечение жильем молодых семей»»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 редакции постановлений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03.12.2015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1423,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06.06.2016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640, от 04.10.2016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1166, от 02.12.2016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1365,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17.04.2017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450,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29.12.2017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1667, от 13.11.2018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1341,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29.12.2018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1637,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25.02.2019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231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75368C" w:rsidRPr="0075368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31.12.2019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1871</w:t>
      </w:r>
      <w:r w:rsid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23.03.2020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334, от 30.12.2020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1521</w:t>
      </w:r>
      <w:proofErr w:type="gramEnd"/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22.03.2021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350,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30.12.2021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68C"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>1808).</w:t>
      </w:r>
      <w:r w:rsidR="0075368C" w:rsidRPr="0075368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 </w:t>
      </w:r>
    </w:p>
    <w:p w:rsidR="0075368C" w:rsidRPr="0075368C" w:rsidRDefault="0075368C" w:rsidP="00EB2B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Опубликовать настоящее постановление на официальном сайте 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«Сафоновский район»</w:t>
      </w:r>
      <w:r w:rsidRPr="007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в информационно-телекоммуникационной сети Интернет.</w:t>
      </w:r>
    </w:p>
    <w:p w:rsidR="0075368C" w:rsidRDefault="0075368C" w:rsidP="00EB2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C6E" w:rsidRDefault="009C4C6E" w:rsidP="004D0D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EC578A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52C07" w:rsidRPr="00F671B2">
        <w:rPr>
          <w:rFonts w:ascii="Times New Roman" w:hAnsi="Times New Roman"/>
          <w:sz w:val="28"/>
          <w:szCs w:val="28"/>
        </w:rPr>
        <w:t>Сафоновский район</w:t>
      </w:r>
      <w:r>
        <w:rPr>
          <w:rFonts w:ascii="Times New Roman" w:hAnsi="Times New Roman"/>
          <w:sz w:val="28"/>
          <w:szCs w:val="28"/>
        </w:rPr>
        <w:t>»</w:t>
      </w:r>
      <w:r w:rsidR="00952C07" w:rsidRPr="00F671B2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952C07" w:rsidRPr="00F671B2">
        <w:rPr>
          <w:rFonts w:ascii="Times New Roman" w:hAnsi="Times New Roman"/>
          <w:sz w:val="28"/>
          <w:szCs w:val="28"/>
        </w:rPr>
        <w:tab/>
      </w:r>
      <w:r w:rsidR="00952C07" w:rsidRPr="00F671B2">
        <w:rPr>
          <w:rFonts w:ascii="Times New Roman" w:hAnsi="Times New Roman"/>
          <w:sz w:val="28"/>
          <w:szCs w:val="28"/>
        </w:rPr>
        <w:tab/>
      </w:r>
      <w:r w:rsidR="00952C07" w:rsidRPr="00F671B2">
        <w:rPr>
          <w:rFonts w:ascii="Times New Roman" w:hAnsi="Times New Roman"/>
          <w:sz w:val="28"/>
          <w:szCs w:val="28"/>
        </w:rPr>
        <w:tab/>
      </w:r>
      <w:r w:rsidR="00952C07" w:rsidRPr="00F671B2">
        <w:rPr>
          <w:rFonts w:ascii="Times New Roman" w:hAnsi="Times New Roman"/>
          <w:sz w:val="28"/>
          <w:szCs w:val="28"/>
        </w:rPr>
        <w:tab/>
      </w:r>
      <w:r w:rsidR="00EB2BD2">
        <w:rPr>
          <w:rFonts w:ascii="Times New Roman" w:hAnsi="Times New Roman"/>
          <w:sz w:val="28"/>
          <w:szCs w:val="28"/>
        </w:rPr>
        <w:t xml:space="preserve">      </w:t>
      </w:r>
      <w:r w:rsidR="00952C07" w:rsidRPr="00F671B2">
        <w:rPr>
          <w:rFonts w:ascii="Times New Roman" w:hAnsi="Times New Roman"/>
          <w:b/>
          <w:sz w:val="28"/>
          <w:szCs w:val="28"/>
        </w:rPr>
        <w:t>А.И.</w:t>
      </w:r>
      <w:r w:rsidR="00EC578A">
        <w:rPr>
          <w:rFonts w:ascii="Times New Roman" w:hAnsi="Times New Roman"/>
          <w:b/>
          <w:sz w:val="28"/>
          <w:szCs w:val="28"/>
        </w:rPr>
        <w:t>Лапиков</w:t>
      </w: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686" w:rsidRDefault="007B2686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B54" w:rsidRDefault="00726B54" w:rsidP="007B268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3DFB" w:rsidRDefault="00DB3DFB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F2A" w:rsidRDefault="00141F2A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F2A" w:rsidRDefault="00141F2A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F2A" w:rsidRDefault="00141F2A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F2A" w:rsidRDefault="00141F2A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F2A" w:rsidRDefault="00141F2A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F2A" w:rsidRDefault="00141F2A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F2A" w:rsidRDefault="00141F2A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7E12" w:rsidRDefault="00827E12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7E12" w:rsidRDefault="00827E12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7E12" w:rsidRDefault="00827E12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BD2" w:rsidRDefault="00EB2BD2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BD2" w:rsidRDefault="00EB2BD2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BD2" w:rsidRDefault="00EB2BD2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BD2" w:rsidRDefault="00EB2BD2" w:rsidP="00DB3DF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175"/>
        <w:gridCol w:w="5571"/>
      </w:tblGrid>
      <w:tr w:rsidR="00827E12" w:rsidRPr="00827E12" w:rsidTr="00EB2BD2">
        <w:tc>
          <w:tcPr>
            <w:tcW w:w="4252" w:type="dxa"/>
          </w:tcPr>
          <w:p w:rsidR="00827E12" w:rsidRPr="00827E12" w:rsidRDefault="00827E12" w:rsidP="0082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37" w:type="dxa"/>
          </w:tcPr>
          <w:p w:rsidR="00827E12" w:rsidRPr="00827E12" w:rsidRDefault="00827E12" w:rsidP="00880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7E12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тверждена</w:t>
            </w:r>
          </w:p>
          <w:p w:rsidR="00827E12" w:rsidRPr="00827E12" w:rsidRDefault="00827E12" w:rsidP="00880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7E12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27E12" w:rsidRPr="00827E12" w:rsidRDefault="00827E12" w:rsidP="00880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7E12">
              <w:rPr>
                <w:rFonts w:ascii="Times New Roman" w:hAnsi="Times New Roman"/>
                <w:sz w:val="28"/>
                <w:szCs w:val="28"/>
              </w:rPr>
              <w:t xml:space="preserve">«Сафоновский район» Смоленской области </w:t>
            </w:r>
          </w:p>
          <w:p w:rsidR="00EB2BD2" w:rsidRDefault="00EB2BD2" w:rsidP="00EB2B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от 30.06.2015 № 749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(в редакции постановлений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от 03.12.2015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1423, </w:t>
            </w:r>
            <w:proofErr w:type="gramEnd"/>
          </w:p>
          <w:p w:rsidR="00EB2BD2" w:rsidRDefault="00EB2BD2" w:rsidP="00EB2B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 06.06.2016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640, от 04.10.2016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1166, от 02.12.2016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1365, от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17.04.2017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450,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29.12.2017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1667, от 13.11.2018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1341,  от 29.12.2018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1637, от 25.02.2019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EB2B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1.12.2019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23.03.2020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334, от 30.12.2020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1521, от 22.03.2021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350, от 30.12.2021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1808, от </w:t>
            </w:r>
            <w:r w:rsidR="00A224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31.03.2022 № 453)</w:t>
            </w:r>
            <w:r w:rsidRPr="00EB2B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827E12" w:rsidRPr="00827E12" w:rsidRDefault="00827E12" w:rsidP="00880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E12" w:rsidRDefault="00827E12" w:rsidP="00827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1601" w:rsidRDefault="00771601" w:rsidP="00827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«Обеспечение жильем молодых семей» 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2014-2025 годы  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(далее — муниципальная программа)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2BD2" w:rsidRPr="00EB2BD2" w:rsidRDefault="00EB2BD2" w:rsidP="007716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ПАСПОРТ 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программы 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:rsidR="00EB2BD2" w:rsidRPr="00EB2BD2" w:rsidRDefault="00EB2BD2" w:rsidP="00EB2BD2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724"/>
      </w:tblGrid>
      <w:tr w:rsidR="00EB2BD2" w:rsidRPr="00EB2BD2" w:rsidTr="007D0E02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Первый заместитель Главы муниципального образования «Сафоновский район» Смоленской области А.И. </w:t>
            </w:r>
            <w:proofErr w:type="spellStart"/>
            <w:r w:rsidRPr="00EB2B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Барбенков</w:t>
            </w:r>
            <w:proofErr w:type="spellEnd"/>
          </w:p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комитет по строительству и жилищно-коммунальному хозяйству Администрации муниципального образования «Сафоновский район» Смоленской области</w:t>
            </w:r>
            <w:r w:rsidRPr="00EB2BD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</w:tc>
      </w:tr>
      <w:tr w:rsidR="00EB2BD2" w:rsidRPr="00EB2BD2" w:rsidTr="007D0E02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I: 2014-2021 годы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II: 2022-2025</w:t>
            </w:r>
          </w:p>
        </w:tc>
      </w:tr>
      <w:tr w:rsidR="00EB2BD2" w:rsidRPr="00EB2BD2" w:rsidTr="00771601">
        <w:trPr>
          <w:cantSplit/>
          <w:trHeight w:val="296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D2" w:rsidRPr="00EB2BD2" w:rsidRDefault="00EB2BD2" w:rsidP="00EB2BD2">
            <w:pPr>
              <w:suppressAutoHyphens/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Государственная и муниципальная поддержка в решении жилищной проблемы молодых семей, проживающих на территории Сафоновского  района Смоленской области и признанных в установленном порядке, нуждающимися в улучшении жилищных условий и повышении эффективности исполнения таких обязательств.</w:t>
            </w:r>
          </w:p>
        </w:tc>
      </w:tr>
      <w:tr w:rsidR="00EB2BD2" w:rsidRPr="00EB2BD2" w:rsidTr="007D0E02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</w:t>
            </w:r>
            <w:proofErr w:type="gramStart"/>
            <w:r w:rsidRPr="00EB2BD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объем финансирования составляет  57 644 285,71 рублей, из них: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2014-2021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  всего 51 340 000,00 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 год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– всего 2 348 560,20 рублей, из них: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федерального бюджета – </w:t>
            </w:r>
            <w:r w:rsidRPr="00EB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823 860,09 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областного бюджета – </w:t>
            </w:r>
            <w:r w:rsidRPr="00EB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986 687,02 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бюджета муниципального образования «Сафоновский район» Смоленской области – 538 013,09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внебюджетных источников –  0,0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–  1 951 019,03рублей, из них: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федерального бюджета – 0,0 рублей;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областного бюджета – 1 459 919.03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бюджета муниципального образования «Сафоновский район» Смоленской области – 491 100,00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внебюджетных источников – 0,0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–  2 004 706,48 рублей, из них: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федерального бюджета – 0,0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областного бюджета – 1 513 606.48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бюджета муниципального образования «Сафоновский район» Смоленской области»  – 491 100,00 рублей;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внебюджетных источников – 0,0 рублей.</w:t>
            </w:r>
          </w:p>
          <w:p w:rsidR="00EB2BD2" w:rsidRPr="00EB2BD2" w:rsidRDefault="00EB2BD2" w:rsidP="00EB2BD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  <w:r w:rsidRPr="00EB2B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финансирование не определено</w:t>
            </w:r>
          </w:p>
        </w:tc>
      </w:tr>
    </w:tbl>
    <w:p w:rsidR="00827E12" w:rsidRPr="00771601" w:rsidRDefault="00827E12" w:rsidP="00827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:rsidR="00EB2BD2" w:rsidRPr="00EB2BD2" w:rsidRDefault="00EB2BD2" w:rsidP="00EB2B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20"/>
        <w:tblW w:w="4955" w:type="pct"/>
        <w:jc w:val="center"/>
        <w:tblInd w:w="-1179" w:type="dxa"/>
        <w:tblLook w:val="04A0" w:firstRow="1" w:lastRow="0" w:firstColumn="1" w:lastColumn="0" w:noHBand="0" w:noVBand="1"/>
      </w:tblPr>
      <w:tblGrid>
        <w:gridCol w:w="5347"/>
        <w:gridCol w:w="2132"/>
        <w:gridCol w:w="693"/>
        <w:gridCol w:w="693"/>
        <w:gridCol w:w="1182"/>
      </w:tblGrid>
      <w:tr w:rsidR="00EB2BD2" w:rsidRPr="00EB2BD2" w:rsidTr="00771601">
        <w:trPr>
          <w:tblHeader/>
          <w:jc w:val="center"/>
        </w:trPr>
        <w:tc>
          <w:tcPr>
            <w:tcW w:w="2661" w:type="pct"/>
            <w:vMerge w:val="restar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Наименование показателя, единица измерения</w:t>
            </w:r>
          </w:p>
        </w:tc>
        <w:tc>
          <w:tcPr>
            <w:tcW w:w="1061" w:type="pct"/>
            <w:vMerge w:val="restart"/>
          </w:tcPr>
          <w:p w:rsidR="00EB2BD2" w:rsidRPr="00EB2BD2" w:rsidRDefault="00EB2BD2" w:rsidP="00EB2BD2">
            <w:pPr>
              <w:suppressAutoHyphens/>
              <w:ind w:firstLine="23"/>
              <w:jc w:val="center"/>
              <w:rPr>
                <w:shd w:val="clear" w:color="auto" w:fill="FFFFFF"/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279" w:type="pct"/>
            <w:gridSpan w:val="3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 xml:space="preserve">Планируемое значение показателя </w:t>
            </w:r>
          </w:p>
        </w:tc>
      </w:tr>
      <w:tr w:rsidR="00EB2BD2" w:rsidRPr="00EB2BD2" w:rsidTr="00771601">
        <w:trPr>
          <w:trHeight w:val="448"/>
          <w:tblHeader/>
          <w:jc w:val="center"/>
        </w:trPr>
        <w:tc>
          <w:tcPr>
            <w:tcW w:w="2661" w:type="pct"/>
            <w:vMerge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61" w:type="pct"/>
            <w:vMerge/>
          </w:tcPr>
          <w:p w:rsidR="00EB2BD2" w:rsidRPr="00EB2BD2" w:rsidRDefault="00EB2BD2" w:rsidP="00EB2BD2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val="en-US"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2022 г.</w:t>
            </w: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2023 г.</w:t>
            </w:r>
          </w:p>
        </w:tc>
        <w:tc>
          <w:tcPr>
            <w:tcW w:w="58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2024 г.</w:t>
            </w:r>
          </w:p>
        </w:tc>
      </w:tr>
      <w:tr w:rsidR="00EB2BD2" w:rsidRPr="00EB2BD2" w:rsidTr="00771601">
        <w:trPr>
          <w:trHeight w:val="282"/>
          <w:tblHeader/>
          <w:jc w:val="center"/>
        </w:trPr>
        <w:tc>
          <w:tcPr>
            <w:tcW w:w="2661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B2BD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1" w:type="pct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EB2BD2">
              <w:rPr>
                <w:spacing w:val="-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EB2BD2">
              <w:rPr>
                <w:spacing w:val="-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sz w:val="24"/>
                <w:szCs w:val="24"/>
                <w:lang w:eastAsia="ar-SA"/>
              </w:rPr>
            </w:pPr>
            <w:r w:rsidRPr="00EB2BD2">
              <w:rPr>
                <w:spacing w:val="-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B2BD2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EB2BD2" w:rsidRPr="00EB2BD2" w:rsidTr="00771601">
        <w:trPr>
          <w:trHeight w:val="433"/>
          <w:jc w:val="center"/>
        </w:trPr>
        <w:tc>
          <w:tcPr>
            <w:tcW w:w="2661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EB2BD2">
              <w:rPr>
                <w:lang w:eastAsia="ar-SA"/>
              </w:rPr>
              <w:t xml:space="preserve"> </w:t>
            </w: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061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  <w:tc>
          <w:tcPr>
            <w:tcW w:w="58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</w:tr>
      <w:tr w:rsidR="00EB2BD2" w:rsidRPr="00EB2BD2" w:rsidTr="00771601">
        <w:trPr>
          <w:trHeight w:val="433"/>
          <w:jc w:val="center"/>
        </w:trPr>
        <w:tc>
          <w:tcPr>
            <w:tcW w:w="2661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 w:rsidRPr="00EB2BD2">
              <w:rPr>
                <w:lang w:eastAsia="ar-SA"/>
              </w:rPr>
              <w:t>Количество молодых семей–участников муниципальной программы</w:t>
            </w:r>
          </w:p>
        </w:tc>
        <w:tc>
          <w:tcPr>
            <w:tcW w:w="1061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  <w:tc>
          <w:tcPr>
            <w:tcW w:w="34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  <w:tc>
          <w:tcPr>
            <w:tcW w:w="58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</w:tr>
    </w:tbl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муниципальной программы</w:t>
      </w:r>
    </w:p>
    <w:p w:rsidR="00EB2BD2" w:rsidRPr="00EB2BD2" w:rsidRDefault="00EB2BD2" w:rsidP="00EB2BD2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0"/>
        <w:tblW w:w="4964" w:type="pct"/>
        <w:tblInd w:w="108" w:type="dxa"/>
        <w:tblLook w:val="04A0" w:firstRow="1" w:lastRow="0" w:firstColumn="1" w:lastColumn="0" w:noHBand="0" w:noVBand="1"/>
      </w:tblPr>
      <w:tblGrid>
        <w:gridCol w:w="912"/>
        <w:gridCol w:w="3909"/>
        <w:gridCol w:w="3400"/>
        <w:gridCol w:w="1844"/>
      </w:tblGrid>
      <w:tr w:rsidR="00EB2BD2" w:rsidRPr="00EB2BD2" w:rsidTr="00771601">
        <w:trPr>
          <w:trHeight w:val="562"/>
        </w:trPr>
        <w:tc>
          <w:tcPr>
            <w:tcW w:w="453" w:type="pct"/>
            <w:vAlign w:val="center"/>
            <w:hideMark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B2BD2">
              <w:t>№</w:t>
            </w:r>
            <w:r w:rsidRPr="00EB2BD2">
              <w:br/>
            </w:r>
            <w:proofErr w:type="gramStart"/>
            <w:r w:rsidRPr="00EB2BD2">
              <w:t>п</w:t>
            </w:r>
            <w:proofErr w:type="gramEnd"/>
            <w:r w:rsidRPr="00EB2BD2">
              <w:t>/п</w:t>
            </w:r>
          </w:p>
        </w:tc>
        <w:tc>
          <w:tcPr>
            <w:tcW w:w="1942" w:type="pct"/>
            <w:vAlign w:val="center"/>
            <w:hideMark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B2BD2">
              <w:t>Задачи структурного элемента</w:t>
            </w:r>
          </w:p>
        </w:tc>
        <w:tc>
          <w:tcPr>
            <w:tcW w:w="1689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B2BD2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17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B2BD2">
              <w:t>Связь с показателями*</w:t>
            </w:r>
            <w:r w:rsidRPr="00EB2BD2">
              <w:rPr>
                <w:vertAlign w:val="superscript"/>
              </w:rPr>
              <w:t xml:space="preserve"> </w:t>
            </w:r>
          </w:p>
        </w:tc>
      </w:tr>
      <w:tr w:rsidR="00EB2BD2" w:rsidRPr="00EB2BD2" w:rsidTr="00771601">
        <w:trPr>
          <w:trHeight w:val="170"/>
        </w:trPr>
        <w:tc>
          <w:tcPr>
            <w:tcW w:w="453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B2BD2">
              <w:t>2</w:t>
            </w:r>
          </w:p>
        </w:tc>
        <w:tc>
          <w:tcPr>
            <w:tcW w:w="1689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B2BD2">
              <w:t>3</w:t>
            </w:r>
          </w:p>
        </w:tc>
        <w:tc>
          <w:tcPr>
            <w:tcW w:w="917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B2BD2">
              <w:t>4</w:t>
            </w:r>
          </w:p>
        </w:tc>
      </w:tr>
      <w:tr w:rsidR="00EB2BD2" w:rsidRPr="00EB2BD2" w:rsidTr="00771601">
        <w:trPr>
          <w:trHeight w:val="247"/>
        </w:trPr>
        <w:tc>
          <w:tcPr>
            <w:tcW w:w="453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1.</w:t>
            </w:r>
          </w:p>
        </w:tc>
        <w:tc>
          <w:tcPr>
            <w:tcW w:w="4547" w:type="pct"/>
            <w:gridSpan w:val="3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2BD2">
              <w:rPr>
                <w:b/>
                <w:sz w:val="24"/>
                <w:szCs w:val="24"/>
              </w:rPr>
              <w:t>Комплекс процессных мероприятий «</w:t>
            </w:r>
            <w:r w:rsidRPr="00EB2BD2">
              <w:rPr>
                <w:b/>
                <w:sz w:val="24"/>
                <w:szCs w:val="24"/>
                <w:lang w:eastAsia="ar-SA"/>
              </w:rPr>
              <w:t>Оказание мер социальной поддержки молодым семьям</w:t>
            </w:r>
            <w:r w:rsidRPr="00EB2BD2">
              <w:rPr>
                <w:b/>
                <w:sz w:val="24"/>
                <w:szCs w:val="24"/>
              </w:rPr>
              <w:t>»</w:t>
            </w:r>
          </w:p>
        </w:tc>
      </w:tr>
      <w:tr w:rsidR="00EB2BD2" w:rsidRPr="00EB2BD2" w:rsidTr="00771601">
        <w:trPr>
          <w:trHeight w:val="247"/>
        </w:trPr>
        <w:tc>
          <w:tcPr>
            <w:tcW w:w="453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4547" w:type="pct"/>
            <w:gridSpan w:val="3"/>
            <w:vAlign w:val="center"/>
          </w:tcPr>
          <w:p w:rsidR="00EB2BD2" w:rsidRPr="00EB2BD2" w:rsidRDefault="00EB2BD2" w:rsidP="00771601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EB2BD2">
              <w:rPr>
                <w:bCs/>
                <w:sz w:val="26"/>
                <w:szCs w:val="26"/>
                <w:lang w:eastAsia="ar-SA"/>
              </w:rPr>
              <w:t xml:space="preserve">Первый заместитель Главы муниципального образования «Сафоновский район» Смоленской области А.И. </w:t>
            </w:r>
            <w:proofErr w:type="spellStart"/>
            <w:r w:rsidRPr="00EB2BD2">
              <w:rPr>
                <w:bCs/>
                <w:sz w:val="26"/>
                <w:szCs w:val="26"/>
                <w:lang w:eastAsia="ar-SA"/>
              </w:rPr>
              <w:t>Барбенков</w:t>
            </w:r>
            <w:proofErr w:type="spellEnd"/>
          </w:p>
        </w:tc>
      </w:tr>
      <w:tr w:rsidR="00EB2BD2" w:rsidRPr="00EB2BD2" w:rsidTr="00771601">
        <w:trPr>
          <w:trHeight w:val="247"/>
        </w:trPr>
        <w:tc>
          <w:tcPr>
            <w:tcW w:w="453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lastRenderedPageBreak/>
              <w:t>1.1.</w:t>
            </w:r>
          </w:p>
        </w:tc>
        <w:tc>
          <w:tcPr>
            <w:tcW w:w="1942" w:type="pct"/>
          </w:tcPr>
          <w:p w:rsidR="00EB2BD2" w:rsidRPr="00EB2BD2" w:rsidRDefault="00EB2BD2" w:rsidP="00EB2BD2">
            <w:pPr>
              <w:suppressAutoHyphens/>
              <w:ind w:firstLine="540"/>
              <w:jc w:val="both"/>
              <w:rPr>
                <w:lang w:eastAsia="ar-SA"/>
              </w:rPr>
            </w:pPr>
            <w:r w:rsidRPr="00EB2BD2">
              <w:rPr>
                <w:lang w:eastAsia="ar-SA"/>
              </w:rPr>
              <w:t xml:space="preserve">Создание в муниципальном образовании «Сафоновский район» Смоленской области условий для решения жилищной проблемы молодых </w:t>
            </w:r>
            <w:proofErr w:type="gramStart"/>
            <w:r w:rsidRPr="00EB2BD2">
              <w:rPr>
                <w:lang w:eastAsia="ar-SA"/>
              </w:rPr>
              <w:t>семей</w:t>
            </w:r>
            <w:proofErr w:type="gramEnd"/>
            <w:r w:rsidRPr="00EB2BD2">
              <w:rPr>
                <w:lang w:eastAsia="ar-SA"/>
              </w:rPr>
              <w:t xml:space="preserve"> в том числе с привлечением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займы, на приобретение жилья или строительство индивидуального жилого дома.</w:t>
            </w: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689" w:type="pct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B2BD2">
              <w:rPr>
                <w:lang w:eastAsia="ar-SA"/>
              </w:rPr>
              <w:t xml:space="preserve"> Решение жилищной проблемы, в том числе с привлечением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займы, создаст для молодежи стимул к повышению качества трудовой деятельности, уровня квалификации в целях роста заработной платы.</w:t>
            </w:r>
          </w:p>
        </w:tc>
        <w:tc>
          <w:tcPr>
            <w:tcW w:w="917" w:type="pct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B2BD2">
              <w:t>Показатель: 1</w:t>
            </w: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B2BD2">
              <w:t>Показатель: 2</w:t>
            </w: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EB2BD2" w:rsidRPr="00EB2BD2" w:rsidRDefault="00EB2BD2" w:rsidP="007716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Финансовое обеспечение муниципальной программы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2540"/>
        <w:gridCol w:w="1511"/>
        <w:gridCol w:w="1458"/>
        <w:gridCol w:w="1567"/>
        <w:gridCol w:w="1531"/>
        <w:gridCol w:w="1531"/>
      </w:tblGrid>
      <w:tr w:rsidR="00EB2BD2" w:rsidRPr="00EB2BD2" w:rsidTr="007D0E02">
        <w:trPr>
          <w:tblHeader/>
          <w:jc w:val="center"/>
        </w:trPr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b/>
                <w:lang w:eastAsia="ar-SA"/>
              </w:rPr>
            </w:pPr>
            <w:r w:rsidRPr="00EB2BD2">
              <w:rPr>
                <w:b/>
                <w:lang w:eastAsia="ar-SA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2" w:rsidRPr="00EB2BD2" w:rsidRDefault="00EB2BD2" w:rsidP="00EB2BD2">
            <w:pPr>
              <w:suppressAutoHyphens/>
              <w:ind w:right="-24"/>
              <w:jc w:val="center"/>
              <w:rPr>
                <w:spacing w:val="-2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ind w:right="-24"/>
              <w:jc w:val="center"/>
              <w:rPr>
                <w:spacing w:val="-2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ind w:right="-24"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Всего</w:t>
            </w:r>
          </w:p>
        </w:tc>
        <w:tc>
          <w:tcPr>
            <w:tcW w:w="3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Объем финансового обеспечения по годам реализации, рублей</w:t>
            </w:r>
          </w:p>
        </w:tc>
      </w:tr>
      <w:tr w:rsidR="00EB2BD2" w:rsidRPr="00EB2BD2" w:rsidTr="007D0E02">
        <w:trPr>
          <w:trHeight w:val="448"/>
          <w:tblHeader/>
          <w:jc w:val="center"/>
        </w:trPr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color w:val="22272F"/>
                <w:shd w:val="clear" w:color="auto" w:fill="FFFFFF"/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val="en-US" w:eastAsia="ar-SA"/>
              </w:rPr>
            </w:pPr>
            <w:r w:rsidRPr="00EB2BD2">
              <w:rPr>
                <w:color w:val="22272F"/>
                <w:shd w:val="clear" w:color="auto" w:fill="FFFFFF"/>
                <w:lang w:eastAsia="ar-SA"/>
              </w:rPr>
              <w:t>2022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color w:val="22272F"/>
                <w:shd w:val="clear" w:color="auto" w:fill="FFFFFF"/>
                <w:lang w:eastAsia="ar-SA"/>
              </w:rPr>
              <w:t>2023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color w:val="22272F"/>
                <w:shd w:val="clear" w:color="auto" w:fill="FFFFFF"/>
                <w:lang w:eastAsia="ar-SA"/>
              </w:rPr>
              <w:t>2024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color w:val="22272F"/>
                <w:shd w:val="clear" w:color="auto" w:fill="FFFFFF"/>
                <w:lang w:eastAsia="ar-SA"/>
              </w:rPr>
            </w:pPr>
            <w:r w:rsidRPr="00EB2BD2">
              <w:rPr>
                <w:color w:val="22272F"/>
                <w:shd w:val="clear" w:color="auto" w:fill="FFFFFF"/>
                <w:lang w:eastAsia="ar-SA"/>
              </w:rPr>
              <w:t>2025</w:t>
            </w:r>
          </w:p>
        </w:tc>
      </w:tr>
      <w:tr w:rsidR="00EB2BD2" w:rsidRPr="00EB2BD2" w:rsidTr="007D0E02">
        <w:trPr>
          <w:trHeight w:val="282"/>
          <w:tblHeader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4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5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6</w:t>
            </w:r>
          </w:p>
        </w:tc>
      </w:tr>
      <w:tr w:rsidR="00EB2BD2" w:rsidRPr="00EB2BD2" w:rsidTr="007D0E02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spacing w:line="230" w:lineRule="auto"/>
              <w:rPr>
                <w:spacing w:val="-2"/>
                <w:lang w:eastAsia="ar-SA"/>
              </w:rPr>
            </w:pPr>
            <w:r w:rsidRPr="00EB2BD2">
              <w:rPr>
                <w:lang w:eastAsia="ar-SA"/>
              </w:rPr>
              <w:t>Муниципальная программа  (всего)</w:t>
            </w:r>
            <w:r w:rsidRPr="00EB2BD2">
              <w:rPr>
                <w:spacing w:val="-2"/>
                <w:lang w:eastAsia="ar-SA"/>
              </w:rPr>
              <w:t>,</w:t>
            </w:r>
          </w:p>
          <w:p w:rsidR="00EB2BD2" w:rsidRPr="00EB2BD2" w:rsidRDefault="00EB2BD2" w:rsidP="00EB2BD2">
            <w:pPr>
              <w:suppressAutoHyphens/>
              <w:spacing w:line="230" w:lineRule="auto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 xml:space="preserve">6 304 285,71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2 348 560,20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1 951 019,03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2 004 706,48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</w:t>
            </w:r>
          </w:p>
        </w:tc>
      </w:tr>
      <w:tr w:rsidR="00EB2BD2" w:rsidRPr="00EB2BD2" w:rsidTr="007D0E02">
        <w:trPr>
          <w:trHeight w:val="433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spacing w:line="230" w:lineRule="auto"/>
              <w:jc w:val="both"/>
              <w:rPr>
                <w:lang w:eastAsia="ar-SA"/>
              </w:rPr>
            </w:pPr>
            <w:r w:rsidRPr="00EB2BD2">
              <w:rPr>
                <w:lang w:eastAsia="ar-SA"/>
              </w:rPr>
              <w:t>федеральный бюджет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color w:val="000000"/>
                <w:lang w:eastAsia="ar-SA"/>
              </w:rPr>
              <w:t>823 860,09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color w:val="000000"/>
                <w:lang w:eastAsia="ar-SA"/>
              </w:rPr>
              <w:t>823 860,09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0,0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0,0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</w:t>
            </w:r>
          </w:p>
        </w:tc>
      </w:tr>
      <w:tr w:rsidR="00EB2BD2" w:rsidRPr="00EB2BD2" w:rsidTr="007D0E02">
        <w:trPr>
          <w:trHeight w:val="389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spacing w:line="230" w:lineRule="auto"/>
              <w:rPr>
                <w:lang w:eastAsia="ar-SA"/>
              </w:rPr>
            </w:pPr>
            <w:r w:rsidRPr="00EB2BD2">
              <w:rPr>
                <w:lang w:eastAsia="ar-SA"/>
              </w:rPr>
              <w:t>областной бюджет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3 960 212,53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color w:val="000000"/>
                <w:lang w:eastAsia="ar-SA"/>
              </w:rPr>
              <w:t>986 687,02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1 459 919.03</w:t>
            </w: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1 513 606.48</w:t>
            </w: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55" w:type="pct"/>
            <w:tcBorders>
              <w:lef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</w:t>
            </w:r>
          </w:p>
        </w:tc>
      </w:tr>
      <w:tr w:rsidR="00EB2BD2" w:rsidRPr="00EB2BD2" w:rsidTr="007D0E02">
        <w:trPr>
          <w:trHeight w:val="325"/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spacing w:line="230" w:lineRule="auto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бюджет муниципального образования  «Сафоновский  район» Смоленской области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1  520 213,09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538 013,09</w:t>
            </w: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491 100,0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491 100,0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</w:t>
            </w:r>
          </w:p>
        </w:tc>
      </w:tr>
      <w:tr w:rsidR="00EB2BD2" w:rsidRPr="00EB2BD2" w:rsidTr="007D0E02">
        <w:trPr>
          <w:jc w:val="center"/>
        </w:trPr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spacing w:line="230" w:lineRule="auto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внебюджетные средства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0,0</w:t>
            </w:r>
          </w:p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0,0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0,0</w:t>
            </w:r>
          </w:p>
        </w:tc>
        <w:tc>
          <w:tcPr>
            <w:tcW w:w="755" w:type="pct"/>
            <w:tcBorders>
              <w:left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0,0</w:t>
            </w:r>
          </w:p>
        </w:tc>
        <w:tc>
          <w:tcPr>
            <w:tcW w:w="755" w:type="pct"/>
            <w:tcBorders>
              <w:left w:val="single" w:sz="4" w:space="0" w:color="auto"/>
            </w:tcBorders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0</w:t>
            </w:r>
          </w:p>
        </w:tc>
      </w:tr>
    </w:tbl>
    <w:p w:rsidR="00EB2BD2" w:rsidRPr="00EB2BD2" w:rsidRDefault="00EB2BD2" w:rsidP="00EB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2BD2" w:rsidRPr="00EB2BD2" w:rsidRDefault="00EB2BD2" w:rsidP="00EB2B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</w:t>
      </w:r>
    </w:p>
    <w:p w:rsidR="00EB2BD2" w:rsidRPr="00771601" w:rsidRDefault="00EB2BD2" w:rsidP="00EB2B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Стратегические приоритеты в сфере реа</w:t>
      </w:r>
      <w:r w:rsidR="00771601" w:rsidRPr="00771601">
        <w:rPr>
          <w:rFonts w:ascii="Times New Roman" w:eastAsia="Times New Roman" w:hAnsi="Times New Roman" w:cs="Times New Roman"/>
          <w:sz w:val="28"/>
          <w:szCs w:val="28"/>
          <w:lang w:eastAsia="ar-SA"/>
        </w:rPr>
        <w:t>лизации муниципальной программы</w:t>
      </w:r>
    </w:p>
    <w:p w:rsidR="00771601" w:rsidRPr="00EB2BD2" w:rsidRDefault="00771601" w:rsidP="00EB2B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2BD2" w:rsidRPr="00EB2BD2" w:rsidRDefault="00EB2BD2" w:rsidP="007716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предусматривает создание системы поддержки  молодых семей – жителей муниципального образования «Сафоновский район» Смоленской области, нуждающихся в улучшении жилищных условий.</w:t>
      </w:r>
    </w:p>
    <w:p w:rsidR="00EB2BD2" w:rsidRPr="00EB2BD2" w:rsidRDefault="00EB2BD2" w:rsidP="007716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Большинство молодых семей муниципального образования «Сафоновский район» Смоленской области нуждаются в улучшении жилищных условий и не имеют возможности решить жилищную проблему самостоятельно. Даже имея достаточный уровень дохода для получения ипотечного жилищного кредита, они не могут оплатить первоначальный взнос при его получении. Молодые семьи в основном являются приобретателями первого в своей жизни жилья, а значит, не имеют в собственности 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Однако данная категория населения имеет хорошие перспективы роста заработной платы по мере </w:t>
      </w: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:rsidR="00EB2BD2" w:rsidRPr="00EB2BD2" w:rsidRDefault="00EB2BD2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важность учета демографического аспекта региональной политики в развитии экономики страны и необходимость оказания помощи молодым гражданам в решении их жилищных проблем, 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образовании «Сафоновский район» Смоленской области.</w:t>
      </w:r>
      <w:proofErr w:type="gramEnd"/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</w:t>
      </w:r>
      <w:r w:rsidR="0077160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роста заработной платы.</w:t>
      </w:r>
    </w:p>
    <w:p w:rsidR="00EB2BD2" w:rsidRPr="00EB2BD2" w:rsidRDefault="00EB2BD2" w:rsidP="0077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механизм предоставления за счет средств федерального, областного и местного бюджетов социальных выплат гражданам для приобретения жилья посредством предоставления сертификатов реализуется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утверждённой постановлением Правительства Российской Федерации от</w:t>
      </w:r>
      <w:proofErr w:type="gramEnd"/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30.12.2017 № 1710.</w:t>
      </w:r>
    </w:p>
    <w:p w:rsidR="00EB2BD2" w:rsidRPr="00EB2BD2" w:rsidRDefault="00771601" w:rsidP="0077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2014-2021 годах в рамках муниципальной</w:t>
      </w:r>
      <w:r w:rsidR="00EB2BD2"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«Обеспечение жильём мол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одых семей» на 2014-2025 годы </w:t>
      </w:r>
      <w:r w:rsidR="00EB2BD2"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улучшили жилищные условия, при оказании поддержки за счёт средств федерального, областного бюджетов и бюджета муниципального образования «Сафоновский район» Смоленской области 77 молодых семей.</w:t>
      </w:r>
    </w:p>
    <w:p w:rsidR="00EB2BD2" w:rsidRPr="00EB2BD2" w:rsidRDefault="00EB2BD2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Администрацию муниципального образования «Сафоновский район» Смоленской области поступают многочисленные обращения от молодых семей с просьбой оказать помощь в приобретении жилья. Ежегодно с обращениями о включении в число участников муниципальной  программы «Обе</w:t>
      </w:r>
      <w:r w:rsidR="007716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спечение жильём молодых семей» </w:t>
      </w: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обращаются свыше 10 молодых семей. </w:t>
      </w:r>
    </w:p>
    <w:p w:rsidR="00EB2BD2" w:rsidRDefault="00EB2BD2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Накопленный опыт использования программно-целевого метода для осуществления мер по улучшению жилищных условий молодых семей, а также социально-экономическая и демографическая ситуация в регионе подтверждают целесообразность и необходимость продолжения работы по улучшению жилищных условий молодых семей в рамках муниципальной программы.</w:t>
      </w:r>
    </w:p>
    <w:p w:rsidR="00771601" w:rsidRDefault="00771601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601" w:rsidRDefault="00771601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601" w:rsidRDefault="00771601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601" w:rsidRDefault="00771601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601" w:rsidRDefault="00771601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601" w:rsidRDefault="00771601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601" w:rsidRPr="00EB2BD2" w:rsidRDefault="00771601" w:rsidP="00771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2BD2" w:rsidRPr="00EB2BD2" w:rsidRDefault="00EB2BD2" w:rsidP="00EB2BD2">
      <w:pPr>
        <w:suppressAutoHyphens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EB2BD2" w:rsidRPr="00EB2BD2" w:rsidRDefault="00EB2BD2" w:rsidP="00EB2BD2">
      <w:pPr>
        <w:suppressAutoHyphens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муниципальной программы </w:t>
      </w:r>
    </w:p>
    <w:p w:rsidR="00EB2BD2" w:rsidRPr="00EB2BD2" w:rsidRDefault="00EB2BD2" w:rsidP="00EB2BD2">
      <w:pPr>
        <w:suppressAutoHyphens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D2" w:rsidRPr="00EB2BD2" w:rsidRDefault="00EB2BD2" w:rsidP="00EB2B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BD2">
        <w:rPr>
          <w:rFonts w:ascii="Times New Roman" w:eastAsia="Calibri" w:hAnsi="Times New Roman" w:cs="Times New Roman"/>
          <w:sz w:val="28"/>
          <w:szCs w:val="28"/>
          <w:lang w:eastAsia="ar-SA"/>
        </w:rPr>
        <w:t>Сведения о показателях муниципальной программы</w:t>
      </w:r>
    </w:p>
    <w:p w:rsidR="00EB2BD2" w:rsidRPr="00EB2BD2" w:rsidRDefault="00EB2BD2" w:rsidP="00EB2BD2">
      <w:pPr>
        <w:suppressAutoHyphens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554"/>
        <w:gridCol w:w="3899"/>
      </w:tblGrid>
      <w:tr w:rsidR="00EB2BD2" w:rsidRPr="00EB2BD2" w:rsidTr="007D0E02">
        <w:trPr>
          <w:cantSplit/>
          <w:trHeight w:val="419"/>
          <w:jc w:val="center"/>
        </w:trPr>
        <w:tc>
          <w:tcPr>
            <w:tcW w:w="229" w:type="pct"/>
            <w:hideMark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803" w:type="pct"/>
            <w:hideMark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 показателя</w:t>
            </w:r>
          </w:p>
        </w:tc>
        <w:tc>
          <w:tcPr>
            <w:tcW w:w="1968" w:type="pct"/>
            <w:hideMark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B2BD2" w:rsidRPr="00EB2BD2" w:rsidTr="007D0E02">
        <w:trPr>
          <w:cantSplit/>
          <w:trHeight w:val="279"/>
          <w:jc w:val="center"/>
        </w:trPr>
        <w:tc>
          <w:tcPr>
            <w:tcW w:w="229" w:type="pct"/>
            <w:hideMark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3" w:type="pct"/>
            <w:hideMark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68" w:type="pct"/>
            <w:hideMark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B2BD2" w:rsidRPr="00EB2BD2" w:rsidTr="007D0E02">
        <w:trPr>
          <w:cantSplit/>
          <w:trHeight w:val="516"/>
          <w:jc w:val="center"/>
        </w:trPr>
        <w:tc>
          <w:tcPr>
            <w:tcW w:w="229" w:type="pct"/>
            <w:vAlign w:val="center"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3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EB2BD2">
              <w:rPr>
                <w:rFonts w:ascii="Times New Roman" w:eastAsia="Times New Roman" w:hAnsi="Times New Roman" w:cs="Times New Roman"/>
                <w:lang w:eastAsia="ar-SA"/>
              </w:rPr>
              <w:t xml:space="preserve"> (ед.)</w:t>
            </w: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8" w:type="pct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EB2BD2" w:rsidRPr="00EB2BD2" w:rsidTr="007D0E02">
        <w:trPr>
          <w:cantSplit/>
          <w:trHeight w:val="516"/>
          <w:jc w:val="center"/>
        </w:trPr>
        <w:tc>
          <w:tcPr>
            <w:tcW w:w="229" w:type="pct"/>
            <w:vAlign w:val="center"/>
          </w:tcPr>
          <w:p w:rsidR="00EB2BD2" w:rsidRPr="00EB2BD2" w:rsidRDefault="00EB2BD2" w:rsidP="00EB2B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03" w:type="pct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lang w:eastAsia="ar-SA"/>
              </w:rPr>
              <w:t>Количество молодых семей–участников муниципальной программы (</w:t>
            </w:r>
            <w:proofErr w:type="spellStart"/>
            <w:proofErr w:type="gramStart"/>
            <w:r w:rsidRPr="00EB2BD2">
              <w:rPr>
                <w:rFonts w:ascii="Times New Roman" w:eastAsia="Times New Roman" w:hAnsi="Times New Roman" w:cs="Times New Roman"/>
                <w:lang w:eastAsia="ar-SA"/>
              </w:rPr>
              <w:t>ед</w:t>
            </w:r>
            <w:proofErr w:type="spellEnd"/>
            <w:proofErr w:type="gramEnd"/>
            <w:r w:rsidRPr="00EB2BD2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968" w:type="pct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</w:tbl>
    <w:p w:rsidR="00EB2BD2" w:rsidRPr="00EB2BD2" w:rsidRDefault="00EB2BD2" w:rsidP="00EB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B2BD2" w:rsidRPr="00EB2BD2" w:rsidRDefault="00EB2BD2" w:rsidP="00EB2B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</w:t>
      </w: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BD2" w:rsidRPr="00EB2BD2" w:rsidRDefault="00EB2BD2" w:rsidP="00EB2BD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комплекса процессного мероприятия.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ar-SA"/>
        </w:rPr>
      </w:pP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ar-SA"/>
        </w:rPr>
      </w:pPr>
      <w:r w:rsidRPr="00EB2BD2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ar-SA"/>
        </w:rPr>
        <w:t>ПАСПОРТ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B2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комплекса процессных мероприятий </w:t>
      </w:r>
      <w:r w:rsidRPr="00EB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B2B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Оказание мер социальной поддержки молодым семьям</w:t>
      </w:r>
      <w:r w:rsidRPr="00EB2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B2BD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1. Общие положения</w:t>
      </w:r>
    </w:p>
    <w:p w:rsidR="00771601" w:rsidRPr="00EB2BD2" w:rsidRDefault="00771601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4"/>
        <w:tblW w:w="5393" w:type="pct"/>
        <w:jc w:val="center"/>
        <w:tblInd w:w="140" w:type="dxa"/>
        <w:tblLook w:val="04A0" w:firstRow="1" w:lastRow="0" w:firstColumn="1" w:lastColumn="0" w:noHBand="0" w:noVBand="1"/>
      </w:tblPr>
      <w:tblGrid>
        <w:gridCol w:w="54"/>
        <w:gridCol w:w="3829"/>
        <w:gridCol w:w="2185"/>
        <w:gridCol w:w="1577"/>
        <w:gridCol w:w="1170"/>
        <w:gridCol w:w="1083"/>
        <w:gridCol w:w="958"/>
        <w:gridCol w:w="79"/>
      </w:tblGrid>
      <w:tr w:rsidR="00EB2BD2" w:rsidRPr="00EB2BD2" w:rsidTr="007D0E02">
        <w:trPr>
          <w:gridBefore w:val="1"/>
          <w:wBefore w:w="25" w:type="pct"/>
          <w:trHeight w:val="516"/>
          <w:jc w:val="center"/>
        </w:trPr>
        <w:tc>
          <w:tcPr>
            <w:tcW w:w="1751" w:type="pct"/>
            <w:vAlign w:val="center"/>
          </w:tcPr>
          <w:p w:rsidR="00EB2BD2" w:rsidRPr="00EB2BD2" w:rsidRDefault="00EB2BD2" w:rsidP="00EB2BD2">
            <w:pPr>
              <w:suppressAutoHyphens/>
              <w:rPr>
                <w:lang w:eastAsia="ar-SA"/>
              </w:rPr>
            </w:pPr>
            <w:proofErr w:type="gramStart"/>
            <w:r w:rsidRPr="00EB2BD2">
              <w:t>Ответственный</w:t>
            </w:r>
            <w:proofErr w:type="gramEnd"/>
            <w:r w:rsidRPr="00EB2BD2">
              <w:t xml:space="preserve"> за выполнение комплекса мероприятий</w:t>
            </w:r>
          </w:p>
        </w:tc>
        <w:tc>
          <w:tcPr>
            <w:tcW w:w="3224" w:type="pct"/>
            <w:gridSpan w:val="6"/>
            <w:vAlign w:val="center"/>
          </w:tcPr>
          <w:p w:rsidR="00EB2BD2" w:rsidRPr="00EB2BD2" w:rsidRDefault="00EB2BD2" w:rsidP="00EB2BD2">
            <w:pPr>
              <w:suppressAutoHyphens/>
              <w:rPr>
                <w:lang w:eastAsia="ar-SA"/>
              </w:rPr>
            </w:pPr>
            <w:r w:rsidRPr="00EB2BD2">
              <w:rPr>
                <w:lang w:eastAsia="ar-SA"/>
              </w:rPr>
              <w:t>Комитет по строительству и жилищно – коммунальному хозяйству  Администрации муниципального образования «Сафоновский  район» Смоленской области</w:t>
            </w:r>
          </w:p>
        </w:tc>
      </w:tr>
      <w:tr w:rsidR="00EB2BD2" w:rsidRPr="00EB2BD2" w:rsidTr="007D0E02">
        <w:trPr>
          <w:gridBefore w:val="1"/>
          <w:wBefore w:w="25" w:type="pct"/>
          <w:trHeight w:val="700"/>
          <w:jc w:val="center"/>
        </w:trPr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EB2BD2" w:rsidRPr="00EB2BD2" w:rsidRDefault="00EB2BD2" w:rsidP="00EB2BD2">
            <w:pPr>
              <w:suppressAutoHyphens/>
              <w:rPr>
                <w:lang w:eastAsia="ar-SA"/>
              </w:rPr>
            </w:pPr>
            <w:r w:rsidRPr="00EB2BD2">
              <w:rPr>
                <w:lang w:eastAsia="ar-SA"/>
              </w:rPr>
              <w:t xml:space="preserve">Связь с муниципальной программой </w:t>
            </w:r>
          </w:p>
        </w:tc>
        <w:tc>
          <w:tcPr>
            <w:tcW w:w="3224" w:type="pct"/>
            <w:gridSpan w:val="6"/>
            <w:tcBorders>
              <w:bottom w:val="single" w:sz="4" w:space="0" w:color="auto"/>
            </w:tcBorders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B2BD2">
              <w:rPr>
                <w:bCs/>
                <w:lang w:eastAsia="ar-SA"/>
              </w:rPr>
              <w:t xml:space="preserve">Муниципальная программа </w:t>
            </w:r>
            <w:r w:rsidRPr="00EB2BD2">
              <w:rPr>
                <w:lang w:eastAsia="ar-SA"/>
              </w:rPr>
              <w:t xml:space="preserve">«Обеспечение жильем молодых семей» на 2014-2025 годы     </w:t>
            </w:r>
            <w:r w:rsidRPr="00EB2BD2">
              <w:rPr>
                <w:color w:val="FF0000"/>
                <w:lang w:eastAsia="ar-SA"/>
              </w:rPr>
              <w:t xml:space="preserve"> </w:t>
            </w:r>
          </w:p>
        </w:tc>
      </w:tr>
      <w:tr w:rsidR="00EB2BD2" w:rsidRPr="00EB2BD2" w:rsidTr="007D0E02">
        <w:trPr>
          <w:gridBefore w:val="1"/>
          <w:wBefore w:w="25" w:type="pct"/>
          <w:trHeight w:val="700"/>
          <w:jc w:val="center"/>
        </w:trPr>
        <w:tc>
          <w:tcPr>
            <w:tcW w:w="4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EB2BD2">
              <w:rPr>
                <w:b/>
                <w:sz w:val="26"/>
                <w:szCs w:val="26"/>
                <w:lang w:eastAsia="ar-SA"/>
              </w:rPr>
              <w:t>2. Показатели реализации комплекса процессных мероприятий</w:t>
            </w:r>
          </w:p>
        </w:tc>
      </w:tr>
      <w:tr w:rsidR="00EB2BD2" w:rsidRPr="00EB2BD2" w:rsidTr="007D0E02">
        <w:trPr>
          <w:gridAfter w:val="1"/>
          <w:wAfter w:w="36" w:type="pct"/>
          <w:tblHeader/>
          <w:jc w:val="center"/>
        </w:trPr>
        <w:tc>
          <w:tcPr>
            <w:tcW w:w="2775" w:type="pct"/>
            <w:gridSpan w:val="3"/>
            <w:vMerge w:val="restar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Наименование показателя реализации, единица измерения</w:t>
            </w:r>
          </w:p>
        </w:tc>
        <w:tc>
          <w:tcPr>
            <w:tcW w:w="721" w:type="pct"/>
            <w:vMerge w:val="restart"/>
          </w:tcPr>
          <w:p w:rsidR="00EB2BD2" w:rsidRPr="00EB2BD2" w:rsidRDefault="00EB2BD2" w:rsidP="00EB2BD2">
            <w:pPr>
              <w:suppressAutoHyphens/>
              <w:ind w:firstLine="23"/>
              <w:jc w:val="center"/>
              <w:rPr>
                <w:shd w:val="clear" w:color="auto" w:fill="FFFFFF"/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Базовое значение показателя реализации 2021 год</w:t>
            </w:r>
          </w:p>
        </w:tc>
        <w:tc>
          <w:tcPr>
            <w:tcW w:w="1468" w:type="pct"/>
            <w:gridSpan w:val="3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B2BD2" w:rsidRPr="00EB2BD2" w:rsidTr="007D0E02">
        <w:trPr>
          <w:gridAfter w:val="1"/>
          <w:wAfter w:w="36" w:type="pct"/>
          <w:trHeight w:val="448"/>
          <w:tblHeader/>
          <w:jc w:val="center"/>
        </w:trPr>
        <w:tc>
          <w:tcPr>
            <w:tcW w:w="2775" w:type="pct"/>
            <w:gridSpan w:val="3"/>
            <w:vMerge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21" w:type="pct"/>
            <w:vMerge/>
          </w:tcPr>
          <w:p w:rsidR="00EB2BD2" w:rsidRPr="00EB2BD2" w:rsidRDefault="00EB2BD2" w:rsidP="00EB2BD2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</w:p>
        </w:tc>
        <w:tc>
          <w:tcPr>
            <w:tcW w:w="53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2022 г.</w:t>
            </w:r>
          </w:p>
        </w:tc>
        <w:tc>
          <w:tcPr>
            <w:tcW w:w="49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2023 г.</w:t>
            </w:r>
          </w:p>
        </w:tc>
        <w:tc>
          <w:tcPr>
            <w:tcW w:w="43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2024 г.</w:t>
            </w:r>
          </w:p>
        </w:tc>
      </w:tr>
      <w:tr w:rsidR="00EB2BD2" w:rsidRPr="00EB2BD2" w:rsidTr="007D0E02">
        <w:trPr>
          <w:gridAfter w:val="1"/>
          <w:wAfter w:w="36" w:type="pct"/>
          <w:trHeight w:val="282"/>
          <w:tblHeader/>
          <w:jc w:val="center"/>
        </w:trPr>
        <w:tc>
          <w:tcPr>
            <w:tcW w:w="2775" w:type="pct"/>
            <w:gridSpan w:val="3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1</w:t>
            </w:r>
          </w:p>
        </w:tc>
        <w:tc>
          <w:tcPr>
            <w:tcW w:w="721" w:type="pct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2</w:t>
            </w:r>
          </w:p>
        </w:tc>
        <w:tc>
          <w:tcPr>
            <w:tcW w:w="53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3</w:t>
            </w:r>
          </w:p>
        </w:tc>
        <w:tc>
          <w:tcPr>
            <w:tcW w:w="49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spacing w:val="-2"/>
                <w:lang w:eastAsia="ar-SA"/>
              </w:rPr>
            </w:pPr>
            <w:r w:rsidRPr="00EB2BD2">
              <w:rPr>
                <w:spacing w:val="-2"/>
                <w:lang w:eastAsia="ar-SA"/>
              </w:rPr>
              <w:t>4</w:t>
            </w:r>
          </w:p>
        </w:tc>
        <w:tc>
          <w:tcPr>
            <w:tcW w:w="43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5</w:t>
            </w:r>
          </w:p>
        </w:tc>
      </w:tr>
      <w:tr w:rsidR="00EB2BD2" w:rsidRPr="00EB2BD2" w:rsidTr="007D0E02">
        <w:trPr>
          <w:gridAfter w:val="1"/>
          <w:wAfter w:w="36" w:type="pct"/>
          <w:trHeight w:val="433"/>
          <w:jc w:val="center"/>
        </w:trPr>
        <w:tc>
          <w:tcPr>
            <w:tcW w:w="2775" w:type="pct"/>
            <w:gridSpan w:val="3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B2BD2">
              <w:rPr>
                <w:shd w:val="clear" w:color="auto" w:fill="FFFFFF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EB2BD2">
              <w:rPr>
                <w:lang w:eastAsia="ar-SA"/>
              </w:rPr>
              <w:t xml:space="preserve"> </w:t>
            </w:r>
          </w:p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  <w:tc>
          <w:tcPr>
            <w:tcW w:w="53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  <w:tc>
          <w:tcPr>
            <w:tcW w:w="49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  <w:tc>
          <w:tcPr>
            <w:tcW w:w="43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</w:t>
            </w:r>
          </w:p>
        </w:tc>
      </w:tr>
      <w:tr w:rsidR="00EB2BD2" w:rsidRPr="00EB2BD2" w:rsidTr="007D0E02">
        <w:trPr>
          <w:gridAfter w:val="1"/>
          <w:wAfter w:w="36" w:type="pct"/>
          <w:trHeight w:val="433"/>
          <w:jc w:val="center"/>
        </w:trPr>
        <w:tc>
          <w:tcPr>
            <w:tcW w:w="2775" w:type="pct"/>
            <w:gridSpan w:val="3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 w:rsidRPr="00EB2BD2">
              <w:rPr>
                <w:lang w:eastAsia="ar-SA"/>
              </w:rPr>
              <w:t>Количество молодых семей–участников муниципальной программы</w:t>
            </w:r>
          </w:p>
        </w:tc>
        <w:tc>
          <w:tcPr>
            <w:tcW w:w="721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  <w:tc>
          <w:tcPr>
            <w:tcW w:w="53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  <w:tc>
          <w:tcPr>
            <w:tcW w:w="495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  <w:tc>
          <w:tcPr>
            <w:tcW w:w="438" w:type="pct"/>
            <w:vAlign w:val="center"/>
          </w:tcPr>
          <w:p w:rsidR="00EB2BD2" w:rsidRPr="00EB2BD2" w:rsidRDefault="00EB2BD2" w:rsidP="00EB2BD2">
            <w:pPr>
              <w:suppressAutoHyphens/>
              <w:jc w:val="center"/>
              <w:rPr>
                <w:lang w:eastAsia="ar-SA"/>
              </w:rPr>
            </w:pPr>
            <w:r w:rsidRPr="00EB2BD2">
              <w:rPr>
                <w:lang w:eastAsia="ar-SA"/>
              </w:rPr>
              <w:t>30</w:t>
            </w:r>
          </w:p>
        </w:tc>
      </w:tr>
    </w:tbl>
    <w:p w:rsidR="00EB2BD2" w:rsidRPr="00EB2BD2" w:rsidRDefault="00EB2BD2" w:rsidP="00771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3. 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финансировании структурных элементов муниципальной программы</w:t>
      </w:r>
    </w:p>
    <w:p w:rsidR="00EB2BD2" w:rsidRPr="00EB2BD2" w:rsidRDefault="00EB2BD2" w:rsidP="00EB2B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417"/>
        <w:gridCol w:w="1701"/>
        <w:gridCol w:w="1276"/>
        <w:gridCol w:w="1134"/>
        <w:gridCol w:w="850"/>
        <w:gridCol w:w="1418"/>
      </w:tblGrid>
      <w:tr w:rsidR="00EB2BD2" w:rsidRPr="00EB2BD2" w:rsidTr="007D0E02">
        <w:trPr>
          <w:trHeight w:val="71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Участник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финансового обеспечения (расшифровать)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EB2BD2" w:rsidRPr="00EB2BD2" w:rsidTr="007D0E0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ar-SA"/>
              </w:rPr>
            </w:pPr>
            <w:r w:rsidRPr="00EB2BD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  <w:t>2022г.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</w:tr>
      <w:tr w:rsidR="00EB2BD2" w:rsidRPr="00EB2BD2" w:rsidTr="007D0E02">
        <w:trPr>
          <w:trHeight w:val="6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="74" w:tblpY="26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276"/>
        <w:gridCol w:w="283"/>
        <w:gridCol w:w="993"/>
        <w:gridCol w:w="425"/>
        <w:gridCol w:w="709"/>
        <w:gridCol w:w="283"/>
        <w:gridCol w:w="992"/>
        <w:gridCol w:w="1276"/>
      </w:tblGrid>
      <w:tr w:rsidR="00EB2BD2" w:rsidRPr="00EB2BD2" w:rsidTr="00771601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ind w:hanging="3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EB2BD2" w:rsidRPr="00EB2BD2" w:rsidTr="00771601">
        <w:trPr>
          <w:trHeight w:val="63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Комплекс процессных мероприятий  </w:t>
            </w: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Оказание мер социальной поддержки молодым семьям</w:t>
            </w:r>
            <w:r w:rsidRPr="00EB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tabs>
                <w:tab w:val="left" w:pos="15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Комитет по строительству и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бюджет муниципального образования  «Сафоновский  район»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1  520 213,09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538 013,09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491 100,0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491 100,0</w:t>
            </w: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tabs>
                <w:tab w:val="left" w:pos="15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823 860,09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823 860,09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tabs>
                <w:tab w:val="left" w:pos="15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3 960 212,53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986 687,02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1 459 919.03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1 513 606.48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Привлечение молодыми семьями </w:t>
            </w: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tabs>
                <w:tab w:val="left" w:pos="15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Комитет по строительству и ЖКХ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по муниципальной программе,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6 304 285,71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2 348 560,20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1 951 019,03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2 004 706,48</w:t>
            </w: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бюджет муниципального образования  «Сафоновский  район»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1  520 213,09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538 013,09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491 100,0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491 100,0</w:t>
            </w: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823 860,09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823 860,09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0,0</w:t>
            </w: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3 960 212,53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ar-SA"/>
              </w:rPr>
              <w:t>986 687,02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1 459 919.03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1 513 606.48</w:t>
            </w:r>
          </w:p>
          <w:p w:rsidR="00EB2BD2" w:rsidRPr="00EB2BD2" w:rsidRDefault="00EB2BD2" w:rsidP="00EB2B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EB2BD2" w:rsidRPr="00EB2BD2" w:rsidTr="00771601">
        <w:trPr>
          <w:trHeight w:val="18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D2" w:rsidRPr="00EB2BD2" w:rsidRDefault="00EB2BD2" w:rsidP="00EB2B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</w:pPr>
            <w:r w:rsidRPr="00EB2BD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ar-SA"/>
              </w:rPr>
              <w:t>0,0</w:t>
            </w:r>
          </w:p>
        </w:tc>
      </w:tr>
    </w:tbl>
    <w:p w:rsidR="00EB2BD2" w:rsidRPr="00EB2BD2" w:rsidRDefault="00EB2BD2" w:rsidP="00EB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  <w:sectPr w:rsidR="00EB2BD2" w:rsidRPr="00EB2BD2" w:rsidSect="00EB2BD2">
          <w:pgSz w:w="11906" w:h="16838"/>
          <w:pgMar w:top="1134" w:right="849" w:bottom="993" w:left="1135" w:header="708" w:footer="708" w:gutter="0"/>
          <w:cols w:space="708"/>
          <w:docGrid w:linePitch="360"/>
        </w:sectPr>
      </w:pPr>
    </w:p>
    <w:p w:rsidR="00B94397" w:rsidRPr="00035656" w:rsidRDefault="00B94397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94397" w:rsidRPr="00035656" w:rsidSect="000C6DA1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C3" w:rsidRDefault="006A2EC3" w:rsidP="000C6DA1">
      <w:pPr>
        <w:spacing w:after="0" w:line="240" w:lineRule="auto"/>
      </w:pPr>
      <w:r>
        <w:separator/>
      </w:r>
    </w:p>
  </w:endnote>
  <w:endnote w:type="continuationSeparator" w:id="0">
    <w:p w:rsidR="006A2EC3" w:rsidRDefault="006A2EC3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C3" w:rsidRDefault="006A2EC3" w:rsidP="000C6DA1">
      <w:pPr>
        <w:spacing w:after="0" w:line="240" w:lineRule="auto"/>
      </w:pPr>
      <w:r>
        <w:separator/>
      </w:r>
    </w:p>
  </w:footnote>
  <w:footnote w:type="continuationSeparator" w:id="0">
    <w:p w:rsidR="006A2EC3" w:rsidRDefault="006A2EC3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B" w:rsidRPr="00BC6A04" w:rsidRDefault="00A3244B" w:rsidP="005825F0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B2BD2">
      <w:rPr>
        <w:rFonts w:ascii="Times New Roman" w:hAnsi="Times New Roman"/>
        <w:noProof/>
        <w:sz w:val="28"/>
        <w:szCs w:val="28"/>
      </w:rPr>
      <w:t>7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A3244B" w:rsidRPr="00A253E6" w:rsidRDefault="00A3244B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7997"/>
    <w:multiLevelType w:val="multilevel"/>
    <w:tmpl w:val="FB50E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80"/>
      </w:pPr>
      <w:rPr>
        <w:rFonts w:hint="default"/>
      </w:rPr>
    </w:lvl>
  </w:abstractNum>
  <w:abstractNum w:abstractNumId="7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1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3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3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5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</w:num>
  <w:num w:numId="5">
    <w:abstractNumId w:val="9"/>
  </w:num>
  <w:num w:numId="6">
    <w:abstractNumId w:val="18"/>
  </w:num>
  <w:num w:numId="7">
    <w:abstractNumId w:val="12"/>
  </w:num>
  <w:num w:numId="8">
    <w:abstractNumId w:val="22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8"/>
  </w:num>
  <w:num w:numId="13">
    <w:abstractNumId w:val="24"/>
  </w:num>
  <w:num w:numId="14">
    <w:abstractNumId w:val="26"/>
  </w:num>
  <w:num w:numId="15">
    <w:abstractNumId w:val="17"/>
  </w:num>
  <w:num w:numId="16">
    <w:abstractNumId w:val="10"/>
  </w:num>
  <w:num w:numId="17">
    <w:abstractNumId w:val="28"/>
  </w:num>
  <w:num w:numId="18">
    <w:abstractNumId w:val="19"/>
  </w:num>
  <w:num w:numId="19">
    <w:abstractNumId w:val="15"/>
  </w:num>
  <w:num w:numId="20">
    <w:abstractNumId w:val="13"/>
  </w:num>
  <w:num w:numId="21">
    <w:abstractNumId w:val="11"/>
  </w:num>
  <w:num w:numId="22">
    <w:abstractNumId w:val="16"/>
  </w:num>
  <w:num w:numId="23">
    <w:abstractNumId w:val="25"/>
  </w:num>
  <w:num w:numId="24">
    <w:abstractNumId w:val="21"/>
  </w:num>
  <w:num w:numId="25">
    <w:abstractNumId w:val="7"/>
  </w:num>
  <w:num w:numId="26">
    <w:abstractNumId w:val="27"/>
  </w:num>
  <w:num w:numId="27">
    <w:abstractNumId w:val="14"/>
  </w:num>
  <w:num w:numId="28">
    <w:abstractNumId w:val="23"/>
  </w:num>
  <w:num w:numId="29">
    <w:abstractNumId w:val="4"/>
  </w:num>
  <w:num w:numId="30">
    <w:abstractNumId w:val="3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331E2"/>
    <w:rsid w:val="000359FC"/>
    <w:rsid w:val="00057C04"/>
    <w:rsid w:val="00074CDB"/>
    <w:rsid w:val="00082AB0"/>
    <w:rsid w:val="000B7AF0"/>
    <w:rsid w:val="000C61F0"/>
    <w:rsid w:val="000C6DA1"/>
    <w:rsid w:val="000F2924"/>
    <w:rsid w:val="000F6DC2"/>
    <w:rsid w:val="00100A59"/>
    <w:rsid w:val="00101ADB"/>
    <w:rsid w:val="001028B0"/>
    <w:rsid w:val="00102BE9"/>
    <w:rsid w:val="001127F2"/>
    <w:rsid w:val="0011501C"/>
    <w:rsid w:val="00133CDC"/>
    <w:rsid w:val="00141F2A"/>
    <w:rsid w:val="001C2A8E"/>
    <w:rsid w:val="001E6907"/>
    <w:rsid w:val="001F3AC2"/>
    <w:rsid w:val="002542B0"/>
    <w:rsid w:val="00291E57"/>
    <w:rsid w:val="00295E9C"/>
    <w:rsid w:val="002B0440"/>
    <w:rsid w:val="002C39F5"/>
    <w:rsid w:val="00341844"/>
    <w:rsid w:val="00364B3E"/>
    <w:rsid w:val="0039430C"/>
    <w:rsid w:val="003E4DCF"/>
    <w:rsid w:val="003E5BDB"/>
    <w:rsid w:val="003E63CA"/>
    <w:rsid w:val="003F1A6E"/>
    <w:rsid w:val="003F3576"/>
    <w:rsid w:val="003F3F2A"/>
    <w:rsid w:val="00405248"/>
    <w:rsid w:val="00412BC7"/>
    <w:rsid w:val="00415FB9"/>
    <w:rsid w:val="004220FA"/>
    <w:rsid w:val="00481964"/>
    <w:rsid w:val="00486820"/>
    <w:rsid w:val="00496F28"/>
    <w:rsid w:val="004C44BC"/>
    <w:rsid w:val="004C5EF1"/>
    <w:rsid w:val="004D0DC2"/>
    <w:rsid w:val="004E198A"/>
    <w:rsid w:val="004F04AB"/>
    <w:rsid w:val="00507783"/>
    <w:rsid w:val="00507FB7"/>
    <w:rsid w:val="00541A20"/>
    <w:rsid w:val="00542985"/>
    <w:rsid w:val="00542EC1"/>
    <w:rsid w:val="005825F0"/>
    <w:rsid w:val="0058749A"/>
    <w:rsid w:val="0059700A"/>
    <w:rsid w:val="005A2275"/>
    <w:rsid w:val="005A51F3"/>
    <w:rsid w:val="005B3803"/>
    <w:rsid w:val="005D6C35"/>
    <w:rsid w:val="00615CCA"/>
    <w:rsid w:val="00634D3D"/>
    <w:rsid w:val="0066039D"/>
    <w:rsid w:val="00686C2E"/>
    <w:rsid w:val="006A2EC3"/>
    <w:rsid w:val="006B080E"/>
    <w:rsid w:val="006D2864"/>
    <w:rsid w:val="0070293A"/>
    <w:rsid w:val="007039B4"/>
    <w:rsid w:val="00726B54"/>
    <w:rsid w:val="00736455"/>
    <w:rsid w:val="0075368C"/>
    <w:rsid w:val="00771601"/>
    <w:rsid w:val="00780D39"/>
    <w:rsid w:val="007A1111"/>
    <w:rsid w:val="007B2686"/>
    <w:rsid w:val="007B7789"/>
    <w:rsid w:val="007D0BD1"/>
    <w:rsid w:val="007D4300"/>
    <w:rsid w:val="00802020"/>
    <w:rsid w:val="00827E12"/>
    <w:rsid w:val="0085380A"/>
    <w:rsid w:val="00857290"/>
    <w:rsid w:val="0086259A"/>
    <w:rsid w:val="00874B9B"/>
    <w:rsid w:val="00880931"/>
    <w:rsid w:val="008C141A"/>
    <w:rsid w:val="008F30C3"/>
    <w:rsid w:val="008F7591"/>
    <w:rsid w:val="0092695F"/>
    <w:rsid w:val="00952C07"/>
    <w:rsid w:val="009700F4"/>
    <w:rsid w:val="00973FB4"/>
    <w:rsid w:val="009C4C6E"/>
    <w:rsid w:val="00A00DE2"/>
    <w:rsid w:val="00A1267C"/>
    <w:rsid w:val="00A22452"/>
    <w:rsid w:val="00A253E6"/>
    <w:rsid w:val="00A3244B"/>
    <w:rsid w:val="00A703B5"/>
    <w:rsid w:val="00A8084A"/>
    <w:rsid w:val="00A9441B"/>
    <w:rsid w:val="00AD0F77"/>
    <w:rsid w:val="00AE25EE"/>
    <w:rsid w:val="00B3047E"/>
    <w:rsid w:val="00B51259"/>
    <w:rsid w:val="00B67E16"/>
    <w:rsid w:val="00B82391"/>
    <w:rsid w:val="00B907DE"/>
    <w:rsid w:val="00B94397"/>
    <w:rsid w:val="00BB2329"/>
    <w:rsid w:val="00BB430B"/>
    <w:rsid w:val="00BB7F12"/>
    <w:rsid w:val="00BC0A02"/>
    <w:rsid w:val="00BE1B8A"/>
    <w:rsid w:val="00C13DAF"/>
    <w:rsid w:val="00C1631B"/>
    <w:rsid w:val="00C34A97"/>
    <w:rsid w:val="00C975E3"/>
    <w:rsid w:val="00CA2F6C"/>
    <w:rsid w:val="00CB2020"/>
    <w:rsid w:val="00CD3289"/>
    <w:rsid w:val="00CE21D2"/>
    <w:rsid w:val="00CE767C"/>
    <w:rsid w:val="00D120CE"/>
    <w:rsid w:val="00DB3DFB"/>
    <w:rsid w:val="00DE39AD"/>
    <w:rsid w:val="00E12663"/>
    <w:rsid w:val="00E44097"/>
    <w:rsid w:val="00E60AA6"/>
    <w:rsid w:val="00E73D5A"/>
    <w:rsid w:val="00E828D8"/>
    <w:rsid w:val="00E83B7E"/>
    <w:rsid w:val="00EB2BD2"/>
    <w:rsid w:val="00EC578A"/>
    <w:rsid w:val="00EC626F"/>
    <w:rsid w:val="00EC671F"/>
    <w:rsid w:val="00EE4CDF"/>
    <w:rsid w:val="00EE578C"/>
    <w:rsid w:val="00EF6860"/>
    <w:rsid w:val="00F17B9E"/>
    <w:rsid w:val="00F32E48"/>
    <w:rsid w:val="00F9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63"/>
  </w:style>
  <w:style w:type="paragraph" w:styleId="1">
    <w:name w:val="heading 1"/>
    <w:basedOn w:val="a"/>
    <w:next w:val="a"/>
    <w:link w:val="10"/>
    <w:uiPriority w:val="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uiPriority w:val="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7B268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Normal (Web)"/>
    <w:basedOn w:val="a"/>
    <w:uiPriority w:val="99"/>
    <w:unhideWhenUsed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827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39"/>
    <w:rsid w:val="00827E12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827E12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EB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EB2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68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uiPriority w:val="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f0"/>
    <w:next w:val="af0"/>
    <w:link w:val="af5"/>
    <w:uiPriority w:val="99"/>
    <w:rsid w:val="007B268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styleId="13">
    <w:name w:val="Light Shading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Normal (Web)"/>
    <w:basedOn w:val="a"/>
    <w:uiPriority w:val="99"/>
    <w:unhideWhenUsed/>
    <w:rsid w:val="007B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F560-1748-4EDC-8483-6E7D99B7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2022-04-01T13:46:00Z</cp:lastPrinted>
  <dcterms:created xsi:type="dcterms:W3CDTF">2022-03-31T08:22:00Z</dcterms:created>
  <dcterms:modified xsi:type="dcterms:W3CDTF">2022-04-05T12:44:00Z</dcterms:modified>
</cp:coreProperties>
</file>