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AB" w:rsidRPr="000E22C0" w:rsidRDefault="00211BAB" w:rsidP="00211BAB">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14:anchorId="12AE393A" wp14:editId="40D61666">
            <wp:extent cx="60007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211BAB" w:rsidRPr="000E22C0" w:rsidRDefault="00211BAB" w:rsidP="00211BAB">
      <w:pPr>
        <w:widowControl w:val="0"/>
        <w:spacing w:after="0" w:line="240" w:lineRule="auto"/>
        <w:jc w:val="center"/>
        <w:rPr>
          <w:rFonts w:ascii="Times New Roman" w:eastAsia="Times New Roman" w:hAnsi="Times New Roman" w:cs="Times New Roman"/>
          <w:b/>
          <w:caps/>
          <w:sz w:val="28"/>
          <w:szCs w:val="28"/>
          <w:lang w:eastAsia="ru-RU"/>
        </w:rPr>
      </w:pPr>
      <w:r w:rsidRPr="000E22C0">
        <w:rPr>
          <w:rFonts w:ascii="Times New Roman" w:eastAsia="Times New Roman" w:hAnsi="Times New Roman" w:cs="Times New Roman"/>
          <w:b/>
          <w:caps/>
          <w:sz w:val="28"/>
          <w:szCs w:val="28"/>
          <w:lang w:eastAsia="ru-RU"/>
        </w:rPr>
        <w:t xml:space="preserve">Администрация муниципального образования </w:t>
      </w:r>
    </w:p>
    <w:p w:rsidR="00211BAB" w:rsidRPr="000E22C0" w:rsidRDefault="00211BAB" w:rsidP="00211BAB">
      <w:pPr>
        <w:widowControl w:val="0"/>
        <w:spacing w:after="0" w:line="360" w:lineRule="auto"/>
        <w:jc w:val="center"/>
        <w:rPr>
          <w:rFonts w:ascii="Times New Roman" w:eastAsia="Times New Roman" w:hAnsi="Times New Roman" w:cs="Times New Roman"/>
          <w:b/>
          <w:caps/>
          <w:sz w:val="28"/>
          <w:szCs w:val="28"/>
          <w:lang w:eastAsia="ru-RU"/>
        </w:rPr>
      </w:pPr>
      <w:r w:rsidRPr="000E22C0">
        <w:rPr>
          <w:rFonts w:ascii="Times New Roman" w:eastAsia="Times New Roman" w:hAnsi="Times New Roman" w:cs="Times New Roman"/>
          <w:b/>
          <w:caps/>
          <w:sz w:val="28"/>
          <w:szCs w:val="28"/>
          <w:lang w:eastAsia="ru-RU"/>
        </w:rPr>
        <w:t>«Сафоновский район» Смоленской области</w:t>
      </w:r>
    </w:p>
    <w:p w:rsidR="00211BAB" w:rsidRPr="000E22C0" w:rsidRDefault="00211BAB" w:rsidP="00211BAB">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0E22C0">
        <w:rPr>
          <w:rFonts w:ascii="Times New Roman" w:eastAsia="Times New Roman" w:hAnsi="Times New Roman" w:cs="Times New Roman"/>
          <w:b/>
          <w:spacing w:val="60"/>
          <w:sz w:val="44"/>
          <w:szCs w:val="20"/>
          <w:lang w:eastAsia="ru-RU"/>
        </w:rPr>
        <w:t>ПОСТАНОВЛЕНИЕ</w:t>
      </w:r>
    </w:p>
    <w:p w:rsidR="00211BAB" w:rsidRPr="000E22C0" w:rsidRDefault="00211BAB" w:rsidP="00211BAB">
      <w:pPr>
        <w:widowControl w:val="0"/>
        <w:spacing w:after="0" w:line="360" w:lineRule="auto"/>
        <w:jc w:val="center"/>
        <w:rPr>
          <w:rFonts w:ascii="Times New Roman" w:eastAsia="Times New Roman" w:hAnsi="Times New Roman" w:cs="Times New Roman"/>
          <w:b/>
          <w:sz w:val="28"/>
          <w:szCs w:val="28"/>
          <w:lang w:eastAsia="ru-RU"/>
        </w:rPr>
      </w:pPr>
    </w:p>
    <w:p w:rsidR="00211BAB" w:rsidRPr="000E22C0" w:rsidRDefault="00211BAB" w:rsidP="00211BAB">
      <w:pPr>
        <w:widowControl w:val="0"/>
        <w:spacing w:after="0" w:line="240" w:lineRule="auto"/>
        <w:rPr>
          <w:rFonts w:ascii="Times New Roman" w:eastAsia="Times New Roman" w:hAnsi="Times New Roman" w:cs="Times New Roman"/>
          <w:sz w:val="28"/>
          <w:szCs w:val="20"/>
          <w:lang w:eastAsia="ru-RU"/>
        </w:rPr>
      </w:pPr>
      <w:r w:rsidRPr="000E22C0">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04</w:t>
      </w:r>
      <w:r>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 xml:space="preserve">.2022 № </w:t>
      </w:r>
      <w:r>
        <w:rPr>
          <w:rFonts w:ascii="Times New Roman" w:eastAsia="Times New Roman" w:hAnsi="Times New Roman" w:cs="Times New Roman"/>
          <w:sz w:val="28"/>
          <w:szCs w:val="20"/>
          <w:lang w:eastAsia="ru-RU"/>
        </w:rPr>
        <w:t>239</w:t>
      </w:r>
    </w:p>
    <w:p w:rsidR="00CB2020" w:rsidRDefault="00CB2020"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083"/>
      </w:tblGrid>
      <w:tr w:rsidR="00F94C37" w:rsidTr="00A047AD">
        <w:tc>
          <w:tcPr>
            <w:tcW w:w="7196" w:type="dxa"/>
          </w:tcPr>
          <w:p w:rsidR="00F94C37" w:rsidRPr="00D625BB" w:rsidRDefault="00A047AD" w:rsidP="00024474">
            <w:pPr>
              <w:keepNext/>
              <w:outlineLvl w:val="2"/>
              <w:rPr>
                <w:rFonts w:ascii="Times New Roman" w:eastAsia="Times New Roman" w:hAnsi="Times New Roman" w:cs="Times New Roman"/>
                <w:sz w:val="28"/>
                <w:szCs w:val="28"/>
                <w:lang w:eastAsia="ru-RU"/>
              </w:rPr>
            </w:pPr>
            <w:r w:rsidRPr="00D14EE7">
              <w:rPr>
                <w:rFonts w:ascii="Times New Roman" w:eastAsia="Times New Roman" w:hAnsi="Times New Roman" w:cs="Times New Roman"/>
                <w:bCs/>
                <w:sz w:val="28"/>
                <w:szCs w:val="28"/>
                <w:lang w:eastAsia="ru-RU"/>
              </w:rPr>
              <w:t>Об утверждении Положения о</w:t>
            </w:r>
            <w:r w:rsidR="00B74664">
              <w:rPr>
                <w:rFonts w:ascii="Times New Roman" w:eastAsia="Times New Roman" w:hAnsi="Times New Roman" w:cs="Times New Roman"/>
                <w:bCs/>
                <w:sz w:val="28"/>
                <w:szCs w:val="28"/>
                <w:lang w:eastAsia="ru-RU"/>
              </w:rPr>
              <w:t xml:space="preserve"> </w:t>
            </w:r>
            <w:r w:rsidRPr="00D14EE7">
              <w:rPr>
                <w:rFonts w:ascii="Times New Roman" w:eastAsia="Times New Roman" w:hAnsi="Times New Roman" w:cs="Times New Roman"/>
                <w:bCs/>
                <w:sz w:val="28"/>
                <w:szCs w:val="28"/>
                <w:lang w:eastAsia="ru-RU"/>
              </w:rPr>
              <w:t>порядке формирования муниципального задания на оказание муниципальных услуг (выполнение работ) в отношении муниципальных учреждениймуниципальногообразования «Сафоновский район» Смоленской области</w:t>
            </w:r>
            <w:r w:rsidR="007C5D6E">
              <w:rPr>
                <w:rFonts w:ascii="Times New Roman" w:eastAsia="Times New Roman" w:hAnsi="Times New Roman" w:cs="Times New Roman"/>
                <w:bCs/>
                <w:sz w:val="28"/>
                <w:szCs w:val="28"/>
                <w:lang w:eastAsia="ru-RU"/>
              </w:rPr>
              <w:t xml:space="preserve"> </w:t>
            </w:r>
            <w:r w:rsidRPr="00D14EE7">
              <w:rPr>
                <w:rFonts w:ascii="Times New Roman" w:eastAsia="Times New Roman" w:hAnsi="Times New Roman" w:cs="Times New Roman"/>
                <w:bCs/>
                <w:sz w:val="28"/>
                <w:szCs w:val="28"/>
                <w:lang w:eastAsia="ru-RU"/>
              </w:rPr>
              <w:t>и муниципального</w:t>
            </w:r>
            <w:r w:rsidR="007C5D6E">
              <w:rPr>
                <w:rFonts w:ascii="Times New Roman" w:eastAsia="Times New Roman" w:hAnsi="Times New Roman" w:cs="Times New Roman"/>
                <w:bCs/>
                <w:sz w:val="28"/>
                <w:szCs w:val="28"/>
                <w:lang w:eastAsia="ru-RU"/>
              </w:rPr>
              <w:t xml:space="preserve"> </w:t>
            </w:r>
            <w:r w:rsidRPr="00D14EE7">
              <w:rPr>
                <w:rFonts w:ascii="Times New Roman" w:eastAsia="Times New Roman" w:hAnsi="Times New Roman" w:cs="Times New Roman"/>
                <w:bCs/>
                <w:sz w:val="28"/>
                <w:szCs w:val="28"/>
                <w:lang w:eastAsia="ru-RU"/>
              </w:rPr>
              <w:t>образования Сафоновского городского</w:t>
            </w:r>
            <w:r w:rsidR="007C5D6E">
              <w:rPr>
                <w:rFonts w:ascii="Times New Roman" w:eastAsia="Times New Roman" w:hAnsi="Times New Roman" w:cs="Times New Roman"/>
                <w:bCs/>
                <w:sz w:val="28"/>
                <w:szCs w:val="28"/>
                <w:lang w:eastAsia="ru-RU"/>
              </w:rPr>
              <w:t xml:space="preserve"> </w:t>
            </w:r>
            <w:r w:rsidRPr="00D14EE7">
              <w:rPr>
                <w:rFonts w:ascii="Times New Roman" w:eastAsia="Times New Roman" w:hAnsi="Times New Roman" w:cs="Times New Roman"/>
                <w:bCs/>
                <w:sz w:val="28"/>
                <w:szCs w:val="28"/>
                <w:lang w:eastAsia="ru-RU"/>
              </w:rPr>
              <w:t>поселения Сафоновского района Смоленской области и финансового обеспечения</w:t>
            </w:r>
            <w:r w:rsidR="00B74664">
              <w:rPr>
                <w:rFonts w:ascii="Times New Roman" w:eastAsia="Times New Roman" w:hAnsi="Times New Roman" w:cs="Times New Roman"/>
                <w:bCs/>
                <w:sz w:val="28"/>
                <w:szCs w:val="28"/>
                <w:lang w:eastAsia="ru-RU"/>
              </w:rPr>
              <w:t xml:space="preserve"> </w:t>
            </w:r>
            <w:r w:rsidRPr="00D14EE7">
              <w:rPr>
                <w:rFonts w:ascii="Times New Roman" w:eastAsia="Times New Roman" w:hAnsi="Times New Roman" w:cs="Times New Roman"/>
                <w:bCs/>
                <w:sz w:val="28"/>
                <w:szCs w:val="28"/>
                <w:lang w:eastAsia="ru-RU"/>
              </w:rPr>
              <w:t>выполнения муниципального задания</w:t>
            </w:r>
          </w:p>
        </w:tc>
        <w:tc>
          <w:tcPr>
            <w:tcW w:w="3083" w:type="dxa"/>
          </w:tcPr>
          <w:p w:rsidR="00F94C37" w:rsidRDefault="00F94C37" w:rsidP="00F94C37">
            <w:pPr>
              <w:rPr>
                <w:rFonts w:ascii="Times New Roman" w:hAnsi="Times New Roman" w:cs="Times New Roman"/>
                <w:sz w:val="28"/>
                <w:szCs w:val="28"/>
              </w:rPr>
            </w:pPr>
          </w:p>
        </w:tc>
      </w:tr>
    </w:tbl>
    <w:p w:rsidR="00F94C37" w:rsidRDefault="00F94C37" w:rsidP="00F94C37">
      <w:pPr>
        <w:spacing w:after="0" w:line="240" w:lineRule="auto"/>
        <w:rPr>
          <w:rFonts w:ascii="Times New Roman" w:hAnsi="Times New Roman" w:cs="Times New Roman"/>
          <w:sz w:val="28"/>
          <w:szCs w:val="28"/>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В соответствии со статьей 69.2 </w:t>
      </w:r>
      <w:hyperlink r:id="rId10" w:history="1">
        <w:r w:rsidRPr="00A047AD">
          <w:rPr>
            <w:rFonts w:ascii="Times New Roman" w:eastAsia="Times New Roman" w:hAnsi="Times New Roman" w:cs="Times New Roman"/>
            <w:sz w:val="28"/>
            <w:szCs w:val="28"/>
            <w:lang w:eastAsia="ru-RU"/>
          </w:rPr>
          <w:t>Бюджетного кодекса Российской Федерации</w:t>
        </w:r>
      </w:hyperlink>
      <w:r w:rsidRPr="00A047AD">
        <w:rPr>
          <w:rFonts w:ascii="Times New Roman" w:eastAsia="Times New Roman" w:hAnsi="Times New Roman" w:cs="Times New Roman"/>
          <w:sz w:val="28"/>
          <w:szCs w:val="28"/>
          <w:lang w:eastAsia="ru-RU"/>
        </w:rPr>
        <w:t>, статьей 9.2 </w:t>
      </w:r>
      <w:hyperlink r:id="rId11" w:anchor="64U0IK" w:history="1">
        <w:r w:rsidRPr="00A047AD">
          <w:rPr>
            <w:rFonts w:ascii="Times New Roman" w:eastAsia="Times New Roman" w:hAnsi="Times New Roman" w:cs="Times New Roman"/>
            <w:sz w:val="28"/>
            <w:szCs w:val="28"/>
            <w:lang w:eastAsia="ru-RU"/>
          </w:rPr>
          <w:t>Федерального закона от 12.01.96 № 7-ФЗ «О некоммерческих организациях</w:t>
        </w:r>
      </w:hyperlink>
      <w:r w:rsidRPr="00A047AD">
        <w:rPr>
          <w:rFonts w:ascii="Times New Roman" w:eastAsia="Times New Roman" w:hAnsi="Times New Roman" w:cs="Times New Roman"/>
          <w:sz w:val="28"/>
          <w:szCs w:val="28"/>
          <w:lang w:eastAsia="ru-RU"/>
        </w:rPr>
        <w:t>», статьей 4 </w:t>
      </w:r>
      <w:hyperlink r:id="rId12" w:anchor="7D20K3" w:history="1">
        <w:r w:rsidRPr="00A047AD">
          <w:rPr>
            <w:rFonts w:ascii="Times New Roman" w:eastAsia="Times New Roman" w:hAnsi="Times New Roman" w:cs="Times New Roman"/>
            <w:sz w:val="28"/>
            <w:szCs w:val="28"/>
            <w:lang w:eastAsia="ru-RU"/>
          </w:rPr>
          <w:t xml:space="preserve">Федерального закона от 03.11.2006 № 174-ФЗ </w:t>
        </w:r>
        <w:r w:rsidR="009404FF">
          <w:rPr>
            <w:rFonts w:ascii="Times New Roman" w:eastAsia="Times New Roman" w:hAnsi="Times New Roman" w:cs="Times New Roman"/>
            <w:sz w:val="28"/>
            <w:szCs w:val="28"/>
            <w:lang w:eastAsia="ru-RU"/>
          </w:rPr>
          <w:t xml:space="preserve">                     </w:t>
        </w:r>
        <w:r w:rsidRPr="00A047AD">
          <w:rPr>
            <w:rFonts w:ascii="Times New Roman" w:eastAsia="Times New Roman" w:hAnsi="Times New Roman" w:cs="Times New Roman"/>
            <w:sz w:val="28"/>
            <w:szCs w:val="28"/>
            <w:lang w:eastAsia="ru-RU"/>
          </w:rPr>
          <w:t>«Об автономных учреждениях</w:t>
        </w:r>
      </w:hyperlink>
      <w:r w:rsidRPr="00A047AD">
        <w:rPr>
          <w:rFonts w:ascii="Times New Roman" w:eastAsia="Times New Roman" w:hAnsi="Times New Roman" w:cs="Times New Roman"/>
          <w:sz w:val="28"/>
          <w:szCs w:val="28"/>
          <w:lang w:eastAsia="ru-RU"/>
        </w:rPr>
        <w:t>»,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A047AD" w:rsidRPr="00A605F0"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A047AD" w:rsidRPr="00A047AD" w:rsidRDefault="00A047AD" w:rsidP="00A047AD">
      <w:pPr>
        <w:widowControl w:val="0"/>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ПОСТАНОВЛЯЕТ:</w:t>
      </w:r>
    </w:p>
    <w:p w:rsidR="00A047AD" w:rsidRPr="00A605F0"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1. Утвердить прилагаемое Положение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«Сафоновский район» Смоленской области и муниципального образования Сафоновского городского поселения Сафоновского района Смоленской области и финансового обеспечения выполнения муниципального задания.</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Опубликовать настоящее</w:t>
      </w:r>
      <w:r w:rsidRPr="00A047AD">
        <w:rPr>
          <w:rFonts w:ascii="Times New Roman" w:eastAsia="Times New Roman" w:hAnsi="Times New Roman" w:cs="Times New Roman"/>
          <w:sz w:val="28"/>
          <w:szCs w:val="28"/>
          <w:lang w:eastAsia="ru-RU"/>
        </w:rPr>
        <w:t xml:space="preserve"> постановление на</w:t>
      </w:r>
      <w:r>
        <w:rPr>
          <w:rFonts w:ascii="Times New Roman" w:eastAsia="Times New Roman" w:hAnsi="Times New Roman" w:cs="Times New Roman"/>
          <w:sz w:val="28"/>
          <w:szCs w:val="28"/>
          <w:lang w:eastAsia="ru-RU"/>
        </w:rPr>
        <w:t xml:space="preserve"> официальном</w:t>
      </w:r>
      <w:r w:rsidRPr="00A047AD">
        <w:rPr>
          <w:rFonts w:ascii="Times New Roman" w:eastAsia="Times New Roman" w:hAnsi="Times New Roman" w:cs="Times New Roman"/>
          <w:sz w:val="28"/>
          <w:szCs w:val="28"/>
          <w:lang w:eastAsia="ru-RU"/>
        </w:rPr>
        <w:t xml:space="preserve"> сайте Администрации муниципального образования «Сафоновский район» Смоленской области</w:t>
      </w:r>
      <w:r>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A047AD">
        <w:rPr>
          <w:rFonts w:ascii="Times New Roman" w:eastAsia="Times New Roman" w:hAnsi="Times New Roman" w:cs="Times New Roman"/>
          <w:sz w:val="28"/>
          <w:szCs w:val="28"/>
          <w:lang w:eastAsia="ru-RU"/>
        </w:rPr>
        <w:t>.</w:t>
      </w:r>
    </w:p>
    <w:p w:rsidR="007C5D6E" w:rsidRDefault="00A047AD" w:rsidP="00A047AD">
      <w:pPr>
        <w:widowControl w:val="0"/>
        <w:spacing w:after="0" w:line="240" w:lineRule="auto"/>
        <w:ind w:firstLine="709"/>
        <w:jc w:val="both"/>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3. Признать утратившим</w:t>
      </w:r>
      <w:r w:rsidR="00F067C7">
        <w:rPr>
          <w:rFonts w:ascii="Times New Roman" w:eastAsia="Times New Roman" w:hAnsi="Times New Roman" w:cs="Times New Roman"/>
          <w:sz w:val="28"/>
          <w:szCs w:val="28"/>
          <w:lang w:eastAsia="ru-RU"/>
        </w:rPr>
        <w:t>и</w:t>
      </w:r>
      <w:r w:rsidRPr="00A047AD">
        <w:rPr>
          <w:rFonts w:ascii="Times New Roman" w:eastAsia="Times New Roman" w:hAnsi="Times New Roman" w:cs="Times New Roman"/>
          <w:sz w:val="28"/>
          <w:szCs w:val="28"/>
          <w:lang w:eastAsia="ru-RU"/>
        </w:rPr>
        <w:t xml:space="preserve"> силу</w:t>
      </w:r>
      <w:r w:rsidR="007C5D6E">
        <w:rPr>
          <w:rFonts w:ascii="Times New Roman" w:eastAsia="Times New Roman" w:hAnsi="Times New Roman" w:cs="Times New Roman"/>
          <w:sz w:val="28"/>
          <w:szCs w:val="28"/>
          <w:lang w:eastAsia="ru-RU"/>
        </w:rPr>
        <w:t>:</w:t>
      </w:r>
    </w:p>
    <w:p w:rsidR="007C5D6E" w:rsidRDefault="007C5D6E" w:rsidP="00A047AD">
      <w:pPr>
        <w:widowControl w:val="0"/>
        <w:spacing w:after="0" w:line="240" w:lineRule="auto"/>
        <w:ind w:firstLine="709"/>
        <w:jc w:val="both"/>
        <w:rPr>
          <w:rFonts w:ascii="Times New Roman" w:hAnsi="Times New Roman"/>
          <w:sz w:val="28"/>
          <w:szCs w:val="28"/>
        </w:rPr>
      </w:pPr>
      <w:r w:rsidRPr="009404FF">
        <w:rPr>
          <w:rFonts w:ascii="Times New Roman" w:eastAsia="Times New Roman" w:hAnsi="Times New Roman" w:cs="Times New Roman"/>
          <w:sz w:val="28"/>
          <w:szCs w:val="28"/>
          <w:lang w:eastAsia="ru-RU"/>
        </w:rPr>
        <w:t>-</w:t>
      </w:r>
      <w:r w:rsidR="00A047AD" w:rsidRPr="009404FF">
        <w:rPr>
          <w:rFonts w:ascii="Times New Roman" w:eastAsia="Times New Roman" w:hAnsi="Times New Roman" w:cs="Times New Roman"/>
          <w:sz w:val="28"/>
          <w:szCs w:val="28"/>
          <w:lang w:eastAsia="ru-RU"/>
        </w:rPr>
        <w:t xml:space="preserve"> постановление Администрации муниципального образования «Сафоновский район» Смоленской области от 01.08.2016</w:t>
      </w:r>
      <w:r w:rsidRPr="009404FF">
        <w:rPr>
          <w:rFonts w:ascii="Times New Roman" w:eastAsia="Times New Roman" w:hAnsi="Times New Roman" w:cs="Times New Roman"/>
          <w:sz w:val="28"/>
          <w:szCs w:val="28"/>
          <w:lang w:eastAsia="ru-RU"/>
        </w:rPr>
        <w:t xml:space="preserve"> </w:t>
      </w:r>
      <w:r w:rsidR="00A047AD" w:rsidRPr="009404FF">
        <w:rPr>
          <w:rFonts w:ascii="Times New Roman" w:eastAsia="Times New Roman" w:hAnsi="Times New Roman" w:cs="Times New Roman"/>
          <w:sz w:val="28"/>
          <w:szCs w:val="28"/>
          <w:lang w:eastAsia="ru-RU"/>
        </w:rPr>
        <w:t>№</w:t>
      </w:r>
      <w:r w:rsidRPr="009404FF">
        <w:rPr>
          <w:rFonts w:ascii="Times New Roman" w:eastAsia="Times New Roman" w:hAnsi="Times New Roman" w:cs="Times New Roman"/>
          <w:sz w:val="28"/>
          <w:szCs w:val="28"/>
          <w:lang w:eastAsia="ru-RU"/>
        </w:rPr>
        <w:t xml:space="preserve"> </w:t>
      </w:r>
      <w:r w:rsidR="00A047AD" w:rsidRPr="009404FF">
        <w:rPr>
          <w:rFonts w:ascii="Times New Roman" w:eastAsia="Times New Roman" w:hAnsi="Times New Roman" w:cs="Times New Roman"/>
          <w:sz w:val="28"/>
          <w:szCs w:val="28"/>
          <w:lang w:eastAsia="ru-RU"/>
        </w:rPr>
        <w:t>922</w:t>
      </w:r>
      <w:r w:rsidRPr="009404FF">
        <w:rPr>
          <w:rFonts w:ascii="Times New Roman" w:eastAsia="Times New Roman" w:hAnsi="Times New Roman" w:cs="Times New Roman"/>
          <w:sz w:val="28"/>
          <w:szCs w:val="28"/>
          <w:lang w:eastAsia="ru-RU"/>
        </w:rPr>
        <w:t xml:space="preserve"> </w:t>
      </w:r>
      <w:r w:rsidR="00A047AD" w:rsidRPr="009404FF">
        <w:rPr>
          <w:rFonts w:ascii="Times New Roman" w:eastAsia="Times New Roman" w:hAnsi="Times New Roman" w:cs="Times New Roman"/>
          <w:sz w:val="28"/>
          <w:szCs w:val="28"/>
          <w:lang w:eastAsia="ru-RU"/>
        </w:rPr>
        <w:t>«</w:t>
      </w:r>
      <w:r w:rsidR="00A047AD" w:rsidRPr="009404FF">
        <w:rPr>
          <w:rFonts w:ascii="Times New Roman" w:hAnsi="Times New Roman"/>
          <w:sz w:val="28"/>
          <w:szCs w:val="28"/>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Pr="009404FF">
        <w:rPr>
          <w:rFonts w:ascii="Times New Roman" w:hAnsi="Times New Roman"/>
          <w:sz w:val="28"/>
          <w:szCs w:val="28"/>
        </w:rPr>
        <w:t>;</w:t>
      </w:r>
    </w:p>
    <w:p w:rsidR="007C5D6E" w:rsidRPr="009404FF" w:rsidRDefault="007C5D6E" w:rsidP="007C5D6E">
      <w:pPr>
        <w:widowControl w:val="0"/>
        <w:spacing w:after="0" w:line="240" w:lineRule="auto"/>
        <w:ind w:firstLine="709"/>
        <w:jc w:val="both"/>
        <w:rPr>
          <w:rFonts w:ascii="Times New Roman" w:hAnsi="Times New Roman"/>
          <w:sz w:val="28"/>
          <w:szCs w:val="28"/>
        </w:rPr>
      </w:pPr>
      <w:r w:rsidRPr="009404FF">
        <w:rPr>
          <w:rFonts w:ascii="Times New Roman" w:hAnsi="Times New Roman"/>
          <w:sz w:val="28"/>
          <w:szCs w:val="28"/>
        </w:rPr>
        <w:lastRenderedPageBreak/>
        <w:t xml:space="preserve">-  </w:t>
      </w:r>
      <w:r w:rsidRPr="009404FF">
        <w:rPr>
          <w:rFonts w:ascii="Times New Roman" w:eastAsia="Times New Roman" w:hAnsi="Times New Roman" w:cs="Times New Roman"/>
          <w:sz w:val="28"/>
          <w:szCs w:val="28"/>
          <w:lang w:eastAsia="ru-RU"/>
        </w:rPr>
        <w:t xml:space="preserve">постановление Администрации муниципального образования «Сафоновский район» Смоленской области от 17.04.2020 № </w:t>
      </w:r>
      <w:r w:rsidR="0064196E" w:rsidRPr="009404FF">
        <w:rPr>
          <w:rFonts w:ascii="Times New Roman" w:eastAsia="Times New Roman" w:hAnsi="Times New Roman" w:cs="Times New Roman"/>
          <w:sz w:val="28"/>
          <w:szCs w:val="28"/>
          <w:lang w:eastAsia="ru-RU"/>
        </w:rPr>
        <w:t>454</w:t>
      </w:r>
      <w:r w:rsidRPr="009404FF">
        <w:rPr>
          <w:rFonts w:ascii="Times New Roman" w:eastAsia="Times New Roman" w:hAnsi="Times New Roman" w:cs="Times New Roman"/>
          <w:sz w:val="28"/>
          <w:szCs w:val="28"/>
          <w:lang w:eastAsia="ru-RU"/>
        </w:rPr>
        <w:t xml:space="preserve"> «</w:t>
      </w:r>
      <w:r w:rsidRPr="009404FF">
        <w:rPr>
          <w:rFonts w:ascii="Times New Roman" w:hAnsi="Times New Roman"/>
          <w:sz w:val="28"/>
          <w:szCs w:val="28"/>
        </w:rPr>
        <w:t>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7C5D6E" w:rsidRPr="009404FF" w:rsidRDefault="007C5D6E" w:rsidP="007C5D6E">
      <w:pPr>
        <w:widowControl w:val="0"/>
        <w:spacing w:after="0" w:line="240" w:lineRule="auto"/>
        <w:ind w:firstLine="709"/>
        <w:jc w:val="both"/>
        <w:rPr>
          <w:rFonts w:ascii="Times New Roman" w:hAnsi="Times New Roman"/>
          <w:sz w:val="28"/>
          <w:szCs w:val="28"/>
        </w:rPr>
      </w:pPr>
      <w:r w:rsidRPr="009404FF">
        <w:rPr>
          <w:rFonts w:ascii="Times New Roman" w:hAnsi="Times New Roman"/>
          <w:sz w:val="28"/>
          <w:szCs w:val="28"/>
        </w:rPr>
        <w:t xml:space="preserve">-  </w:t>
      </w:r>
      <w:r w:rsidRPr="009404FF">
        <w:rPr>
          <w:rFonts w:ascii="Times New Roman" w:eastAsia="Times New Roman" w:hAnsi="Times New Roman" w:cs="Times New Roman"/>
          <w:sz w:val="28"/>
          <w:szCs w:val="28"/>
          <w:lang w:eastAsia="ru-RU"/>
        </w:rPr>
        <w:t>постановление Администрации муниципального образования «Сафоновский район» Смоленской области от 04.06.2020 № 574 «</w:t>
      </w:r>
      <w:r w:rsidRPr="009404FF">
        <w:rPr>
          <w:rFonts w:ascii="Times New Roman" w:hAnsi="Times New Roman"/>
          <w:sz w:val="28"/>
          <w:szCs w:val="28"/>
        </w:rPr>
        <w:t>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7C5D6E" w:rsidRPr="009404FF" w:rsidRDefault="007C5D6E" w:rsidP="007C5D6E">
      <w:pPr>
        <w:widowControl w:val="0"/>
        <w:spacing w:after="0" w:line="240" w:lineRule="auto"/>
        <w:ind w:firstLine="709"/>
        <w:jc w:val="both"/>
        <w:rPr>
          <w:rFonts w:ascii="Times New Roman" w:hAnsi="Times New Roman"/>
          <w:sz w:val="28"/>
          <w:szCs w:val="28"/>
        </w:rPr>
      </w:pPr>
      <w:r w:rsidRPr="009404FF">
        <w:rPr>
          <w:rFonts w:ascii="Times New Roman" w:hAnsi="Times New Roman"/>
          <w:sz w:val="28"/>
          <w:szCs w:val="28"/>
        </w:rPr>
        <w:t xml:space="preserve">-  </w:t>
      </w:r>
      <w:r w:rsidRPr="009404FF">
        <w:rPr>
          <w:rFonts w:ascii="Times New Roman" w:eastAsia="Times New Roman" w:hAnsi="Times New Roman" w:cs="Times New Roman"/>
          <w:sz w:val="28"/>
          <w:szCs w:val="28"/>
          <w:lang w:eastAsia="ru-RU"/>
        </w:rPr>
        <w:t>постановление Администрации муниципального образования «Сафоновский район» Смоленской области от 18.06.2020 № 617 «</w:t>
      </w:r>
      <w:r w:rsidRPr="009404FF">
        <w:rPr>
          <w:rFonts w:ascii="Times New Roman" w:hAnsi="Times New Roman"/>
          <w:sz w:val="28"/>
          <w:szCs w:val="28"/>
        </w:rPr>
        <w:t>О внесении изменений в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w:t>
      </w:r>
      <w:r w:rsidR="009404FF">
        <w:rPr>
          <w:rFonts w:ascii="Times New Roman" w:hAnsi="Times New Roman"/>
          <w:sz w:val="28"/>
          <w:szCs w:val="28"/>
        </w:rPr>
        <w:t>олнения муниципального задания».</w:t>
      </w:r>
    </w:p>
    <w:p w:rsidR="007C5D6E" w:rsidRDefault="007C5D6E" w:rsidP="007C5D6E">
      <w:pPr>
        <w:widowControl w:val="0"/>
        <w:spacing w:after="0" w:line="240" w:lineRule="auto"/>
        <w:ind w:firstLine="709"/>
        <w:jc w:val="both"/>
        <w:rPr>
          <w:rFonts w:ascii="Times New Roman" w:hAnsi="Times New Roman"/>
          <w:sz w:val="28"/>
          <w:szCs w:val="28"/>
        </w:rPr>
      </w:pPr>
    </w:p>
    <w:p w:rsidR="004D1E0C" w:rsidRPr="0028686C" w:rsidRDefault="004D1E0C" w:rsidP="0028686C">
      <w:pPr>
        <w:spacing w:after="0" w:line="240" w:lineRule="auto"/>
        <w:ind w:firstLine="709"/>
        <w:jc w:val="both"/>
        <w:rPr>
          <w:rFonts w:ascii="Times New Roman" w:eastAsia="Times New Roman" w:hAnsi="Times New Roman" w:cs="Times New Roman"/>
          <w:sz w:val="28"/>
          <w:szCs w:val="28"/>
          <w:lang w:eastAsia="ru-RU"/>
        </w:rPr>
      </w:pPr>
    </w:p>
    <w:p w:rsidR="004D1E0C" w:rsidRPr="00F671B2" w:rsidRDefault="004D1E0C" w:rsidP="004D1E0C">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4D1E0C" w:rsidRDefault="004D1E0C" w:rsidP="004D1E0C">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00A605F0">
        <w:rPr>
          <w:rFonts w:ascii="Times New Roman" w:hAnsi="Times New Roman"/>
          <w:sz w:val="28"/>
          <w:szCs w:val="28"/>
        </w:rPr>
        <w:t xml:space="preserve">        </w:t>
      </w:r>
      <w:r w:rsidRPr="00F671B2">
        <w:rPr>
          <w:rFonts w:ascii="Times New Roman" w:hAnsi="Times New Roman"/>
          <w:b/>
          <w:sz w:val="28"/>
          <w:szCs w:val="28"/>
        </w:rPr>
        <w:t>А.И.Лапиков</w:t>
      </w: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p w:rsidR="00211BAB" w:rsidRDefault="00211BAB" w:rsidP="004D1E0C">
      <w:pPr>
        <w:widowControl w:val="0"/>
        <w:spacing w:after="0" w:line="240" w:lineRule="auto"/>
        <w:jc w:val="both"/>
        <w:rPr>
          <w:rFonts w:ascii="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024474" w:rsidTr="00024474">
        <w:tc>
          <w:tcPr>
            <w:tcW w:w="5211" w:type="dxa"/>
          </w:tcPr>
          <w:p w:rsidR="00024474" w:rsidRDefault="00024474" w:rsidP="00BE1B8A">
            <w:pPr>
              <w:jc w:val="both"/>
              <w:rPr>
                <w:rFonts w:ascii="Times New Roman" w:hAnsi="Times New Roman"/>
                <w:sz w:val="28"/>
                <w:szCs w:val="28"/>
              </w:rPr>
            </w:pPr>
          </w:p>
          <w:p w:rsidR="00AC3D0C" w:rsidRDefault="00AC3D0C" w:rsidP="00BE1B8A">
            <w:pPr>
              <w:jc w:val="both"/>
              <w:rPr>
                <w:rFonts w:ascii="Times New Roman" w:hAnsi="Times New Roman"/>
                <w:sz w:val="28"/>
                <w:szCs w:val="28"/>
              </w:rPr>
            </w:pPr>
          </w:p>
        </w:tc>
        <w:tc>
          <w:tcPr>
            <w:tcW w:w="5211" w:type="dxa"/>
          </w:tcPr>
          <w:p w:rsidR="00024474" w:rsidRDefault="00024474" w:rsidP="00BE1B8A">
            <w:pPr>
              <w:jc w:val="both"/>
              <w:rPr>
                <w:rFonts w:ascii="Times New Roman" w:hAnsi="Times New Roman"/>
                <w:sz w:val="28"/>
                <w:szCs w:val="28"/>
              </w:rPr>
            </w:pPr>
            <w:r>
              <w:rPr>
                <w:rFonts w:ascii="Times New Roman" w:hAnsi="Times New Roman"/>
                <w:sz w:val="28"/>
                <w:szCs w:val="28"/>
              </w:rPr>
              <w:t>Утвержден</w:t>
            </w:r>
            <w:r w:rsidR="00A047AD">
              <w:rPr>
                <w:rFonts w:ascii="Times New Roman" w:hAnsi="Times New Roman"/>
                <w:sz w:val="28"/>
                <w:szCs w:val="28"/>
              </w:rPr>
              <w:t>о</w:t>
            </w:r>
          </w:p>
          <w:p w:rsidR="00024474" w:rsidRDefault="00024474" w:rsidP="00BE1B8A">
            <w:pPr>
              <w:jc w:val="both"/>
              <w:rPr>
                <w:rFonts w:ascii="Times New Roman" w:hAnsi="Times New Roman"/>
                <w:sz w:val="28"/>
                <w:szCs w:val="28"/>
              </w:rPr>
            </w:pPr>
            <w:r>
              <w:rPr>
                <w:rFonts w:ascii="Times New Roman" w:hAnsi="Times New Roman"/>
                <w:sz w:val="28"/>
                <w:szCs w:val="28"/>
              </w:rPr>
              <w:t>постановлением Администрации</w:t>
            </w:r>
          </w:p>
          <w:p w:rsidR="00024474" w:rsidRDefault="00024474" w:rsidP="00BE1B8A">
            <w:pPr>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024474" w:rsidRDefault="00024474" w:rsidP="00BE1B8A">
            <w:pPr>
              <w:jc w:val="both"/>
              <w:rPr>
                <w:rFonts w:ascii="Times New Roman" w:hAnsi="Times New Roman"/>
                <w:sz w:val="28"/>
                <w:szCs w:val="28"/>
              </w:rPr>
            </w:pPr>
            <w:r>
              <w:rPr>
                <w:rFonts w:ascii="Times New Roman" w:hAnsi="Times New Roman"/>
                <w:sz w:val="28"/>
                <w:szCs w:val="28"/>
              </w:rPr>
              <w:t>«Сафоновский район» Смоленской области</w:t>
            </w:r>
          </w:p>
          <w:p w:rsidR="00211BAB" w:rsidRPr="000E22C0" w:rsidRDefault="00211BAB" w:rsidP="00211BAB">
            <w:pPr>
              <w:widowControl w:val="0"/>
              <w:rPr>
                <w:rFonts w:ascii="Times New Roman" w:eastAsia="Times New Roman" w:hAnsi="Times New Roman" w:cs="Times New Roman"/>
                <w:sz w:val="28"/>
                <w:szCs w:val="20"/>
                <w:lang w:eastAsia="ru-RU"/>
              </w:rPr>
            </w:pPr>
            <w:r w:rsidRPr="000E22C0">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04.03.2022 № 239</w:t>
            </w:r>
          </w:p>
          <w:p w:rsidR="00024474" w:rsidRDefault="00024474" w:rsidP="009404FF">
            <w:pPr>
              <w:jc w:val="both"/>
              <w:rPr>
                <w:rFonts w:ascii="Times New Roman" w:hAnsi="Times New Roman"/>
                <w:sz w:val="28"/>
                <w:szCs w:val="28"/>
              </w:rPr>
            </w:pPr>
          </w:p>
        </w:tc>
      </w:tr>
    </w:tbl>
    <w:p w:rsidR="00BE1B8A" w:rsidRDefault="00BE1B8A" w:rsidP="00BE1B8A">
      <w:pPr>
        <w:spacing w:after="0" w:line="240" w:lineRule="auto"/>
        <w:jc w:val="both"/>
        <w:rPr>
          <w:rFonts w:ascii="Times New Roman" w:hAnsi="Times New Roman"/>
          <w:sz w:val="28"/>
          <w:szCs w:val="28"/>
        </w:rPr>
      </w:pPr>
    </w:p>
    <w:p w:rsidR="00BE1B8A" w:rsidRPr="009B7A4F" w:rsidRDefault="00BE1B8A" w:rsidP="00BE1B8A">
      <w:pPr>
        <w:spacing w:after="0" w:line="240" w:lineRule="auto"/>
        <w:jc w:val="both"/>
        <w:rPr>
          <w:rFonts w:ascii="Times New Roman" w:hAnsi="Times New Roman"/>
          <w:sz w:val="28"/>
          <w:szCs w:val="28"/>
        </w:rPr>
      </w:pP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 xml:space="preserve">Положение </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 xml:space="preserve">о порядке формирования муниципального задания на оказание </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муниципальных услуг (выполнение работ) в отношении</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 xml:space="preserve">муниципальных учреждений муниципального образования «Сафоновский </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район» Смоленской области и муниципального образования Сафоновского городского поселения Сафоновского района Смоленской области</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color w:val="444444"/>
          <w:sz w:val="28"/>
          <w:szCs w:val="28"/>
          <w:lang w:eastAsia="ru-RU"/>
        </w:rPr>
      </w:pPr>
      <w:r w:rsidRPr="00A047AD">
        <w:rPr>
          <w:rFonts w:ascii="Times New Roman" w:eastAsia="Times New Roman" w:hAnsi="Times New Roman" w:cs="Times New Roman"/>
          <w:bCs/>
          <w:sz w:val="28"/>
          <w:szCs w:val="28"/>
          <w:lang w:eastAsia="ru-RU"/>
        </w:rPr>
        <w:t xml:space="preserve"> и финансового обеспечения выполнения муниципального задания</w:t>
      </w:r>
    </w:p>
    <w:p w:rsid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color w:val="000000" w:themeColor="text1"/>
          <w:sz w:val="28"/>
          <w:szCs w:val="28"/>
          <w:lang w:eastAsia="ru-RU"/>
        </w:rPr>
      </w:pPr>
      <w:r w:rsidRPr="00A047AD">
        <w:rPr>
          <w:rFonts w:ascii="Times New Roman" w:eastAsia="Times New Roman" w:hAnsi="Times New Roman" w:cs="Times New Roman"/>
          <w:bCs/>
          <w:color w:val="444444"/>
          <w:sz w:val="28"/>
          <w:szCs w:val="28"/>
          <w:lang w:eastAsia="ru-RU"/>
        </w:rPr>
        <w:br/>
      </w:r>
      <w:r w:rsidRPr="00A047AD">
        <w:rPr>
          <w:rFonts w:ascii="Times New Roman" w:eastAsia="Times New Roman" w:hAnsi="Times New Roman" w:cs="Times New Roman"/>
          <w:bCs/>
          <w:color w:val="000000" w:themeColor="text1"/>
          <w:sz w:val="28"/>
          <w:szCs w:val="28"/>
          <w:lang w:eastAsia="ru-RU"/>
        </w:rPr>
        <w:t>1.</w:t>
      </w:r>
      <w:r w:rsidR="00A605F0">
        <w:rPr>
          <w:rFonts w:ascii="Times New Roman" w:eastAsia="Times New Roman" w:hAnsi="Times New Roman" w:cs="Times New Roman"/>
          <w:bCs/>
          <w:color w:val="000000" w:themeColor="text1"/>
          <w:sz w:val="28"/>
          <w:szCs w:val="28"/>
          <w:lang w:eastAsia="ru-RU"/>
        </w:rPr>
        <w:t xml:space="preserve"> </w:t>
      </w:r>
      <w:r w:rsidRPr="00A047AD">
        <w:rPr>
          <w:rFonts w:ascii="Times New Roman" w:eastAsia="Times New Roman" w:hAnsi="Times New Roman" w:cs="Times New Roman"/>
          <w:bCs/>
          <w:color w:val="000000" w:themeColor="text1"/>
          <w:sz w:val="28"/>
          <w:szCs w:val="28"/>
          <w:lang w:eastAsia="ru-RU"/>
        </w:rPr>
        <w:t>Общие положения</w:t>
      </w:r>
    </w:p>
    <w:p w:rsidR="00F57317" w:rsidRPr="00A047AD" w:rsidRDefault="00F57317"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автономными и казенными учреждениями.</w:t>
      </w:r>
    </w:p>
    <w:p w:rsid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bCs/>
          <w:color w:val="000000" w:themeColor="text1"/>
          <w:sz w:val="28"/>
          <w:szCs w:val="28"/>
          <w:lang w:eastAsia="ru-RU"/>
        </w:rPr>
      </w:pPr>
      <w:r w:rsidRPr="00A047AD">
        <w:rPr>
          <w:rFonts w:ascii="Times New Roman" w:eastAsia="Times New Roman" w:hAnsi="Times New Roman" w:cs="Times New Roman"/>
          <w:sz w:val="28"/>
          <w:szCs w:val="28"/>
          <w:lang w:eastAsia="ru-RU"/>
        </w:rPr>
        <w:t>1.2.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p>
    <w:p w:rsid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color w:val="000000" w:themeColor="text1"/>
          <w:sz w:val="28"/>
          <w:szCs w:val="28"/>
          <w:lang w:eastAsia="ru-RU"/>
        </w:rPr>
      </w:pPr>
    </w:p>
    <w:p w:rsid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bCs/>
          <w:color w:val="000000" w:themeColor="text1"/>
          <w:sz w:val="28"/>
          <w:szCs w:val="28"/>
          <w:lang w:eastAsia="ru-RU"/>
        </w:rPr>
      </w:pPr>
      <w:r w:rsidRPr="00A047AD">
        <w:rPr>
          <w:rFonts w:ascii="Times New Roman" w:eastAsia="Times New Roman" w:hAnsi="Times New Roman" w:cs="Times New Roman"/>
          <w:bCs/>
          <w:color w:val="000000" w:themeColor="text1"/>
          <w:sz w:val="28"/>
          <w:szCs w:val="28"/>
          <w:lang w:eastAsia="ru-RU"/>
        </w:rPr>
        <w:t>2. Формирование муниципального задания</w:t>
      </w:r>
    </w:p>
    <w:p w:rsidR="00A047AD" w:rsidRPr="00A047AD" w:rsidRDefault="00A047AD" w:rsidP="00A047AD">
      <w:pPr>
        <w:widowControl w:val="0"/>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2.1. Муниципальное задание формируется по форме согласно приложению №1 к настоящему Положению.</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При установлении муниципальному учреждению муниципального задания на оказание нескольких муниципальных услуг (выполнение нескольких видов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одного вида работ).</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При установлении муниципальному учреждению муниципального задания одновременно на оказание муниципальной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(муниципальных) услуги (услуг) и выполнению работы (работ).</w:t>
      </w:r>
    </w:p>
    <w:p w:rsidR="00F57317" w:rsidRDefault="00A047AD" w:rsidP="00F57317">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2.2. Муниципальное задание формируется в процессе формирования бюджета муниципального образования «Сафоновский район» Смоленской области (бюджета Сафоновского городского поселения Сафоновского района Смоленской области) на очередной финансовый год и плановый период и утверждается не позднее 1 февраля </w:t>
      </w:r>
      <w:r w:rsidRPr="00A047AD">
        <w:rPr>
          <w:rFonts w:ascii="Times New Roman" w:eastAsia="Times New Roman" w:hAnsi="Times New Roman" w:cs="Times New Roman"/>
          <w:sz w:val="28"/>
          <w:szCs w:val="28"/>
          <w:lang w:eastAsia="ru-RU"/>
        </w:rPr>
        <w:lastRenderedPageBreak/>
        <w:t>года, на который формируется муниципальное задание.</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Муниципальное задание формируется и утверждается главными распорядителями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бюджетные, муниципальные автономные и муниципальные казенные учреждения.</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A047AD">
        <w:rPr>
          <w:rFonts w:ascii="Times New Roman" w:eastAsia="Times New Roman" w:hAnsi="Times New Roman" w:cs="Times New Roman"/>
          <w:sz w:val="28"/>
          <w:szCs w:val="28"/>
          <w:lang w:eastAsia="ru-RU"/>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бюджете муниципального образования «Сафоновский район» Смоленской области и в бюджете Сафоновского городского поселения Сафоновского района Смоленской области на очередной финансовый год и плановый период для финансового обеспечения выполнения муниципального задания, влекущих за собой</w:t>
      </w:r>
      <w:proofErr w:type="gramEnd"/>
      <w:r w:rsidRPr="00A047AD">
        <w:rPr>
          <w:rFonts w:ascii="Times New Roman" w:eastAsia="Times New Roman" w:hAnsi="Times New Roman" w:cs="Times New Roman"/>
          <w:sz w:val="28"/>
          <w:szCs w:val="28"/>
          <w:lang w:eastAsia="ru-RU"/>
        </w:rPr>
        <w:t xml:space="preserve"> изменение муниципального задания, формируется новое муниципальное задание (с учетом внесенных изменений).</w:t>
      </w:r>
    </w:p>
    <w:p w:rsid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A047AD">
        <w:rPr>
          <w:rFonts w:ascii="Times New Roman" w:eastAsia="Times New Roman" w:hAnsi="Times New Roman" w:cs="Times New Roman"/>
          <w:sz w:val="28"/>
          <w:szCs w:val="28"/>
          <w:lang w:eastAsia="ru-RU"/>
        </w:rPr>
        <w:t>При оказании муниципальным учреждением муниципальных услуг по реализации дополнительных общеобразовательных программ в условиях персонифицированного финансирования дополнительного образования детей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w:t>
      </w:r>
      <w:proofErr w:type="gramEnd"/>
      <w:r w:rsidRPr="00A047AD">
        <w:rPr>
          <w:rFonts w:ascii="Times New Roman" w:eastAsia="Times New Roman" w:hAnsi="Times New Roman" w:cs="Times New Roman"/>
          <w:sz w:val="28"/>
          <w:szCs w:val="28"/>
          <w:lang w:eastAsia="ru-RU"/>
        </w:rPr>
        <w:t xml:space="preserve"> Допустимое (возможное) отклонение устанавливается равным нулю.</w:t>
      </w:r>
    </w:p>
    <w:p w:rsidR="00BB417F" w:rsidRPr="009404FF" w:rsidRDefault="00BB417F" w:rsidP="00BB417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9404FF">
        <w:rPr>
          <w:rFonts w:ascii="Times New Roman" w:hAnsi="Times New Roman" w:cs="Times New Roman"/>
          <w:sz w:val="28"/>
          <w:szCs w:val="28"/>
        </w:rPr>
        <w:t>При оказании муниципальным бюджетным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главному распорядителю средств бюджета,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roofErr w:type="gramEnd"/>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2.3. </w:t>
      </w:r>
      <w:proofErr w:type="gramStart"/>
      <w:r w:rsidRPr="00A047AD">
        <w:rPr>
          <w:rFonts w:ascii="Times New Roman" w:eastAsia="Times New Roman" w:hAnsi="Times New Roman" w:cs="Times New Roman"/>
          <w:sz w:val="28"/>
          <w:szCs w:val="28"/>
          <w:lang w:eastAsia="ru-RU"/>
        </w:rPr>
        <w:t>Муниципальное задание на оказание муниципальных услуг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и региональным перечнем (классификатором) государственных (муниципальных) услуг и работ (далее - региональный перечень) и на выполнение работ, содержащихся в региональном перечне.</w:t>
      </w:r>
      <w:proofErr w:type="gramEnd"/>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2.4. </w:t>
      </w:r>
      <w:proofErr w:type="gramStart"/>
      <w:r w:rsidRPr="00A047AD">
        <w:rPr>
          <w:rFonts w:ascii="Times New Roman" w:eastAsia="Times New Roman" w:hAnsi="Times New Roman" w:cs="Times New Roman"/>
          <w:sz w:val="28"/>
          <w:szCs w:val="28"/>
          <w:lang w:eastAsia="ru-RU"/>
        </w:rPr>
        <w:t xml:space="preserve">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казенные, бюджетные, автономные учреждения, при формировании муниципального задания для муниципальных учреждений определяют значения показателей, характеризующих объем и (или) качество муниципальной услуги </w:t>
      </w:r>
      <w:r w:rsidRPr="00A047AD">
        <w:rPr>
          <w:rFonts w:ascii="Times New Roman" w:eastAsia="Times New Roman" w:hAnsi="Times New Roman" w:cs="Times New Roman"/>
          <w:sz w:val="28"/>
          <w:szCs w:val="28"/>
          <w:lang w:eastAsia="ru-RU"/>
        </w:rPr>
        <w:lastRenderedPageBreak/>
        <w:t>(работы), на основании прогнозируемой динамики количества потребителей услуг (работ), уровня удовлетворенности существующими объемом и качеством</w:t>
      </w:r>
      <w:proofErr w:type="gramEnd"/>
      <w:r w:rsidRPr="00A047AD">
        <w:rPr>
          <w:rFonts w:ascii="Times New Roman" w:eastAsia="Times New Roman" w:hAnsi="Times New Roman" w:cs="Times New Roman"/>
          <w:sz w:val="28"/>
          <w:szCs w:val="28"/>
          <w:lang w:eastAsia="ru-RU"/>
        </w:rPr>
        <w:t xml:space="preserve"> услуг и результатов работ и возможностей муниципального учреждения по оказанию услуг и выполнению работ, а также значения показателей выполнения муниципальным учреждением муниципального задания в отчетном году.</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2.5. Показатели, характеризующие объем муниципальной услуги (работы), планируемые к выполнению, выражаются в натуральных единицах, отражающих результат деятельности муниципального учреждения.</w:t>
      </w:r>
    </w:p>
    <w:p w:rsidR="00A047AD" w:rsidRPr="00A047AD" w:rsidRDefault="00A047AD" w:rsidP="00A047AD">
      <w:pPr>
        <w:widowControl w:val="0"/>
        <w:spacing w:after="0" w:line="240" w:lineRule="auto"/>
        <w:ind w:firstLine="709"/>
        <w:jc w:val="both"/>
        <w:rPr>
          <w:rFonts w:ascii="Times New Roman" w:hAnsi="Times New Roman" w:cs="Times New Roman"/>
          <w:sz w:val="28"/>
          <w:szCs w:val="28"/>
          <w:lang w:eastAsia="ru-RU"/>
        </w:rPr>
      </w:pPr>
      <w:r w:rsidRPr="00A047AD">
        <w:rPr>
          <w:rFonts w:ascii="Times New Roman" w:hAnsi="Times New Roman" w:cs="Times New Roman"/>
          <w:sz w:val="28"/>
          <w:szCs w:val="28"/>
          <w:lang w:eastAsia="ru-RU"/>
        </w:rPr>
        <w:t>Показатели, характеризующие качество муниципальной услуги (выполнения работы), должны отражать качество результата предоставления муниципальной услуги (выполнения работы) или характеризовать процесс оказания муниципальной услуги (выполнения работы) и условия ее оказания (выполнения).</w:t>
      </w:r>
    </w:p>
    <w:p w:rsidR="00A047AD" w:rsidRDefault="00A047AD" w:rsidP="00A047AD">
      <w:pPr>
        <w:widowControl w:val="0"/>
        <w:spacing w:after="0" w:line="240" w:lineRule="auto"/>
        <w:ind w:firstLine="709"/>
        <w:jc w:val="both"/>
        <w:rPr>
          <w:rFonts w:ascii="Times New Roman" w:hAnsi="Times New Roman" w:cs="Times New Roman"/>
          <w:sz w:val="28"/>
          <w:szCs w:val="28"/>
          <w:lang w:eastAsia="ru-RU"/>
        </w:rPr>
      </w:pPr>
      <w:r w:rsidRPr="00A047AD">
        <w:rPr>
          <w:rFonts w:ascii="Times New Roman" w:hAnsi="Times New Roman" w:cs="Times New Roman"/>
          <w:sz w:val="28"/>
          <w:szCs w:val="28"/>
          <w:lang w:eastAsia="ru-RU"/>
        </w:rPr>
        <w:t xml:space="preserve">2.6. </w:t>
      </w:r>
      <w:proofErr w:type="gramStart"/>
      <w:r w:rsidRPr="00A047AD">
        <w:rPr>
          <w:rFonts w:ascii="Times New Roman" w:hAnsi="Times New Roman" w:cs="Times New Roman"/>
          <w:sz w:val="28"/>
          <w:szCs w:val="28"/>
          <w:lang w:eastAsia="ru-RU"/>
        </w:rPr>
        <w:t>После формирования мун</w:t>
      </w:r>
      <w:r w:rsidR="00DE3CA7">
        <w:rPr>
          <w:rFonts w:ascii="Times New Roman" w:hAnsi="Times New Roman" w:cs="Times New Roman"/>
          <w:sz w:val="28"/>
          <w:szCs w:val="28"/>
          <w:lang w:eastAsia="ru-RU"/>
        </w:rPr>
        <w:t xml:space="preserve">иципальные задания утверждаются </w:t>
      </w:r>
      <w:r w:rsidR="00DE3CA7" w:rsidRPr="009404FF">
        <w:rPr>
          <w:rFonts w:ascii="Times New Roman" w:hAnsi="Times New Roman" w:cs="Times New Roman"/>
          <w:sz w:val="28"/>
          <w:szCs w:val="28"/>
          <w:shd w:val="clear" w:color="auto" w:fill="FFFFFF"/>
        </w:rPr>
        <w:t>и не позднее 3 рабочих дней с даты их утверждения</w:t>
      </w:r>
      <w:r w:rsidRPr="009404FF">
        <w:rPr>
          <w:rFonts w:ascii="Times New Roman" w:hAnsi="Times New Roman" w:cs="Times New Roman"/>
          <w:sz w:val="28"/>
          <w:szCs w:val="28"/>
          <w:lang w:eastAsia="ru-RU"/>
        </w:rPr>
        <w:t xml:space="preserve"> </w:t>
      </w:r>
      <w:r w:rsidRPr="00A047AD">
        <w:rPr>
          <w:rFonts w:ascii="Times New Roman" w:hAnsi="Times New Roman" w:cs="Times New Roman"/>
          <w:sz w:val="28"/>
          <w:szCs w:val="28"/>
          <w:lang w:eastAsia="ru-RU"/>
        </w:rPr>
        <w:t>направляются для исполнения муниципальным учреждениям и размещаются муниципальными учреждениями на официальном сайте в информационно-телекоммуникационной сети Интернет по размещению информации о государственных (муниципальных) учреждениях (www.bus.gov.ru), а также могут быть размещены на официальном сайте Администрации муниципального образования «Сафоновский район» Смоленской области в информационно-телекоммуникационной сети</w:t>
      </w:r>
      <w:proofErr w:type="gramEnd"/>
      <w:r w:rsidRPr="00A047AD">
        <w:rPr>
          <w:rFonts w:ascii="Times New Roman" w:hAnsi="Times New Roman" w:cs="Times New Roman"/>
          <w:sz w:val="28"/>
          <w:szCs w:val="28"/>
          <w:lang w:eastAsia="ru-RU"/>
        </w:rPr>
        <w:t xml:space="preserve"> Интернет.</w:t>
      </w:r>
    </w:p>
    <w:p w:rsidR="00F57317" w:rsidRPr="00A047AD" w:rsidRDefault="00F57317" w:rsidP="00A047AD">
      <w:pPr>
        <w:widowControl w:val="0"/>
        <w:spacing w:after="0" w:line="240" w:lineRule="auto"/>
        <w:ind w:firstLine="709"/>
        <w:jc w:val="both"/>
        <w:rPr>
          <w:rFonts w:ascii="Times New Roman" w:hAnsi="Times New Roman" w:cs="Times New Roman"/>
          <w:sz w:val="28"/>
          <w:szCs w:val="28"/>
          <w:lang w:eastAsia="ru-RU"/>
        </w:rPr>
      </w:pPr>
    </w:p>
    <w:p w:rsidR="00A047AD" w:rsidRDefault="00A047AD" w:rsidP="00A047AD">
      <w:pPr>
        <w:widowControl w:val="0"/>
        <w:spacing w:after="0" w:line="240" w:lineRule="auto"/>
        <w:ind w:firstLine="709"/>
        <w:jc w:val="center"/>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 xml:space="preserve">3. Требования к отчетности о выполнении муниципального задания и порядку </w:t>
      </w:r>
      <w:proofErr w:type="gramStart"/>
      <w:r w:rsidRPr="00A047AD">
        <w:rPr>
          <w:rFonts w:ascii="Times New Roman" w:eastAsia="Times New Roman" w:hAnsi="Times New Roman" w:cs="Times New Roman"/>
          <w:bCs/>
          <w:sz w:val="28"/>
          <w:szCs w:val="28"/>
          <w:lang w:eastAsia="ru-RU"/>
        </w:rPr>
        <w:t>контроля за</w:t>
      </w:r>
      <w:proofErr w:type="gramEnd"/>
      <w:r w:rsidRPr="00A047AD">
        <w:rPr>
          <w:rFonts w:ascii="Times New Roman" w:eastAsia="Times New Roman" w:hAnsi="Times New Roman" w:cs="Times New Roman"/>
          <w:bCs/>
          <w:sz w:val="28"/>
          <w:szCs w:val="28"/>
          <w:lang w:eastAsia="ru-RU"/>
        </w:rPr>
        <w:t xml:space="preserve"> выполнением муниципального задания</w:t>
      </w:r>
    </w:p>
    <w:p w:rsidR="00F57317" w:rsidRPr="00A047AD" w:rsidRDefault="00F57317" w:rsidP="00A047AD">
      <w:pPr>
        <w:widowControl w:val="0"/>
        <w:spacing w:after="0" w:line="240" w:lineRule="auto"/>
        <w:ind w:firstLine="709"/>
        <w:jc w:val="center"/>
        <w:rPr>
          <w:rFonts w:ascii="Times New Roman" w:eastAsia="Times New Roman" w:hAnsi="Times New Roman" w:cs="Times New Roman"/>
          <w:color w:val="444444"/>
          <w:sz w:val="28"/>
          <w:szCs w:val="28"/>
          <w:lang w:eastAsia="ru-RU"/>
        </w:rPr>
      </w:pPr>
    </w:p>
    <w:p w:rsidR="00A047AD" w:rsidRDefault="00A047AD" w:rsidP="00A047AD">
      <w:pPr>
        <w:widowControl w:val="0"/>
        <w:spacing w:after="0" w:line="240" w:lineRule="auto"/>
        <w:ind w:firstLine="709"/>
        <w:jc w:val="both"/>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3.1. Формы отчетности, периодичность и сроки ее предоставления устанавливаются в муниципальном задании. Периодичность отчетности не может быть установлена реже одного раза в квартал. 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казенные, бюджетные, автономные учреждения, могут установить дополнительные отчетные периоды. Срок ежеквартального отчета не может быть установлен позднее 15-го числа месяца, следующего за отчетным кварталом. Срок годового отчета не может быть установлен позднее 1 февраля года, следующего </w:t>
      </w:r>
      <w:proofErr w:type="gramStart"/>
      <w:r w:rsidRPr="00A047AD">
        <w:rPr>
          <w:rFonts w:ascii="Times New Roman" w:eastAsia="Times New Roman" w:hAnsi="Times New Roman" w:cs="Times New Roman"/>
          <w:sz w:val="28"/>
          <w:szCs w:val="28"/>
          <w:lang w:eastAsia="ru-RU"/>
        </w:rPr>
        <w:t>за</w:t>
      </w:r>
      <w:proofErr w:type="gramEnd"/>
      <w:r w:rsidRPr="00A047AD">
        <w:rPr>
          <w:rFonts w:ascii="Times New Roman" w:eastAsia="Times New Roman" w:hAnsi="Times New Roman" w:cs="Times New Roman"/>
          <w:sz w:val="28"/>
          <w:szCs w:val="28"/>
          <w:lang w:eastAsia="ru-RU"/>
        </w:rPr>
        <w:t xml:space="preserve"> отчетным.</w:t>
      </w:r>
    </w:p>
    <w:p w:rsidR="00DE3CA7" w:rsidRPr="009404FF" w:rsidRDefault="00DE3CA7" w:rsidP="00DE3CA7">
      <w:pPr>
        <w:shd w:val="clear" w:color="auto" w:fill="FFFFFF"/>
        <w:spacing w:after="0" w:line="240" w:lineRule="auto"/>
        <w:ind w:firstLine="480"/>
        <w:jc w:val="both"/>
        <w:textAlignment w:val="baseline"/>
        <w:rPr>
          <w:rFonts w:ascii="Times New Roman" w:hAnsi="Times New Roman" w:cs="Times New Roman"/>
          <w:sz w:val="28"/>
          <w:szCs w:val="28"/>
          <w:shd w:val="clear" w:color="auto" w:fill="FFFFFF"/>
        </w:rPr>
      </w:pPr>
      <w:proofErr w:type="gramStart"/>
      <w:r w:rsidRPr="009404FF">
        <w:rPr>
          <w:rFonts w:ascii="Times New Roman" w:hAnsi="Times New Roman" w:cs="Times New Roman"/>
          <w:sz w:val="28"/>
          <w:szCs w:val="28"/>
          <w:shd w:val="clear" w:color="auto" w:fill="FFFFFF"/>
        </w:rPr>
        <w:t>Главные распорядители</w:t>
      </w:r>
      <w:r w:rsidR="0064196E" w:rsidRPr="009404FF">
        <w:rPr>
          <w:rFonts w:ascii="Times New Roman" w:hAnsi="Times New Roman" w:cs="Times New Roman"/>
          <w:sz w:val="28"/>
          <w:szCs w:val="28"/>
          <w:shd w:val="clear" w:color="auto" w:fill="FFFFFF"/>
        </w:rPr>
        <w:t xml:space="preserve"> </w:t>
      </w:r>
      <w:r w:rsidRPr="009404FF">
        <w:rPr>
          <w:rFonts w:ascii="Times New Roman" w:eastAsia="Times New Roman" w:hAnsi="Times New Roman" w:cs="Times New Roman"/>
          <w:sz w:val="28"/>
          <w:szCs w:val="28"/>
          <w:lang w:eastAsia="ru-RU"/>
        </w:rPr>
        <w:t>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w:t>
      </w:r>
      <w:r w:rsidRPr="009404FF">
        <w:rPr>
          <w:rFonts w:ascii="Times New Roman" w:hAnsi="Times New Roman" w:cs="Times New Roman"/>
          <w:sz w:val="28"/>
          <w:szCs w:val="28"/>
          <w:shd w:val="clear" w:color="auto" w:fill="FFFFFF"/>
        </w:rPr>
        <w:t xml:space="preserve">, в ведении которых находятся </w:t>
      </w:r>
      <w:r w:rsidR="00C34C37" w:rsidRPr="009404FF">
        <w:rPr>
          <w:rFonts w:ascii="Times New Roman" w:eastAsia="Times New Roman" w:hAnsi="Times New Roman" w:cs="Times New Roman"/>
          <w:sz w:val="28"/>
          <w:szCs w:val="28"/>
          <w:lang w:eastAsia="ru-RU"/>
        </w:rPr>
        <w:t>муниципальные казенные, бюджетные, автономные учреждения</w:t>
      </w:r>
      <w:r w:rsidR="0064196E" w:rsidRPr="009404FF">
        <w:rPr>
          <w:rFonts w:ascii="Times New Roman" w:eastAsia="Times New Roman" w:hAnsi="Times New Roman" w:cs="Times New Roman"/>
          <w:sz w:val="28"/>
          <w:szCs w:val="28"/>
          <w:lang w:eastAsia="ru-RU"/>
        </w:rPr>
        <w:t xml:space="preserve"> </w:t>
      </w:r>
      <w:r w:rsidRPr="009404FF">
        <w:rPr>
          <w:rFonts w:ascii="Times New Roman" w:hAnsi="Times New Roman" w:cs="Times New Roman"/>
          <w:sz w:val="28"/>
          <w:szCs w:val="28"/>
          <w:shd w:val="clear" w:color="auto" w:fill="FFFFFF"/>
        </w:rPr>
        <w:t xml:space="preserve">направляют в </w:t>
      </w:r>
      <w:r w:rsidR="00C34C37" w:rsidRPr="009404FF">
        <w:rPr>
          <w:rFonts w:ascii="Times New Roman" w:hAnsi="Times New Roman" w:cs="Times New Roman"/>
          <w:sz w:val="28"/>
          <w:szCs w:val="28"/>
          <w:shd w:val="clear" w:color="auto" w:fill="FFFFFF"/>
        </w:rPr>
        <w:t xml:space="preserve"> комитет по экономике Администрации муниципального образования «Сафоновский район» Смоленской области</w:t>
      </w:r>
      <w:r w:rsidRPr="009404FF">
        <w:rPr>
          <w:rFonts w:ascii="Times New Roman" w:hAnsi="Times New Roman" w:cs="Times New Roman"/>
          <w:sz w:val="28"/>
          <w:szCs w:val="28"/>
          <w:shd w:val="clear" w:color="auto" w:fill="FFFFFF"/>
        </w:rPr>
        <w:t xml:space="preserve"> отчеты о выполнении </w:t>
      </w:r>
      <w:r w:rsidR="0064196E" w:rsidRPr="009404FF">
        <w:rPr>
          <w:rFonts w:ascii="Times New Roman" w:hAnsi="Times New Roman" w:cs="Times New Roman"/>
          <w:sz w:val="28"/>
          <w:szCs w:val="28"/>
          <w:shd w:val="clear" w:color="auto" w:fill="FFFFFF"/>
        </w:rPr>
        <w:t>муниципальными</w:t>
      </w:r>
      <w:r w:rsidRPr="009404FF">
        <w:rPr>
          <w:rFonts w:ascii="Times New Roman" w:hAnsi="Times New Roman" w:cs="Times New Roman"/>
          <w:sz w:val="28"/>
          <w:szCs w:val="28"/>
          <w:shd w:val="clear" w:color="auto" w:fill="FFFFFF"/>
        </w:rPr>
        <w:t xml:space="preserve"> учреждениями </w:t>
      </w:r>
      <w:r w:rsidR="0064196E" w:rsidRPr="009404FF">
        <w:rPr>
          <w:rFonts w:ascii="Times New Roman" w:hAnsi="Times New Roman" w:cs="Times New Roman"/>
          <w:sz w:val="28"/>
          <w:szCs w:val="28"/>
          <w:shd w:val="clear" w:color="auto" w:fill="FFFFFF"/>
        </w:rPr>
        <w:t>муниципальных</w:t>
      </w:r>
      <w:r w:rsidRPr="009404FF">
        <w:rPr>
          <w:rFonts w:ascii="Times New Roman" w:hAnsi="Times New Roman" w:cs="Times New Roman"/>
          <w:sz w:val="28"/>
          <w:szCs w:val="28"/>
          <w:shd w:val="clear" w:color="auto" w:fill="FFFFFF"/>
        </w:rPr>
        <w:t xml:space="preserve"> заданий за 9 месяцев текущего года не позднее 1 ноября текущего года, годовые отчеты</w:t>
      </w:r>
      <w:proofErr w:type="gramEnd"/>
      <w:r w:rsidRPr="009404FF">
        <w:rPr>
          <w:rFonts w:ascii="Times New Roman" w:hAnsi="Times New Roman" w:cs="Times New Roman"/>
          <w:sz w:val="28"/>
          <w:szCs w:val="28"/>
          <w:shd w:val="clear" w:color="auto" w:fill="FFFFFF"/>
        </w:rPr>
        <w:t xml:space="preserve"> - не позднее 20 февраля года, следующего за </w:t>
      </w:r>
      <w:proofErr w:type="gramStart"/>
      <w:r w:rsidRPr="009404FF">
        <w:rPr>
          <w:rFonts w:ascii="Times New Roman" w:hAnsi="Times New Roman" w:cs="Times New Roman"/>
          <w:sz w:val="28"/>
          <w:szCs w:val="28"/>
          <w:shd w:val="clear" w:color="auto" w:fill="FFFFFF"/>
        </w:rPr>
        <w:t>отчетным</w:t>
      </w:r>
      <w:proofErr w:type="gramEnd"/>
      <w:r w:rsidRPr="009404FF">
        <w:rPr>
          <w:rFonts w:ascii="Times New Roman" w:hAnsi="Times New Roman" w:cs="Times New Roman"/>
          <w:sz w:val="28"/>
          <w:szCs w:val="28"/>
          <w:shd w:val="clear" w:color="auto" w:fill="FFFFFF"/>
        </w:rPr>
        <w:t>.</w:t>
      </w:r>
    </w:p>
    <w:p w:rsidR="00A047AD" w:rsidRDefault="00A047AD" w:rsidP="00A047A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047AD">
        <w:rPr>
          <w:rFonts w:ascii="Times New Roman" w:eastAsia="Times New Roman" w:hAnsi="Times New Roman" w:cs="Times New Roman"/>
          <w:sz w:val="28"/>
          <w:szCs w:val="28"/>
          <w:lang w:eastAsia="ru-RU"/>
        </w:rPr>
        <w:t xml:space="preserve">Отчет о выполнении муниципального задания составляется по форме, указанной в приложении № 2 к настоящему Положению, представляется муниципальным учреждением главному распорядителю бюджетных средств и </w:t>
      </w:r>
      <w:r w:rsidRPr="00A047AD">
        <w:rPr>
          <w:rFonts w:ascii="Times New Roman" w:eastAsia="Times New Roman" w:hAnsi="Times New Roman" w:cs="Times New Roman"/>
          <w:sz w:val="28"/>
          <w:szCs w:val="28"/>
          <w:lang w:eastAsia="ru-RU"/>
        </w:rPr>
        <w:lastRenderedPageBreak/>
        <w:t>размещается на официальном сайте в информационно-телекоммуникационной сети Интернет по размещению информации о государственных (муниципальных) учреждениях (www.bus.gov.ru), а также может быть размещен на официальном сайте Администрации муниципального образования «Сафоновский район» Смоленской области в информационно-телекоммуникационной сети</w:t>
      </w:r>
      <w:proofErr w:type="gramEnd"/>
      <w:r w:rsidRPr="00A047AD">
        <w:rPr>
          <w:rFonts w:ascii="Times New Roman" w:eastAsia="Times New Roman" w:hAnsi="Times New Roman" w:cs="Times New Roman"/>
          <w:sz w:val="28"/>
          <w:szCs w:val="28"/>
          <w:lang w:eastAsia="ru-RU"/>
        </w:rPr>
        <w:t xml:space="preserve"> Интернет.</w:t>
      </w:r>
    </w:p>
    <w:p w:rsidR="0064196E" w:rsidRPr="009404FF" w:rsidRDefault="0064196E" w:rsidP="0064196E">
      <w:pPr>
        <w:widowControl w:val="0"/>
        <w:spacing w:after="0" w:line="240" w:lineRule="auto"/>
        <w:ind w:firstLine="709"/>
        <w:jc w:val="both"/>
        <w:rPr>
          <w:rFonts w:ascii="Times New Roman" w:hAnsi="Times New Roman"/>
          <w:sz w:val="28"/>
          <w:szCs w:val="28"/>
        </w:rPr>
      </w:pPr>
      <w:r w:rsidRPr="009404FF">
        <w:rPr>
          <w:rFonts w:ascii="Times New Roman" w:hAnsi="Times New Roman"/>
          <w:sz w:val="28"/>
          <w:szCs w:val="28"/>
        </w:rPr>
        <w:t xml:space="preserve">3.2. </w:t>
      </w:r>
      <w:proofErr w:type="gramStart"/>
      <w:r w:rsidRPr="009404FF">
        <w:rPr>
          <w:rFonts w:ascii="Times New Roman" w:hAnsi="Times New Roman"/>
          <w:sz w:val="28"/>
          <w:szCs w:val="28"/>
        </w:rPr>
        <w:t>Комитет по экономике Администрации муниципального образования «Сафоновский район» Смоленской области по результатам рассмотрения отчетов о выполнении муниципальными учреждениями муниципальных заданий за 9 месяцев текущего года формирует отчет о прогнозной оценке уровня выполнения муниципальными учреждениями муниципальных заданий в текущем году и не позднее 15 ноября текущего года направляет его в Финансовое управление Администрации муниципального образования «Сафоновский район» Смоленской области, информирует главных</w:t>
      </w:r>
      <w:proofErr w:type="gramEnd"/>
      <w:r w:rsidRPr="009404FF">
        <w:rPr>
          <w:rFonts w:ascii="Times New Roman" w:hAnsi="Times New Roman"/>
          <w:sz w:val="28"/>
          <w:szCs w:val="28"/>
        </w:rPr>
        <w:t xml:space="preserve"> распорядителей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бюджетные, муниципальные автономные и муниципальные казенные учреждения о результатах прогнозной оценки уровня выполнения муниципальными учреждениями муниципальных заданий в текущем году.</w:t>
      </w:r>
    </w:p>
    <w:p w:rsidR="0064196E" w:rsidRPr="009404FF" w:rsidRDefault="0064196E" w:rsidP="0064196E">
      <w:pPr>
        <w:widowControl w:val="0"/>
        <w:spacing w:after="0" w:line="240" w:lineRule="auto"/>
        <w:ind w:firstLine="709"/>
        <w:jc w:val="both"/>
        <w:rPr>
          <w:rFonts w:ascii="Times New Roman" w:hAnsi="Times New Roman"/>
          <w:sz w:val="28"/>
          <w:szCs w:val="28"/>
        </w:rPr>
      </w:pPr>
      <w:r w:rsidRPr="009404FF">
        <w:rPr>
          <w:rFonts w:ascii="Times New Roman" w:hAnsi="Times New Roman"/>
          <w:sz w:val="28"/>
          <w:szCs w:val="28"/>
        </w:rPr>
        <w:t xml:space="preserve">3.3. </w:t>
      </w:r>
      <w:proofErr w:type="gramStart"/>
      <w:r w:rsidRPr="009404FF">
        <w:rPr>
          <w:rFonts w:ascii="Times New Roman" w:hAnsi="Times New Roman"/>
          <w:sz w:val="28"/>
          <w:szCs w:val="28"/>
        </w:rPr>
        <w:t>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бюджетные, муниципальные автономные и муниципальные казенные учреждения и которые в соответствии с отчетом о прогнозной оценке уровня выполнения муниципальными учреждениями муниципальных заданий в текущем году допустили невыполнение муниципальных заданий, в срок до              20 ноября текущего года</w:t>
      </w:r>
      <w:proofErr w:type="gramEnd"/>
      <w:r w:rsidRPr="009404FF">
        <w:rPr>
          <w:rFonts w:ascii="Times New Roman" w:hAnsi="Times New Roman"/>
          <w:sz w:val="28"/>
          <w:szCs w:val="28"/>
        </w:rPr>
        <w:t xml:space="preserve"> представляют предложения о внесении соответствующих изменений в муниципальное задание и о корректировке финансового обеспечения выполнения муниципального задания в порядке, установленном пунктом 4.17 раздела 4 настоящего Положения.</w:t>
      </w:r>
    </w:p>
    <w:p w:rsidR="0064196E" w:rsidRPr="006B0CB3" w:rsidRDefault="0064196E" w:rsidP="006B0C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CB4806">
        <w:rPr>
          <w:rFonts w:ascii="Times New Roman" w:hAnsi="Times New Roman"/>
          <w:sz w:val="28"/>
          <w:szCs w:val="28"/>
        </w:rPr>
        <w:t xml:space="preserve">По результатам рассмотрения годовых отчетов комитет по экономике Администрации муниципального образования «Сафоновский район» Смоленской области формирует годовой отчет о выполнении муниципальных заданий муниципальными учреждениями и направляет его в Финансовое управление Администрации муниципального образования «Сафоновский район» Смоленской области не позднее 15 марта года, следующего </w:t>
      </w:r>
      <w:proofErr w:type="gramStart"/>
      <w:r w:rsidRPr="00CB4806">
        <w:rPr>
          <w:rFonts w:ascii="Times New Roman" w:hAnsi="Times New Roman"/>
          <w:sz w:val="28"/>
          <w:szCs w:val="28"/>
        </w:rPr>
        <w:t>за</w:t>
      </w:r>
      <w:proofErr w:type="gramEnd"/>
      <w:r w:rsidRPr="00CB4806">
        <w:rPr>
          <w:rFonts w:ascii="Times New Roman" w:hAnsi="Times New Roman"/>
          <w:sz w:val="28"/>
          <w:szCs w:val="28"/>
        </w:rPr>
        <w:t xml:space="preserve"> отчетным.</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3.5. </w:t>
      </w:r>
      <w:proofErr w:type="gramStart"/>
      <w:r w:rsidRPr="00A047AD">
        <w:rPr>
          <w:rFonts w:ascii="Times New Roman" w:eastAsia="Times New Roman" w:hAnsi="Times New Roman" w:cs="Times New Roman"/>
          <w:sz w:val="28"/>
          <w:szCs w:val="28"/>
          <w:lang w:eastAsia="ru-RU"/>
        </w:rPr>
        <w:t>Контроль за</w:t>
      </w:r>
      <w:proofErr w:type="gramEnd"/>
      <w:r w:rsidRPr="00A047AD">
        <w:rPr>
          <w:rFonts w:ascii="Times New Roman" w:eastAsia="Times New Roman" w:hAnsi="Times New Roman" w:cs="Times New Roman"/>
          <w:sz w:val="28"/>
          <w:szCs w:val="28"/>
          <w:lang w:eastAsia="ru-RU"/>
        </w:rPr>
        <w:t xml:space="preserve"> выполнением муниципального задания осуществляют 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w:t>
      </w:r>
    </w:p>
    <w:p w:rsidR="00A047AD" w:rsidRPr="00F57317"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rsidR="00A047AD" w:rsidRDefault="00A047AD" w:rsidP="00A047AD">
      <w:pPr>
        <w:widowControl w:val="0"/>
        <w:spacing w:after="0" w:line="240" w:lineRule="auto"/>
        <w:ind w:firstLine="709"/>
        <w:jc w:val="center"/>
        <w:textAlignment w:val="baseline"/>
        <w:rPr>
          <w:rFonts w:ascii="Times New Roman" w:eastAsia="Times New Roman" w:hAnsi="Times New Roman" w:cs="Times New Roman"/>
          <w:bCs/>
          <w:sz w:val="28"/>
          <w:szCs w:val="28"/>
          <w:lang w:eastAsia="ru-RU"/>
        </w:rPr>
      </w:pPr>
      <w:r w:rsidRPr="00A047AD">
        <w:rPr>
          <w:rFonts w:ascii="Times New Roman" w:eastAsia="Times New Roman" w:hAnsi="Times New Roman" w:cs="Times New Roman"/>
          <w:bCs/>
          <w:sz w:val="28"/>
          <w:szCs w:val="28"/>
          <w:lang w:eastAsia="ru-RU"/>
        </w:rPr>
        <w:t>4. Финансовое обеспечение выполнения муниципального задания</w:t>
      </w:r>
    </w:p>
    <w:p w:rsidR="00F57317" w:rsidRPr="00F57317" w:rsidRDefault="00F57317" w:rsidP="00A047AD">
      <w:pPr>
        <w:widowControl w:val="0"/>
        <w:spacing w:after="0" w:line="240" w:lineRule="auto"/>
        <w:ind w:firstLine="709"/>
        <w:jc w:val="center"/>
        <w:textAlignment w:val="baseline"/>
        <w:rPr>
          <w:rFonts w:ascii="Times New Roman" w:eastAsia="Times New Roman" w:hAnsi="Times New Roman" w:cs="Times New Roman"/>
          <w:sz w:val="16"/>
          <w:szCs w:val="16"/>
          <w:lang w:eastAsia="ru-RU"/>
        </w:rPr>
      </w:pP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4.1. Финансовое обеспечение выполнения муниципального задания осуществляется в пределах бюджетных ассигнований, предусмотренных на </w:t>
      </w:r>
      <w:r w:rsidRPr="00A047AD">
        <w:rPr>
          <w:rFonts w:ascii="Times New Roman" w:eastAsia="Times New Roman" w:hAnsi="Times New Roman" w:cs="Times New Roman"/>
          <w:sz w:val="28"/>
          <w:szCs w:val="28"/>
          <w:lang w:eastAsia="ru-RU"/>
        </w:rPr>
        <w:lastRenderedPageBreak/>
        <w:t>указанные цели в бюджете муниципального образования «Сафоновский район» Смоленской области и бюджете Сафоновского городского поселения Сафоновского района Смоленской области на очередной финансовый год и плановый период.</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4.2.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казенные учреждения, при определении показателей бюджетной сметы вправе использовать нормативные затраты на оказание соответствующих муниципальных услуг (выполнение работ).</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4.3. Финансовое обеспечение выполнения муниципального задания муниципальным бюджетным учреждением и муниципальным автономным учреждением осуществляется в виде субсидии.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A047AD">
        <w:rPr>
          <w:rFonts w:ascii="Times New Roman" w:eastAsia="Times New Roman" w:hAnsi="Times New Roman" w:cs="Times New Roman"/>
          <w:sz w:val="28"/>
          <w:szCs w:val="28"/>
          <w:lang w:eastAsia="ru-RU"/>
        </w:rPr>
        <w:t>Объем субсидии рассчитывается на основании нормативных затрат на оказание муниципальных услуг,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бюджетным учреждением или муниципальным автономным учреждением или приобретенного муниципальным бюджетным учреждением или муниципальным автономным учреждением за счет средств, выделенных ему учредителем на приобретение такого имущества, в том числе земельных</w:t>
      </w:r>
      <w:proofErr w:type="gramEnd"/>
      <w:r w:rsidRPr="00A047AD">
        <w:rPr>
          <w:rFonts w:ascii="Times New Roman" w:eastAsia="Times New Roman" w:hAnsi="Times New Roman" w:cs="Times New Roman"/>
          <w:sz w:val="28"/>
          <w:szCs w:val="28"/>
          <w:lang w:eastAsia="ru-RU"/>
        </w:rPr>
        <w:t xml:space="preserve"> участков (за исключением имущества, сданного в аренду или предоставленного в безвозмездное пользование).</w:t>
      </w:r>
    </w:p>
    <w:p w:rsidR="00A047AD" w:rsidRPr="00F57317" w:rsidRDefault="00A047AD" w:rsidP="00A047AD">
      <w:pPr>
        <w:widowControl w:val="0"/>
        <w:spacing w:after="0" w:line="240" w:lineRule="auto"/>
        <w:ind w:firstLine="709"/>
        <w:jc w:val="both"/>
        <w:textAlignment w:val="baseline"/>
        <w:rPr>
          <w:rFonts w:ascii="Times New Roman" w:eastAsia="Times New Roman" w:hAnsi="Times New Roman" w:cs="Times New Roman"/>
          <w:color w:val="444444"/>
          <w:sz w:val="16"/>
          <w:szCs w:val="16"/>
          <w:lang w:eastAsia="ru-RU"/>
        </w:rPr>
      </w:pP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Объем субсидии определяется по формуле:</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br/>
      </w:r>
      <w:r w:rsidRPr="00A047AD">
        <w:rPr>
          <w:rFonts w:ascii="Times New Roman" w:eastAsia="Times New Roman" w:hAnsi="Times New Roman" w:cs="Times New Roman"/>
          <w:noProof/>
          <w:sz w:val="28"/>
          <w:szCs w:val="28"/>
          <w:lang w:eastAsia="ru-RU"/>
        </w:rPr>
        <w:drawing>
          <wp:inline distT="0" distB="0" distL="0" distR="0" wp14:anchorId="6485A5C7" wp14:editId="7635B435">
            <wp:extent cx="2571750" cy="381000"/>
            <wp:effectExtent l="0" t="0" r="0" b="0"/>
            <wp:docPr id="1" name="Рисунок 1" descr="https://api.docs.cntd.ru/img/43/29/98/12/1/65d32476-3687-47ac-a8ec-35e0e26c3939/P003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3/29/98/12/1/65d32476-3687-47ac-a8ec-35e0e26c3939/P003A00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381000"/>
                    </a:xfrm>
                    <a:prstGeom prst="rect">
                      <a:avLst/>
                    </a:prstGeom>
                    <a:noFill/>
                    <a:ln>
                      <a:noFill/>
                    </a:ln>
                  </pic:spPr>
                </pic:pic>
              </a:graphicData>
            </a:graphic>
          </wp:inline>
        </w:drawing>
      </w:r>
    </w:p>
    <w:p w:rsidR="00A047AD" w:rsidRPr="00F57317" w:rsidRDefault="00A047AD" w:rsidP="00A047AD">
      <w:pPr>
        <w:widowControl w:val="0"/>
        <w:spacing w:after="0" w:line="240" w:lineRule="auto"/>
        <w:ind w:firstLine="709"/>
        <w:jc w:val="both"/>
        <w:textAlignment w:val="baseline"/>
        <w:rPr>
          <w:rFonts w:ascii="Times New Roman" w:eastAsia="Times New Roman" w:hAnsi="Times New Roman" w:cs="Times New Roman"/>
          <w:sz w:val="16"/>
          <w:szCs w:val="16"/>
          <w:lang w:eastAsia="ru-RU"/>
        </w:rPr>
      </w:pPr>
    </w:p>
    <w:p w:rsidR="00A047AD" w:rsidRPr="00A047AD" w:rsidRDefault="00A047AD" w:rsidP="00A047AD">
      <w:pPr>
        <w:widowControl w:val="0"/>
        <w:spacing w:after="0" w:line="240" w:lineRule="auto"/>
        <w:ind w:firstLine="709"/>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где: S-объем субсидии;</w:t>
      </w:r>
    </w:p>
    <w:p w:rsid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Ni</w:t>
      </w:r>
      <w:proofErr w:type="spellEnd"/>
      <w:r w:rsidRPr="00A047AD">
        <w:rPr>
          <w:rFonts w:ascii="Times New Roman" w:eastAsia="Times New Roman" w:hAnsi="Times New Roman" w:cs="Times New Roman"/>
          <w:sz w:val="28"/>
          <w:szCs w:val="28"/>
          <w:lang w:eastAsia="ru-RU"/>
        </w:rPr>
        <w:t xml:space="preserve"> - нормативные затраты на оказание i-й муниципальной услуги, установленной в соответствии с муниципальным заданием;</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Vi</w:t>
      </w:r>
      <w:proofErr w:type="spellEnd"/>
      <w:r w:rsidRPr="00A047AD">
        <w:rPr>
          <w:rFonts w:ascii="Times New Roman" w:eastAsia="Times New Roman" w:hAnsi="Times New Roman" w:cs="Times New Roman"/>
          <w:sz w:val="28"/>
          <w:szCs w:val="28"/>
          <w:lang w:eastAsia="ru-RU"/>
        </w:rPr>
        <w:t>-объем (количество единиц) i-й муниципальной услуги, установленной муниципальным заданием;</w:t>
      </w:r>
    </w:p>
    <w:p w:rsidR="00F57317" w:rsidRPr="00A047AD" w:rsidRDefault="00A047AD" w:rsidP="006B0CB3">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Pj</w:t>
      </w:r>
      <w:proofErr w:type="spellEnd"/>
      <w:r w:rsidRPr="00A047AD">
        <w:rPr>
          <w:rFonts w:ascii="Times New Roman" w:eastAsia="Times New Roman" w:hAnsi="Times New Roman" w:cs="Times New Roman"/>
          <w:sz w:val="28"/>
          <w:szCs w:val="28"/>
          <w:lang w:eastAsia="ru-RU"/>
        </w:rPr>
        <w:t xml:space="preserve"> - затраты на выполнение j-й работы, установленной в соответствии с муниципальным заданием;</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Li</w:t>
      </w:r>
      <w:proofErr w:type="spellEnd"/>
      <w:r w:rsidRPr="00A047AD">
        <w:rPr>
          <w:rFonts w:ascii="Times New Roman" w:eastAsia="Times New Roman" w:hAnsi="Times New Roman" w:cs="Times New Roman"/>
          <w:sz w:val="28"/>
          <w:szCs w:val="28"/>
          <w:lang w:eastAsia="ru-RU"/>
        </w:rPr>
        <w:t xml:space="preserve"> - размер платы (тариф, цена) за оказание i-й муниципальной услуги в соответствии с пунктом 4.4 настоящего раздела, установленный муниципальным заданием.</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color w:val="444444"/>
          <w:sz w:val="28"/>
          <w:szCs w:val="28"/>
          <w:lang w:eastAsia="ru-RU"/>
        </w:rPr>
      </w:pPr>
      <w:r w:rsidRPr="00A047AD">
        <w:rPr>
          <w:rFonts w:ascii="Times New Roman" w:eastAsia="Times New Roman" w:hAnsi="Times New Roman" w:cs="Times New Roman"/>
          <w:sz w:val="28"/>
          <w:szCs w:val="28"/>
          <w:lang w:eastAsia="ru-RU"/>
        </w:rPr>
        <w:t>Затраты на выполнение работ рассчитываются сметным методом исходя из потребности в средствах, необходимых для выполнения таких работ.</w:t>
      </w:r>
    </w:p>
    <w:p w:rsid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Главные распорядители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 могут устанавливать нормативные затраты на </w:t>
      </w:r>
      <w:r w:rsidRPr="00A047AD">
        <w:rPr>
          <w:rFonts w:ascii="Times New Roman" w:eastAsia="Times New Roman" w:hAnsi="Times New Roman" w:cs="Times New Roman"/>
          <w:sz w:val="28"/>
          <w:szCs w:val="28"/>
          <w:lang w:eastAsia="ru-RU"/>
        </w:rPr>
        <w:lastRenderedPageBreak/>
        <w:t>выполнение работ. Нормативные затраты на выполнение работы рассчитываются на работу в целом или в случае установления в муниципальном задании показателя, характеризующего объем работы, - на единицу объема работы.</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В случае если нормативные затраты на выполнение работы установлены на единицу объема работы, затраты на выполнение работы, установленной муниципальным заданием, рассчитываются как произведение нормативных затрат на выполнение работы и показателя, характеризующего объем такой работы.</w:t>
      </w:r>
    </w:p>
    <w:p w:rsidR="00A047AD" w:rsidRPr="00A047AD" w:rsidRDefault="00A047AD" w:rsidP="00A047AD">
      <w:pPr>
        <w:widowControl w:val="0"/>
        <w:spacing w:after="0" w:line="240" w:lineRule="auto"/>
        <w:ind w:firstLine="709"/>
        <w:jc w:val="both"/>
        <w:textAlignment w:val="baseline"/>
        <w:rPr>
          <w:rFonts w:ascii="Times New Roman" w:hAnsi="Times New Roman" w:cs="Times New Roman"/>
          <w:sz w:val="28"/>
          <w:szCs w:val="28"/>
        </w:rPr>
      </w:pPr>
      <w:r w:rsidRPr="00A047AD">
        <w:rPr>
          <w:rFonts w:ascii="Times New Roman" w:hAnsi="Times New Roman" w:cs="Times New Roman"/>
          <w:sz w:val="28"/>
          <w:szCs w:val="28"/>
        </w:rPr>
        <w:t xml:space="preserve">4.3.1. </w:t>
      </w:r>
      <w:proofErr w:type="gramStart"/>
      <w:r w:rsidRPr="00A047AD">
        <w:rPr>
          <w:rFonts w:ascii="Times New Roman" w:hAnsi="Times New Roman" w:cs="Times New Roman"/>
          <w:sz w:val="28"/>
          <w:szCs w:val="28"/>
        </w:rPr>
        <w:t>При оказании муниципальным учреждением муниципальных услуг по реализации дополнительных общеобразовательных программ в условиях персонифицированного финансирования дополнительного образования детей объем субсидии может быть уменьшен (увеличен) в пределах лимитов бюджетных ассигнований, предусмотренных на указанные цели в бюджете муниципального образования «Сафоновский район» Смоленской области и бюджете Сафоновского городского поселения Сафоновского района Смоленской области на очередной финансовый год и плановый период, вслучае если фактические</w:t>
      </w:r>
      <w:proofErr w:type="gramEnd"/>
      <w:r w:rsidRPr="00A047AD">
        <w:rPr>
          <w:rFonts w:ascii="Times New Roman" w:hAnsi="Times New Roman" w:cs="Times New Roman"/>
          <w:sz w:val="28"/>
          <w:szCs w:val="28"/>
        </w:rPr>
        <w:t xml:space="preserve"> показатели объема муниципальных услуг, оказанных в условиях персонифицированного финансирования дополнительного образования детей, уменьшились (увеличились) по сравнению с показателями объема, запланированными в муниципальном задании.</w:t>
      </w:r>
    </w:p>
    <w:p w:rsidR="00A047AD" w:rsidRPr="00A047AD" w:rsidRDefault="00A047AD" w:rsidP="00A047AD">
      <w:pPr>
        <w:widowControl w:val="0"/>
        <w:spacing w:after="0" w:line="240" w:lineRule="auto"/>
        <w:ind w:firstLine="709"/>
        <w:jc w:val="both"/>
        <w:textAlignment w:val="baseline"/>
        <w:rPr>
          <w:rFonts w:ascii="Times New Roman" w:hAnsi="Times New Roman" w:cs="Times New Roman"/>
          <w:sz w:val="28"/>
          <w:szCs w:val="28"/>
        </w:rPr>
      </w:pPr>
      <w:r w:rsidRPr="00A047AD">
        <w:rPr>
          <w:rFonts w:ascii="Times New Roman" w:hAnsi="Times New Roman" w:cs="Times New Roman"/>
          <w:sz w:val="28"/>
          <w:szCs w:val="28"/>
        </w:rPr>
        <w:t xml:space="preserve">4.4. </w:t>
      </w:r>
      <w:proofErr w:type="gramStart"/>
      <w:r w:rsidRPr="00A047AD">
        <w:rPr>
          <w:rFonts w:ascii="Times New Roman" w:hAnsi="Times New Roman" w:cs="Times New Roman"/>
          <w:sz w:val="28"/>
          <w:szCs w:val="28"/>
        </w:rPr>
        <w:t>В случае если муниципальное бюджетное учреждение или муниципальное автономное учреждение осуществляет платную деятельность в рамках установленного муниципального задания, по которой в соответствии с федеральным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A047AD">
        <w:rPr>
          <w:rFonts w:ascii="Times New Roman" w:hAnsi="Times New Roman" w:cs="Times New Roman"/>
          <w:sz w:val="28"/>
          <w:szCs w:val="28"/>
        </w:rPr>
        <w:t>,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или муниципальных автономных учреждений, с учетом положений, установленных федеральным законодательством.</w:t>
      </w:r>
    </w:p>
    <w:p w:rsidR="00A047AD" w:rsidRPr="00A047AD" w:rsidRDefault="00A047AD" w:rsidP="00A047AD">
      <w:pPr>
        <w:widowControl w:val="0"/>
        <w:spacing w:after="0" w:line="240" w:lineRule="auto"/>
        <w:ind w:firstLine="709"/>
        <w:jc w:val="both"/>
        <w:textAlignment w:val="baseline"/>
        <w:rPr>
          <w:rFonts w:ascii="Times New Roman" w:hAnsi="Times New Roman" w:cs="Times New Roman"/>
          <w:sz w:val="28"/>
          <w:szCs w:val="28"/>
        </w:rPr>
      </w:pPr>
      <w:r w:rsidRPr="00A047AD">
        <w:rPr>
          <w:rFonts w:ascii="Times New Roman" w:hAnsi="Times New Roman" w:cs="Times New Roman"/>
          <w:sz w:val="28"/>
          <w:szCs w:val="28"/>
        </w:rPr>
        <w:t xml:space="preserve">4.5. </w:t>
      </w:r>
      <w:proofErr w:type="gramStart"/>
      <w:r w:rsidRPr="00A047AD">
        <w:rPr>
          <w:rFonts w:ascii="Times New Roman" w:hAnsi="Times New Roman" w:cs="Times New Roman"/>
          <w:sz w:val="28"/>
          <w:szCs w:val="28"/>
        </w:rPr>
        <w:t>Нормативные затраты на оказание муниципальной услуги рассчитываются на единицу показателя, характеризующего объем услуги, установленный в муниципальном задании на основе определяемых в соответствии с настоящим Положением норматива затрат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 в соответствующих сферах деятельности</w:t>
      </w:r>
      <w:proofErr w:type="gramEnd"/>
      <w:r w:rsidRPr="00A047AD">
        <w:rPr>
          <w:rFonts w:ascii="Times New Roman" w:hAnsi="Times New Roman" w:cs="Times New Roman"/>
          <w:sz w:val="28"/>
          <w:szCs w:val="28"/>
        </w:rPr>
        <w:t>, утверждаемых главными распорядителями бюджетных средств (далее - общие требования).</w:t>
      </w:r>
    </w:p>
    <w:p w:rsidR="00A047AD" w:rsidRPr="00A047AD" w:rsidRDefault="00A047AD" w:rsidP="00A047AD">
      <w:pPr>
        <w:widowControl w:val="0"/>
        <w:spacing w:after="0" w:line="240" w:lineRule="auto"/>
        <w:ind w:firstLine="709"/>
        <w:jc w:val="both"/>
        <w:textAlignment w:val="baseline"/>
        <w:rPr>
          <w:rFonts w:ascii="Times New Roman" w:hAnsi="Times New Roman" w:cs="Times New Roman"/>
          <w:sz w:val="28"/>
          <w:szCs w:val="28"/>
        </w:rPr>
      </w:pPr>
      <w:r w:rsidRPr="00A047AD">
        <w:rPr>
          <w:rFonts w:ascii="Times New Roman" w:hAnsi="Times New Roman" w:cs="Times New Roman"/>
          <w:sz w:val="28"/>
          <w:szCs w:val="28"/>
        </w:rPr>
        <w:t xml:space="preserve">4.6. Базовый норматив затрат на оказание муниципальной услуги состоит </w:t>
      </w:r>
      <w:proofErr w:type="gramStart"/>
      <w:r w:rsidRPr="00A047AD">
        <w:rPr>
          <w:rFonts w:ascii="Times New Roman" w:hAnsi="Times New Roman" w:cs="Times New Roman"/>
          <w:sz w:val="28"/>
          <w:szCs w:val="28"/>
        </w:rPr>
        <w:t>из</w:t>
      </w:r>
      <w:proofErr w:type="gramEnd"/>
      <w:r w:rsidRPr="00A047AD">
        <w:rPr>
          <w:rFonts w:ascii="Times New Roman" w:hAnsi="Times New Roman" w:cs="Times New Roman"/>
          <w:sz w:val="28"/>
          <w:szCs w:val="28"/>
        </w:rPr>
        <w:t>:</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затрат, непосредственно связанных с оказанием муниципальной услуги;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затрат на общехозяйственные нужды на оказание муниципальной услуги.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w:t>
      </w:r>
      <w:r w:rsidRPr="00A047AD">
        <w:rPr>
          <w:rFonts w:ascii="Times New Roman" w:eastAsia="Times New Roman" w:hAnsi="Times New Roman" w:cs="Times New Roman"/>
          <w:sz w:val="28"/>
          <w:szCs w:val="28"/>
          <w:lang w:eastAsia="ru-RU"/>
        </w:rPr>
        <w:lastRenderedPageBreak/>
        <w:t>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или региональном перечне, отраслевой корректирующий коэффициент при которых принимает значение, равное 1.</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4.7. Порядок определения нормативов затрат на оказание муниципальных услуг устанавливается главным распорядителем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4.8. Значения базовых нормативов затрат на оказание муниципальных услуг утверждаются в отношении муниципальных казенных учреждений, муниципальных автономных учреждений и муниципальных бюджетных учреждений главными распорядителями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Значение базового норматива затрат на оказание муниципальной услуги утверждается общей суммой с выделением:</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суммарного значения базового норматива затрат, непосредственно связанных с оказанием муниципальной услуги;</w:t>
      </w:r>
    </w:p>
    <w:p w:rsid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-суммарного значения базового норматива затрат на общехозяйственные нужды на оказание муниципальной услуги.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которого находится учреждение.</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При определении нормативных затрат на выполнение работ применяются показатели материальных, технических и трудовых ресурсов, используемые для выполнения работы, установленные нормативными правовыми актами Российской Федерации, а также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w:t>
      </w:r>
      <w:r w:rsidRPr="00A047AD">
        <w:rPr>
          <w:rFonts w:ascii="Times New Roman" w:eastAsia="Times New Roman" w:hAnsi="Times New Roman" w:cs="Times New Roman"/>
          <w:sz w:val="28"/>
          <w:szCs w:val="28"/>
          <w:lang w:eastAsia="ru-RU"/>
        </w:rPr>
        <w:lastRenderedPageBreak/>
        <w:t>установленной сфере.</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4.10. Значения нормативных затрат на выполнение работ утверждаются в отношении муниципальных казенных учреждений, муниципальных автономных учреждений и муниципальных бюджетных учреждений главными распорядителями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4.11. Значения нормативных затрат на оказание муниципальных услуг (выполнение работ) утверждаются на срок до одного года и на срок до трех лет в случае утверждения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на очередной финансовый год и плановый период.</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4.12. Изменение значений базового норматива затрат и (или) отраслевого корректирующего коэффициента на оказание муниципальной услуги, значений нормативных затрат на выполнение работы производится главными распорядителями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 в следующих случаях:</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а) при изменении требований к содержанию и (или) качеству муниципальной услуги (работы), установленных федеральным, областным законодательством, иными нормативными правовыми актами Российской Федерации, нормативными правовыми актами Администрации муниципального образования «Сафоновский район» Смоленской области, в том числе ГОСТами, СНиПами, СанПиНами;</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б) при изменении способа установления нормативных затрат на оказание муниципальной услуги (выполнение работы): отдельно по каждому муниципальному учреждению, по группе муниципальных учреждений;</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в) при изменении порядка определения базовых нормативов затрат на оказание муниципальных услуг и корректирующих коэффициентов к базовым нормативам затрат на оказание муниципальных услуг;</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г) при реорганизации муниципального учреждения, оказывающего муниципальную услугу (выполняющего работу), в случае установления нормативных затрат на оказание муниципальной услуги (выполнение работы) отдельно по муниципальному учреждению;</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д) при изменении бюджетных ассигнований, предусмотренных в бюджете муниципального образования «Сафоновский район» Смоленской области и бюджете Сафоновского городского поселения Сафоновского района Смоленской области на очередной финансовый год и плановый период;</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е) при экономии бюджетных ассигнований в результате процедур, связанных с закупками товаров, работ и услуг.</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4.13. </w:t>
      </w:r>
      <w:proofErr w:type="gramStart"/>
      <w:r w:rsidRPr="00A047AD">
        <w:rPr>
          <w:rFonts w:ascii="Times New Roman" w:eastAsia="Times New Roman" w:hAnsi="Times New Roman" w:cs="Times New Roman"/>
          <w:sz w:val="28"/>
          <w:szCs w:val="28"/>
          <w:lang w:eastAsia="ru-RU"/>
        </w:rPr>
        <w:t xml:space="preserve">Оценка выполнения муниципального задания осуществляется главными распорядителями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которых находятся муниципальные учреждения, отдельно по каждой муниципальной услуге (работе), </w:t>
      </w:r>
      <w:r w:rsidRPr="00A047AD">
        <w:rPr>
          <w:rFonts w:ascii="Times New Roman" w:eastAsia="Times New Roman" w:hAnsi="Times New Roman" w:cs="Times New Roman"/>
          <w:sz w:val="28"/>
          <w:szCs w:val="28"/>
          <w:lang w:eastAsia="ru-RU"/>
        </w:rPr>
        <w:lastRenderedPageBreak/>
        <w:t>включенной в муниципальное задан</w:t>
      </w:r>
      <w:r w:rsidR="00F57317">
        <w:rPr>
          <w:rFonts w:ascii="Times New Roman" w:eastAsia="Times New Roman" w:hAnsi="Times New Roman" w:cs="Times New Roman"/>
          <w:sz w:val="28"/>
          <w:szCs w:val="28"/>
          <w:lang w:eastAsia="ru-RU"/>
        </w:rPr>
        <w:t>ие, с использованием критериев «</w:t>
      </w:r>
      <w:r w:rsidRPr="00A047AD">
        <w:rPr>
          <w:rFonts w:ascii="Times New Roman" w:eastAsia="Times New Roman" w:hAnsi="Times New Roman" w:cs="Times New Roman"/>
          <w:sz w:val="28"/>
          <w:szCs w:val="28"/>
          <w:lang w:eastAsia="ru-RU"/>
        </w:rPr>
        <w:t>Объем муниципальной услуги</w:t>
      </w:r>
      <w:r w:rsidR="00F57317">
        <w:rPr>
          <w:rFonts w:ascii="Times New Roman" w:eastAsia="Times New Roman" w:hAnsi="Times New Roman" w:cs="Times New Roman"/>
          <w:sz w:val="28"/>
          <w:szCs w:val="28"/>
          <w:lang w:eastAsia="ru-RU"/>
        </w:rPr>
        <w:t>» и (или) «</w:t>
      </w:r>
      <w:r w:rsidRPr="00A047AD">
        <w:rPr>
          <w:rFonts w:ascii="Times New Roman" w:eastAsia="Times New Roman" w:hAnsi="Times New Roman" w:cs="Times New Roman"/>
          <w:sz w:val="28"/>
          <w:szCs w:val="28"/>
          <w:lang w:eastAsia="ru-RU"/>
        </w:rPr>
        <w:t>Результат выполнения работы</w:t>
      </w:r>
      <w:r w:rsidR="00F57317">
        <w:rPr>
          <w:rFonts w:ascii="Times New Roman" w:eastAsia="Times New Roman" w:hAnsi="Times New Roman" w:cs="Times New Roman"/>
          <w:sz w:val="28"/>
          <w:szCs w:val="28"/>
          <w:lang w:eastAsia="ru-RU"/>
        </w:rPr>
        <w:t>»</w:t>
      </w:r>
      <w:r w:rsidRPr="00A047AD">
        <w:rPr>
          <w:rFonts w:ascii="Times New Roman" w:eastAsia="Times New Roman" w:hAnsi="Times New Roman" w:cs="Times New Roman"/>
          <w:sz w:val="28"/>
          <w:szCs w:val="28"/>
          <w:lang w:eastAsia="ru-RU"/>
        </w:rPr>
        <w:t xml:space="preserve"> на основании отчетности, представленной муниципальными учреждениями.</w:t>
      </w:r>
      <w:proofErr w:type="gramEnd"/>
      <w:r w:rsidRPr="00A047AD">
        <w:rPr>
          <w:rFonts w:ascii="Times New Roman" w:eastAsia="Times New Roman" w:hAnsi="Times New Roman" w:cs="Times New Roman"/>
          <w:sz w:val="28"/>
          <w:szCs w:val="28"/>
          <w:lang w:eastAsia="ru-RU"/>
        </w:rPr>
        <w:t xml:space="preserve"> Муниципальное задание считается выполненным, если отношение фактического объема муниципальной услуги (результата выполнения работы) к соответствующему плановому показателю не ниже коэффициента отклонения по муниципальной услуге (работе) от установленных в муниципальном задании показателей объема муниципальной услуги (работы).</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Коэффициент отклонения по муниципальной услуге (работе) от установленных в муниципальном задании показателей объема муниципальной услуги (работы), в пределах которых муниципальное задание считается выполненным, составляет:</w:t>
      </w:r>
    </w:p>
    <w:p w:rsidR="00A047AD" w:rsidRPr="00A047AD" w:rsidRDefault="00A047AD" w:rsidP="00A047AD">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для муниципальных услуг (работ), для которых показатель, характеризующий объем муниципальной услуги (работы), составляет менее 50 единиц (включительно), - 0,9;</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для муниципальных услуг (работ), для которых показатель, характеризующий объем муниципальной услуги (работы), составляет от 51 до 100 единиц (включительно), - 0,95;</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для муниципальных услуг (работ), для которых показатель, характеризующий объем муниципальной услуги (работы), составляет более 100 единиц, - 0,97.</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t xml:space="preserve">4.14. По итогам 9 месяцев текущего </w:t>
      </w:r>
      <w:proofErr w:type="gramStart"/>
      <w:r w:rsidRPr="00A047AD">
        <w:rPr>
          <w:rFonts w:ascii="Times New Roman" w:eastAsia="Times New Roman" w:hAnsi="Times New Roman" w:cs="Times New Roman"/>
          <w:sz w:val="28"/>
          <w:szCs w:val="28"/>
          <w:lang w:eastAsia="ru-RU"/>
        </w:rPr>
        <w:t>года</w:t>
      </w:r>
      <w:proofErr w:type="gramEnd"/>
      <w:r w:rsidRPr="00A047AD">
        <w:rPr>
          <w:rFonts w:ascii="Times New Roman" w:eastAsia="Times New Roman" w:hAnsi="Times New Roman" w:cs="Times New Roman"/>
          <w:sz w:val="28"/>
          <w:szCs w:val="28"/>
          <w:lang w:eastAsia="ru-RU"/>
        </w:rPr>
        <w:t xml:space="preserve"> на основании представленных муниципальными учреждениями отчетов осуществляется прогнозная оценка уровня выполнения муниципальными учреждениями муниципальных заданий в текущем году, которая рассчитывается по следующей формуле:</w:t>
      </w:r>
    </w:p>
    <w:p w:rsid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color w:val="444444"/>
          <w:sz w:val="28"/>
          <w:szCs w:val="28"/>
          <w:lang w:eastAsia="ru-RU"/>
        </w:rPr>
        <w:br/>
      </w:r>
      <w:proofErr w:type="spellStart"/>
      <w:r w:rsidRPr="00A047AD">
        <w:rPr>
          <w:rFonts w:ascii="Times New Roman" w:eastAsia="Times New Roman" w:hAnsi="Times New Roman" w:cs="Times New Roman"/>
          <w:sz w:val="28"/>
          <w:szCs w:val="28"/>
          <w:lang w:eastAsia="ru-RU"/>
        </w:rPr>
        <w:t>Ei</w:t>
      </w:r>
      <w:proofErr w:type="spellEnd"/>
      <w:r w:rsidRPr="00A047AD">
        <w:rPr>
          <w:rFonts w:ascii="Times New Roman" w:eastAsia="Times New Roman" w:hAnsi="Times New Roman" w:cs="Times New Roman"/>
          <w:sz w:val="28"/>
          <w:szCs w:val="28"/>
          <w:lang w:eastAsia="ru-RU"/>
        </w:rPr>
        <w:t xml:space="preserve"> = 1 - (1 - (</w:t>
      </w:r>
      <w:proofErr w:type="spellStart"/>
      <w:r w:rsidRPr="00A047AD">
        <w:rPr>
          <w:rFonts w:ascii="Times New Roman" w:eastAsia="Times New Roman" w:hAnsi="Times New Roman" w:cs="Times New Roman"/>
          <w:sz w:val="28"/>
          <w:szCs w:val="28"/>
          <w:lang w:eastAsia="ru-RU"/>
        </w:rPr>
        <w:t>V</w:t>
      </w:r>
      <w:proofErr w:type="gramStart"/>
      <w:r w:rsidRPr="00A047AD">
        <w:rPr>
          <w:rFonts w:ascii="Times New Roman" w:eastAsia="Times New Roman" w:hAnsi="Times New Roman" w:cs="Times New Roman"/>
          <w:sz w:val="28"/>
          <w:szCs w:val="28"/>
          <w:lang w:eastAsia="ru-RU"/>
        </w:rPr>
        <w:t>ф</w:t>
      </w:r>
      <w:proofErr w:type="gramEnd"/>
      <w:r w:rsidRPr="00A047AD">
        <w:rPr>
          <w:rFonts w:ascii="Times New Roman" w:eastAsia="Times New Roman" w:hAnsi="Times New Roman" w:cs="Times New Roman"/>
          <w:sz w:val="28"/>
          <w:szCs w:val="28"/>
          <w:lang w:eastAsia="ru-RU"/>
        </w:rPr>
        <w:t>i</w:t>
      </w:r>
      <w:proofErr w:type="spellEnd"/>
      <w:r w:rsidRPr="00A047AD">
        <w:rPr>
          <w:rFonts w:ascii="Times New Roman" w:eastAsia="Times New Roman" w:hAnsi="Times New Roman" w:cs="Times New Roman"/>
          <w:sz w:val="28"/>
          <w:szCs w:val="28"/>
          <w:lang w:eastAsia="ru-RU"/>
        </w:rPr>
        <w:t xml:space="preserve"> / </w:t>
      </w:r>
      <w:proofErr w:type="spellStart"/>
      <w:r w:rsidRPr="00A047AD">
        <w:rPr>
          <w:rFonts w:ascii="Times New Roman" w:eastAsia="Times New Roman" w:hAnsi="Times New Roman" w:cs="Times New Roman"/>
          <w:sz w:val="28"/>
          <w:szCs w:val="28"/>
          <w:lang w:eastAsia="ru-RU"/>
        </w:rPr>
        <w:t>Vпi</w:t>
      </w:r>
      <w:proofErr w:type="spellEnd"/>
      <w:r w:rsidRPr="00A047AD">
        <w:rPr>
          <w:rFonts w:ascii="Times New Roman" w:eastAsia="Times New Roman" w:hAnsi="Times New Roman" w:cs="Times New Roman"/>
          <w:sz w:val="28"/>
          <w:szCs w:val="28"/>
          <w:lang w:eastAsia="ru-RU"/>
        </w:rPr>
        <w:t>) x 12/9) x 0,8, где:</w:t>
      </w:r>
    </w:p>
    <w:p w:rsidR="00A047AD" w:rsidRPr="009404FF"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16"/>
          <w:szCs w:val="16"/>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Ei</w:t>
      </w:r>
      <w:proofErr w:type="spellEnd"/>
      <w:r w:rsidRPr="00A047AD">
        <w:rPr>
          <w:rFonts w:ascii="Times New Roman" w:eastAsia="Times New Roman" w:hAnsi="Times New Roman" w:cs="Times New Roman"/>
          <w:sz w:val="28"/>
          <w:szCs w:val="28"/>
          <w:lang w:eastAsia="ru-RU"/>
        </w:rPr>
        <w:t xml:space="preserve"> - прогнозная оценка уровня выполнения муниципальным учреждением муниципального задания;</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V</w:t>
      </w:r>
      <w:proofErr w:type="gramStart"/>
      <w:r w:rsidRPr="00A047AD">
        <w:rPr>
          <w:rFonts w:ascii="Times New Roman" w:eastAsia="Times New Roman" w:hAnsi="Times New Roman" w:cs="Times New Roman"/>
          <w:sz w:val="28"/>
          <w:szCs w:val="28"/>
          <w:lang w:eastAsia="ru-RU"/>
        </w:rPr>
        <w:t>ф</w:t>
      </w:r>
      <w:proofErr w:type="gramEnd"/>
      <w:r w:rsidRPr="00A047AD">
        <w:rPr>
          <w:rFonts w:ascii="Times New Roman" w:eastAsia="Times New Roman" w:hAnsi="Times New Roman" w:cs="Times New Roman"/>
          <w:sz w:val="28"/>
          <w:szCs w:val="28"/>
          <w:lang w:eastAsia="ru-RU"/>
        </w:rPr>
        <w:t>i</w:t>
      </w:r>
      <w:proofErr w:type="spellEnd"/>
      <w:r w:rsidRPr="00A047AD">
        <w:rPr>
          <w:rFonts w:ascii="Times New Roman" w:eastAsia="Times New Roman" w:hAnsi="Times New Roman" w:cs="Times New Roman"/>
          <w:sz w:val="28"/>
          <w:szCs w:val="28"/>
          <w:lang w:eastAsia="ru-RU"/>
        </w:rPr>
        <w:t xml:space="preserve"> - фактически выполненный за 9 месяцев текущего года объем i-й муниципальной услуги (работы), установленной муниципальным заданием;</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V</w:t>
      </w:r>
      <w:proofErr w:type="gramStart"/>
      <w:r w:rsidRPr="00A047AD">
        <w:rPr>
          <w:rFonts w:ascii="Times New Roman" w:eastAsia="Times New Roman" w:hAnsi="Times New Roman" w:cs="Times New Roman"/>
          <w:sz w:val="28"/>
          <w:szCs w:val="28"/>
          <w:lang w:eastAsia="ru-RU"/>
        </w:rPr>
        <w:t>п</w:t>
      </w:r>
      <w:proofErr w:type="gramEnd"/>
      <w:r w:rsidRPr="00A047AD">
        <w:rPr>
          <w:rFonts w:ascii="Times New Roman" w:eastAsia="Times New Roman" w:hAnsi="Times New Roman" w:cs="Times New Roman"/>
          <w:sz w:val="28"/>
          <w:szCs w:val="28"/>
          <w:lang w:eastAsia="ru-RU"/>
        </w:rPr>
        <w:t>i</w:t>
      </w:r>
      <w:proofErr w:type="spellEnd"/>
      <w:r w:rsidRPr="00A047AD">
        <w:rPr>
          <w:rFonts w:ascii="Times New Roman" w:eastAsia="Times New Roman" w:hAnsi="Times New Roman" w:cs="Times New Roman"/>
          <w:sz w:val="28"/>
          <w:szCs w:val="28"/>
          <w:lang w:eastAsia="ru-RU"/>
        </w:rPr>
        <w:t xml:space="preserve"> - плановый объем выполнения в текущем году i-й муниципальной услуги (работы), установленный муниципальным заданием.</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A047AD">
        <w:rPr>
          <w:rFonts w:ascii="Times New Roman" w:eastAsia="Times New Roman" w:hAnsi="Times New Roman" w:cs="Times New Roman"/>
          <w:sz w:val="28"/>
          <w:szCs w:val="28"/>
          <w:lang w:eastAsia="ru-RU"/>
        </w:rPr>
        <w:t>Если прогнозная оценка уровня выполнения муниципальным учреждением муниципального задания ниже коэффициента отклонения, указанного в пункте 4.13 настоящего раздела, то главный распорядитель средств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в ведении которого находится муниципальное учреждение, рассчитывает скорректированный размер субсидии в текущем году по следующей формуле:</w:t>
      </w:r>
      <w:proofErr w:type="gramEnd"/>
    </w:p>
    <w:p w:rsidR="00A047AD" w:rsidRPr="00F57317"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8"/>
          <w:szCs w:val="28"/>
          <w:lang w:eastAsia="ru-RU"/>
        </w:rPr>
      </w:pPr>
      <w:r w:rsidRPr="00A047AD">
        <w:rPr>
          <w:rFonts w:ascii="Times New Roman" w:eastAsia="Times New Roman" w:hAnsi="Times New Roman" w:cs="Times New Roman"/>
          <w:noProof/>
          <w:color w:val="444444"/>
          <w:sz w:val="28"/>
          <w:szCs w:val="28"/>
          <w:lang w:eastAsia="ru-RU"/>
        </w:rPr>
        <w:drawing>
          <wp:inline distT="0" distB="0" distL="0" distR="0" wp14:anchorId="054F4B32" wp14:editId="4E046CE5">
            <wp:extent cx="4076700" cy="447675"/>
            <wp:effectExtent l="0" t="0" r="0" b="9525"/>
            <wp:docPr id="2" name="Рисунок 2" descr="https://api.docs.cntd.ru/img/43/29/98/12/1/65d32476-3687-47ac-a8ec-35e0e26c3939/P007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43/29/98/12/1/65d32476-3687-47ac-a8ec-35e0e26c3939/P007A0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700" cy="447675"/>
                    </a:xfrm>
                    <a:prstGeom prst="rect">
                      <a:avLst/>
                    </a:prstGeom>
                    <a:noFill/>
                    <a:ln>
                      <a:noFill/>
                    </a:ln>
                  </pic:spPr>
                </pic:pic>
              </a:graphicData>
            </a:graphic>
          </wp:inline>
        </w:drawing>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proofErr w:type="gramStart"/>
      <w:r w:rsidRPr="00A047AD">
        <w:rPr>
          <w:rFonts w:ascii="Times New Roman" w:eastAsia="Times New Roman" w:hAnsi="Times New Roman" w:cs="Times New Roman"/>
          <w:sz w:val="28"/>
          <w:szCs w:val="28"/>
          <w:lang w:eastAsia="ru-RU"/>
        </w:rPr>
        <w:t>S</w:t>
      </w:r>
      <w:proofErr w:type="gramEnd"/>
      <w:r w:rsidRPr="00A047AD">
        <w:rPr>
          <w:rFonts w:ascii="Times New Roman" w:eastAsia="Times New Roman" w:hAnsi="Times New Roman" w:cs="Times New Roman"/>
          <w:sz w:val="28"/>
          <w:szCs w:val="28"/>
          <w:lang w:eastAsia="ru-RU"/>
        </w:rPr>
        <w:t>от</w:t>
      </w:r>
      <w:proofErr w:type="spellEnd"/>
      <w:r w:rsidRPr="00A047AD">
        <w:rPr>
          <w:rFonts w:ascii="Times New Roman" w:eastAsia="Times New Roman" w:hAnsi="Times New Roman" w:cs="Times New Roman"/>
          <w:sz w:val="28"/>
          <w:szCs w:val="28"/>
          <w:lang w:eastAsia="ru-RU"/>
        </w:rPr>
        <w:t xml:space="preserve"> - скорректированный объем финансового обеспечения выполнения </w:t>
      </w:r>
      <w:r w:rsidRPr="00A047AD">
        <w:rPr>
          <w:rFonts w:ascii="Times New Roman" w:eastAsia="Times New Roman" w:hAnsi="Times New Roman" w:cs="Times New Roman"/>
          <w:sz w:val="28"/>
          <w:szCs w:val="28"/>
          <w:lang w:eastAsia="ru-RU"/>
        </w:rPr>
        <w:lastRenderedPageBreak/>
        <w:t>муниципального задания в текущем году;</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Ni</w:t>
      </w:r>
      <w:proofErr w:type="spellEnd"/>
      <w:r w:rsidRPr="00A047AD">
        <w:rPr>
          <w:rFonts w:ascii="Times New Roman" w:eastAsia="Times New Roman" w:hAnsi="Times New Roman" w:cs="Times New Roman"/>
          <w:sz w:val="28"/>
          <w:szCs w:val="28"/>
          <w:lang w:eastAsia="ru-RU"/>
        </w:rPr>
        <w:t xml:space="preserve"> - нормативные затраты на оказание i-й муниципальной услуги, установленной муниципальным заданием;</w:t>
      </w:r>
    </w:p>
    <w:p w:rsid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Ei</w:t>
      </w:r>
      <w:proofErr w:type="spellEnd"/>
      <w:r w:rsidRPr="00A047AD">
        <w:rPr>
          <w:rFonts w:ascii="Times New Roman" w:eastAsia="Times New Roman" w:hAnsi="Times New Roman" w:cs="Times New Roman"/>
          <w:sz w:val="28"/>
          <w:szCs w:val="28"/>
          <w:lang w:eastAsia="ru-RU"/>
        </w:rPr>
        <w:t xml:space="preserve"> - прогнозная оценка уровня выполнения муниципальным учреждением муниципального задания в рамках муниципальной услуги;</w:t>
      </w:r>
    </w:p>
    <w:p w:rsidR="009404FF" w:rsidRPr="00A047AD" w:rsidRDefault="009404FF"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V</w:t>
      </w:r>
      <w:proofErr w:type="gramStart"/>
      <w:r w:rsidRPr="00A047AD">
        <w:rPr>
          <w:rFonts w:ascii="Times New Roman" w:eastAsia="Times New Roman" w:hAnsi="Times New Roman" w:cs="Times New Roman"/>
          <w:sz w:val="28"/>
          <w:szCs w:val="28"/>
          <w:lang w:eastAsia="ru-RU"/>
        </w:rPr>
        <w:t>п</w:t>
      </w:r>
      <w:proofErr w:type="gramEnd"/>
      <w:r w:rsidRPr="00A047AD">
        <w:rPr>
          <w:rFonts w:ascii="Times New Roman" w:eastAsia="Times New Roman" w:hAnsi="Times New Roman" w:cs="Times New Roman"/>
          <w:sz w:val="28"/>
          <w:szCs w:val="28"/>
          <w:lang w:eastAsia="ru-RU"/>
        </w:rPr>
        <w:t>i</w:t>
      </w:r>
      <w:proofErr w:type="spellEnd"/>
      <w:r w:rsidRPr="00A047AD">
        <w:rPr>
          <w:rFonts w:ascii="Times New Roman" w:eastAsia="Times New Roman" w:hAnsi="Times New Roman" w:cs="Times New Roman"/>
          <w:sz w:val="28"/>
          <w:szCs w:val="28"/>
          <w:lang w:eastAsia="ru-RU"/>
        </w:rPr>
        <w:t xml:space="preserve"> - плановый объем текущего года i-й муниципальной услуги (работы), установленной муниципальным заданием;</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Pj</w:t>
      </w:r>
      <w:proofErr w:type="spellEnd"/>
      <w:r w:rsidRPr="00A047AD">
        <w:rPr>
          <w:rFonts w:ascii="Times New Roman" w:eastAsia="Times New Roman" w:hAnsi="Times New Roman" w:cs="Times New Roman"/>
          <w:sz w:val="28"/>
          <w:szCs w:val="28"/>
          <w:lang w:eastAsia="ru-RU"/>
        </w:rPr>
        <w:t xml:space="preserve"> - затраты на выполнение j-й работы, установленной муниципальным заданием;</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A047AD">
        <w:rPr>
          <w:rFonts w:ascii="Times New Roman" w:eastAsia="Times New Roman" w:hAnsi="Times New Roman" w:cs="Times New Roman"/>
          <w:sz w:val="28"/>
          <w:szCs w:val="28"/>
          <w:lang w:eastAsia="ru-RU"/>
        </w:rPr>
        <w:t>Li</w:t>
      </w:r>
      <w:proofErr w:type="spellEnd"/>
      <w:r w:rsidRPr="00A047AD">
        <w:rPr>
          <w:rFonts w:ascii="Times New Roman" w:eastAsia="Times New Roman" w:hAnsi="Times New Roman" w:cs="Times New Roman"/>
          <w:sz w:val="28"/>
          <w:szCs w:val="28"/>
          <w:lang w:eastAsia="ru-RU"/>
        </w:rPr>
        <w:t xml:space="preserve"> - размер платы (тариф, цена) за оказание i-й муниципальной услуги, установленной муниципальным заданием.</w:t>
      </w:r>
    </w:p>
    <w:p w:rsidR="00A047AD" w:rsidRP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8"/>
          <w:szCs w:val="28"/>
          <w:lang w:eastAsia="ru-RU"/>
        </w:rPr>
      </w:pPr>
      <w:r w:rsidRPr="009404FF">
        <w:rPr>
          <w:rFonts w:ascii="Times New Roman" w:eastAsia="Times New Roman" w:hAnsi="Times New Roman" w:cs="Times New Roman"/>
          <w:sz w:val="28"/>
          <w:szCs w:val="28"/>
          <w:lang w:eastAsia="ru-RU"/>
        </w:rPr>
        <w:t>4.15</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Уменьшение объема финансового обеспечения выполнения муниципального задания в течение срока выполнения муниципального задания осуществляется только при соответствующем изменении муниципального задания</w:t>
      </w:r>
      <w:r w:rsidR="00A047AD" w:rsidRPr="00A047AD">
        <w:rPr>
          <w:rFonts w:ascii="Times New Roman" w:eastAsia="Times New Roman" w:hAnsi="Times New Roman" w:cs="Times New Roman"/>
          <w:color w:val="444444"/>
          <w:sz w:val="28"/>
          <w:szCs w:val="28"/>
          <w:lang w:eastAsia="ru-RU"/>
        </w:rPr>
        <w:t>.</w:t>
      </w:r>
    </w:p>
    <w:p w:rsid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04FF">
        <w:rPr>
          <w:rFonts w:ascii="Times New Roman" w:eastAsia="Times New Roman" w:hAnsi="Times New Roman" w:cs="Times New Roman"/>
          <w:sz w:val="28"/>
          <w:szCs w:val="28"/>
          <w:lang w:eastAsia="ru-RU"/>
        </w:rPr>
        <w:t>4.16</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w:t>
      </w:r>
      <w:proofErr w:type="gramStart"/>
      <w:r w:rsidR="00A047AD" w:rsidRPr="00A047AD">
        <w:rPr>
          <w:rFonts w:ascii="Times New Roman" w:eastAsia="Times New Roman" w:hAnsi="Times New Roman" w:cs="Times New Roman"/>
          <w:sz w:val="28"/>
          <w:szCs w:val="28"/>
          <w:lang w:eastAsia="ru-RU"/>
        </w:rPr>
        <w:t>Предоставление муниципальному автономному учреждению или муниципальному бюджетному учреждению субсидии в течение финансового года осуществляется на основании соглашения о предоставлении субсидии из бюджета муниципального образования «Сафоновский район» Смоленской области и бюджета Сафоновского городского поселения Сафоновского района Смоленской области муниципальному бюджетному или муниципальному автономному учреждению на финансовое обеспечение выполнения муниципального задания на оказание муниципальных услуг (выполнение работ), заключаемого между муниципальным автономным учреждением</w:t>
      </w:r>
      <w:proofErr w:type="gramEnd"/>
      <w:r w:rsidR="00A047AD" w:rsidRPr="00A047AD">
        <w:rPr>
          <w:rFonts w:ascii="Times New Roman" w:eastAsia="Times New Roman" w:hAnsi="Times New Roman" w:cs="Times New Roman"/>
          <w:sz w:val="28"/>
          <w:szCs w:val="28"/>
          <w:lang w:eastAsia="ru-RU"/>
        </w:rPr>
        <w:t xml:space="preserve"> или муниципальным бюджетным учреждением органом местного самоуправления, осуществляющим функции и полномочия учредителя, в соответствии с типовой формой, утвержденной приказом Финансового управления Администрации муниципального образования «Сафоновский район» Смоленской области.</w:t>
      </w:r>
    </w:p>
    <w:p w:rsidR="00A047AD" w:rsidRP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04FF">
        <w:rPr>
          <w:rFonts w:ascii="Times New Roman" w:eastAsia="Times New Roman" w:hAnsi="Times New Roman" w:cs="Times New Roman"/>
          <w:sz w:val="28"/>
          <w:szCs w:val="28"/>
          <w:lang w:eastAsia="ru-RU"/>
        </w:rPr>
        <w:t>4.17</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Перечисление субсидии осуществляется в соответствии с графиком, содержащимся в соглашении, не реже одного раза в квартал.</w:t>
      </w:r>
    </w:p>
    <w:p w:rsidR="00A047AD" w:rsidRP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04FF">
        <w:rPr>
          <w:rFonts w:ascii="Times New Roman" w:eastAsia="Times New Roman" w:hAnsi="Times New Roman" w:cs="Times New Roman"/>
          <w:sz w:val="28"/>
          <w:szCs w:val="28"/>
          <w:lang w:eastAsia="ru-RU"/>
        </w:rPr>
        <w:t>4.18</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w:t>
      </w:r>
      <w:proofErr w:type="gramStart"/>
      <w:r w:rsidR="00A047AD" w:rsidRPr="00A047AD">
        <w:rPr>
          <w:rFonts w:ascii="Times New Roman" w:eastAsia="Times New Roman" w:hAnsi="Times New Roman" w:cs="Times New Roman"/>
          <w:sz w:val="28"/>
          <w:szCs w:val="28"/>
          <w:lang w:eastAsia="ru-RU"/>
        </w:rPr>
        <w:t>На основании годового отчета о выполнении муниципального задания не позднее 1 апреля года, следующего за отчетным, муниципальные бюджетные учреждения и муниципальные автономные учреждения осуществляют возврат в бюджет муниципального образования «Сафоновский район» Смоленской области и бюджет Сафоновского городского поселения Сафоновского района Смоленской области в соответствии с бюджетным законодательством Российской Федерации субсидии в объеме, который соответствует показателям муниципального задания, которые не былидостигнуты</w:t>
      </w:r>
      <w:proofErr w:type="gramEnd"/>
      <w:r w:rsidR="00A047AD" w:rsidRPr="00A047AD">
        <w:rPr>
          <w:rFonts w:ascii="Times New Roman" w:eastAsia="Times New Roman" w:hAnsi="Times New Roman" w:cs="Times New Roman"/>
          <w:sz w:val="28"/>
          <w:szCs w:val="28"/>
          <w:lang w:eastAsia="ru-RU"/>
        </w:rPr>
        <w:t xml:space="preserve"> соответствующим учреждением. Указанный объем субсидии определяется по формуле:</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sz w:val="28"/>
          <w:szCs w:val="28"/>
          <w:lang w:eastAsia="ru-RU"/>
        </w:rPr>
        <w:br/>
      </w:r>
      <w:r w:rsidRPr="00A047AD">
        <w:rPr>
          <w:rFonts w:ascii="Times New Roman" w:eastAsia="Times New Roman" w:hAnsi="Times New Roman" w:cs="Times New Roman"/>
          <w:noProof/>
          <w:sz w:val="28"/>
          <w:szCs w:val="28"/>
          <w:lang w:eastAsia="ru-RU"/>
        </w:rPr>
        <w:drawing>
          <wp:inline distT="0" distB="0" distL="0" distR="0" wp14:anchorId="1AD25BB8" wp14:editId="1315631C">
            <wp:extent cx="4210050" cy="428625"/>
            <wp:effectExtent l="0" t="0" r="0" b="9525"/>
            <wp:docPr id="3" name="Рисунок 3" descr="https://api.docs.cntd.ru/img/43/29/98/12/1/65d32476-3687-47ac-a8ec-35e0e26c3939/P0095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3/29/98/12/1/65d32476-3687-47ac-a8ec-35e0e26c3939/P00950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428625"/>
                    </a:xfrm>
                    <a:prstGeom prst="rect">
                      <a:avLst/>
                    </a:prstGeom>
                    <a:noFill/>
                    <a:ln>
                      <a:noFill/>
                    </a:ln>
                  </pic:spPr>
                </pic:pic>
              </a:graphicData>
            </a:graphic>
          </wp:inline>
        </w:drawing>
      </w:r>
    </w:p>
    <w:p w:rsidR="00A047AD" w:rsidRPr="009404FF"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047AD">
        <w:rPr>
          <w:rFonts w:ascii="Times New Roman" w:eastAsia="Times New Roman" w:hAnsi="Times New Roman" w:cs="Times New Roman"/>
          <w:noProof/>
          <w:sz w:val="28"/>
          <w:szCs w:val="28"/>
          <w:lang w:eastAsia="ru-RU"/>
        </w:rPr>
        <w:drawing>
          <wp:inline distT="0" distB="0" distL="0" distR="0" wp14:anchorId="3687E4AA" wp14:editId="165C3024">
            <wp:extent cx="323850" cy="228600"/>
            <wp:effectExtent l="0" t="0" r="0" b="0"/>
            <wp:docPr id="4" name="Рисунок 4" descr="https://api.docs.cntd.ru/img/43/29/98/12/1/65d32476-3687-47ac-a8ec-35e0e26c3939/P009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3/29/98/12/1/65d32476-3687-47ac-a8ec-35e0e26c3939/P009700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047AD">
        <w:rPr>
          <w:rFonts w:ascii="Times New Roman" w:eastAsia="Times New Roman" w:hAnsi="Times New Roman" w:cs="Times New Roman"/>
          <w:sz w:val="28"/>
          <w:szCs w:val="28"/>
          <w:lang w:eastAsia="ru-RU"/>
        </w:rPr>
        <w:t xml:space="preserve"> - объем субсидии, подлежащий возврату в бюджетмуниципального образования «Сафоновский район» Смоленской области и бюджет Сафоновского </w:t>
      </w:r>
      <w:r w:rsidRPr="00A047AD">
        <w:rPr>
          <w:rFonts w:ascii="Times New Roman" w:eastAsia="Times New Roman" w:hAnsi="Times New Roman" w:cs="Times New Roman"/>
          <w:sz w:val="28"/>
          <w:szCs w:val="28"/>
          <w:lang w:eastAsia="ru-RU"/>
        </w:rPr>
        <w:lastRenderedPageBreak/>
        <w:t>городского поселения Сафоновского района Смоленской области;</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proofErr w:type="gramStart"/>
      <w:r w:rsidRPr="00A047AD">
        <w:rPr>
          <w:rFonts w:ascii="Times New Roman" w:eastAsia="Times New Roman" w:hAnsi="Times New Roman" w:cs="Times New Roman"/>
          <w:sz w:val="28"/>
          <w:szCs w:val="28"/>
          <w:lang w:eastAsia="ru-RU"/>
        </w:rPr>
        <w:t>N</w:t>
      </w:r>
      <w:proofErr w:type="gramEnd"/>
      <w:r w:rsidRPr="00A047AD">
        <w:rPr>
          <w:rFonts w:ascii="Times New Roman" w:eastAsia="Times New Roman" w:hAnsi="Times New Roman" w:cs="Times New Roman"/>
          <w:sz w:val="28"/>
          <w:szCs w:val="28"/>
          <w:lang w:eastAsia="ru-RU"/>
        </w:rPr>
        <w:t>пiот</w:t>
      </w:r>
      <w:proofErr w:type="spellEnd"/>
      <w:r w:rsidRPr="00A047AD">
        <w:rPr>
          <w:rFonts w:ascii="Times New Roman" w:eastAsia="Times New Roman" w:hAnsi="Times New Roman" w:cs="Times New Roman"/>
          <w:sz w:val="28"/>
          <w:szCs w:val="28"/>
          <w:lang w:eastAsia="ru-RU"/>
        </w:rPr>
        <w:t xml:space="preserve"> - нормативные затраты на оказание i-й муниципальной услуги (работы), включенной в ведомственный перечень, в отчетном году;</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proofErr w:type="gramStart"/>
      <w:r w:rsidRPr="00A047AD">
        <w:rPr>
          <w:rFonts w:ascii="Times New Roman" w:eastAsia="Times New Roman" w:hAnsi="Times New Roman" w:cs="Times New Roman"/>
          <w:sz w:val="28"/>
          <w:szCs w:val="28"/>
          <w:lang w:eastAsia="ru-RU"/>
        </w:rPr>
        <w:t>V</w:t>
      </w:r>
      <w:proofErr w:type="gramEnd"/>
      <w:r w:rsidRPr="00A047AD">
        <w:rPr>
          <w:rFonts w:ascii="Times New Roman" w:eastAsia="Times New Roman" w:hAnsi="Times New Roman" w:cs="Times New Roman"/>
          <w:sz w:val="28"/>
          <w:szCs w:val="28"/>
          <w:lang w:eastAsia="ru-RU"/>
        </w:rPr>
        <w:t>фiот</w:t>
      </w:r>
      <w:proofErr w:type="spellEnd"/>
      <w:r w:rsidRPr="00A047AD">
        <w:rPr>
          <w:rFonts w:ascii="Times New Roman" w:eastAsia="Times New Roman" w:hAnsi="Times New Roman" w:cs="Times New Roman"/>
          <w:sz w:val="28"/>
          <w:szCs w:val="28"/>
          <w:lang w:eastAsia="ru-RU"/>
        </w:rPr>
        <w:t xml:space="preserve"> - фактически выполненный годовой объем i-й муниципальной услуги (работы), установленной муниципальным заданием, в отчетном году;</w:t>
      </w:r>
    </w:p>
    <w:p w:rsidR="00A047AD" w:rsidRPr="00A047AD"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proofErr w:type="gramStart"/>
      <w:r w:rsidRPr="00A047AD">
        <w:rPr>
          <w:rFonts w:ascii="Times New Roman" w:eastAsia="Times New Roman" w:hAnsi="Times New Roman" w:cs="Times New Roman"/>
          <w:sz w:val="28"/>
          <w:szCs w:val="28"/>
          <w:lang w:eastAsia="ru-RU"/>
        </w:rPr>
        <w:t>V</w:t>
      </w:r>
      <w:proofErr w:type="gramEnd"/>
      <w:r w:rsidRPr="00A047AD">
        <w:rPr>
          <w:rFonts w:ascii="Times New Roman" w:eastAsia="Times New Roman" w:hAnsi="Times New Roman" w:cs="Times New Roman"/>
          <w:sz w:val="28"/>
          <w:szCs w:val="28"/>
          <w:lang w:eastAsia="ru-RU"/>
        </w:rPr>
        <w:t>пiот</w:t>
      </w:r>
      <w:proofErr w:type="spellEnd"/>
      <w:r w:rsidRPr="00A047AD">
        <w:rPr>
          <w:rFonts w:ascii="Times New Roman" w:eastAsia="Times New Roman" w:hAnsi="Times New Roman" w:cs="Times New Roman"/>
          <w:sz w:val="28"/>
          <w:szCs w:val="28"/>
          <w:lang w:eastAsia="ru-RU"/>
        </w:rPr>
        <w:t xml:space="preserve"> - объем муниципальной услуги (работы), установленный в муниципальном задании, в отчетном</w:t>
      </w:r>
      <w:r w:rsidR="00A605F0">
        <w:rPr>
          <w:rFonts w:ascii="Times New Roman" w:eastAsia="Times New Roman" w:hAnsi="Times New Roman" w:cs="Times New Roman"/>
          <w:sz w:val="28"/>
          <w:szCs w:val="28"/>
          <w:lang w:eastAsia="ru-RU"/>
        </w:rPr>
        <w:t xml:space="preserve"> </w:t>
      </w:r>
      <w:r w:rsidRPr="00A047AD">
        <w:rPr>
          <w:rFonts w:ascii="Times New Roman" w:eastAsia="Times New Roman" w:hAnsi="Times New Roman" w:cs="Times New Roman"/>
          <w:sz w:val="28"/>
          <w:szCs w:val="28"/>
          <w:lang w:eastAsia="ru-RU"/>
        </w:rPr>
        <w:t>году.</w:t>
      </w:r>
    </w:p>
    <w:p w:rsidR="00A047AD" w:rsidRPr="00F57317" w:rsidRDefault="00A047AD"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16"/>
          <w:szCs w:val="16"/>
          <w:lang w:eastAsia="ru-RU"/>
        </w:rPr>
      </w:pPr>
    </w:p>
    <w:p w:rsidR="00A047AD" w:rsidRP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04FF">
        <w:rPr>
          <w:rFonts w:ascii="Times New Roman" w:eastAsia="Times New Roman" w:hAnsi="Times New Roman" w:cs="Times New Roman"/>
          <w:sz w:val="28"/>
          <w:szCs w:val="28"/>
          <w:lang w:eastAsia="ru-RU"/>
        </w:rPr>
        <w:t>4.19</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w:t>
      </w:r>
      <w:proofErr w:type="gramStart"/>
      <w:r w:rsidR="00A047AD" w:rsidRPr="00A047AD">
        <w:rPr>
          <w:rFonts w:ascii="Times New Roman" w:eastAsia="Times New Roman" w:hAnsi="Times New Roman" w:cs="Times New Roman"/>
          <w:sz w:val="28"/>
          <w:szCs w:val="28"/>
          <w:lang w:eastAsia="ru-RU"/>
        </w:rPr>
        <w:t>Возврат в бюджет муниципального образования «Сафоновский район» Смоленской области и бюджет Сафоновского городского поселения Сафоновского района Смоленской области субсидии осуществляется муниципальными бюджетными учреждениями и муниципальными автономными учреждениями за счет образовавшихся у муниципальных бюджетных учреждений и муниципальных автономных учреждений неиспользованных остатков субсидии на финансовое обеспечение выполнения муниципального задания, за счет другихне запрещенных законом поступлений муниципальным бюджетным учреждениям и муниципальным автономным учреждениям</w:t>
      </w:r>
      <w:proofErr w:type="gramEnd"/>
      <w:r w:rsidR="00A047AD" w:rsidRPr="00A047AD">
        <w:rPr>
          <w:rFonts w:ascii="Times New Roman" w:eastAsia="Times New Roman" w:hAnsi="Times New Roman" w:cs="Times New Roman"/>
          <w:sz w:val="28"/>
          <w:szCs w:val="28"/>
          <w:lang w:eastAsia="ru-RU"/>
        </w:rPr>
        <w:t xml:space="preserve"> (в том числе за счет средств субсидии на выполнение муниципального задания текущего года), за исключением средств, предоставленных муниципальным бюджетным учреждениям и муниципальным автономным учреждениям в соответствии с абзацем вторым пункта 1 статьи 78.1 и статьей 78.2 </w:t>
      </w:r>
      <w:hyperlink r:id="rId17" w:history="1">
        <w:r w:rsidR="00A047AD" w:rsidRPr="00A047AD">
          <w:rPr>
            <w:rFonts w:ascii="Times New Roman" w:eastAsia="Times New Roman" w:hAnsi="Times New Roman" w:cs="Times New Roman"/>
            <w:sz w:val="28"/>
            <w:szCs w:val="28"/>
            <w:lang w:eastAsia="ru-RU"/>
          </w:rPr>
          <w:t>Бюджетного кодекса Российской Федерации</w:t>
        </w:r>
      </w:hyperlink>
      <w:r w:rsidR="00A047AD" w:rsidRPr="00A047AD">
        <w:rPr>
          <w:rFonts w:ascii="Times New Roman" w:eastAsia="Times New Roman" w:hAnsi="Times New Roman" w:cs="Times New Roman"/>
          <w:sz w:val="28"/>
          <w:szCs w:val="28"/>
          <w:lang w:eastAsia="ru-RU"/>
        </w:rPr>
        <w:t>.</w:t>
      </w:r>
    </w:p>
    <w:p w:rsidR="00A047AD" w:rsidRPr="00A047AD" w:rsidRDefault="00F3680C" w:rsidP="00A047A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404FF">
        <w:rPr>
          <w:rFonts w:ascii="Times New Roman" w:eastAsia="Times New Roman" w:hAnsi="Times New Roman" w:cs="Times New Roman"/>
          <w:sz w:val="28"/>
          <w:szCs w:val="28"/>
          <w:lang w:eastAsia="ru-RU"/>
        </w:rPr>
        <w:t>4.20</w:t>
      </w:r>
      <w:r w:rsidR="00A047AD" w:rsidRPr="009404FF">
        <w:rPr>
          <w:rFonts w:ascii="Times New Roman" w:eastAsia="Times New Roman" w:hAnsi="Times New Roman" w:cs="Times New Roman"/>
          <w:sz w:val="28"/>
          <w:szCs w:val="28"/>
          <w:lang w:eastAsia="ru-RU"/>
        </w:rPr>
        <w:t>.</w:t>
      </w:r>
      <w:r w:rsidR="00A047AD" w:rsidRPr="00A047AD">
        <w:rPr>
          <w:rFonts w:ascii="Times New Roman" w:eastAsia="Times New Roman" w:hAnsi="Times New Roman" w:cs="Times New Roman"/>
          <w:sz w:val="28"/>
          <w:szCs w:val="28"/>
          <w:lang w:eastAsia="ru-RU"/>
        </w:rPr>
        <w:t xml:space="preserve"> </w:t>
      </w:r>
      <w:proofErr w:type="gramStart"/>
      <w:r w:rsidR="00A047AD" w:rsidRPr="00A047AD">
        <w:rPr>
          <w:rFonts w:ascii="Times New Roman" w:eastAsia="Times New Roman" w:hAnsi="Times New Roman" w:cs="Times New Roman"/>
          <w:sz w:val="28"/>
          <w:szCs w:val="28"/>
          <w:lang w:eastAsia="ru-RU"/>
        </w:rPr>
        <w:t>Контроль за</w:t>
      </w:r>
      <w:proofErr w:type="gramEnd"/>
      <w:r w:rsidR="00A047AD" w:rsidRPr="00A047AD">
        <w:rPr>
          <w:rFonts w:ascii="Times New Roman" w:eastAsia="Times New Roman" w:hAnsi="Times New Roman" w:cs="Times New Roman"/>
          <w:sz w:val="28"/>
          <w:szCs w:val="28"/>
          <w:lang w:eastAsia="ru-RU"/>
        </w:rPr>
        <w:t xml:space="preserve"> своевременным возвратом муниципальными бюджетными учреждениями и муниципальными автономными учреждениями субсидии осуществляется главными распорядителями бюджетных средств.</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A047AD" w:rsidRDefault="00A047AD"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F3680C" w:rsidRPr="00A047AD" w:rsidRDefault="00F3680C"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b/>
          <w:color w:val="444444"/>
          <w:sz w:val="28"/>
          <w:szCs w:val="28"/>
          <w:lang w:eastAsia="ru-RU"/>
        </w:rPr>
      </w:pPr>
    </w:p>
    <w:p w:rsidR="00713CAD" w:rsidRDefault="00713CAD" w:rsidP="00A047AD">
      <w:pPr>
        <w:spacing w:after="0" w:line="240" w:lineRule="atLeast"/>
        <w:jc w:val="right"/>
        <w:textAlignment w:val="baseline"/>
        <w:outlineLvl w:val="2"/>
        <w:rPr>
          <w:rFonts w:ascii="Times New Roman" w:eastAsia="Times New Roman" w:hAnsi="Times New Roman" w:cs="Times New Roman"/>
          <w:bCs/>
          <w:sz w:val="28"/>
          <w:szCs w:val="28"/>
          <w:lang w:eastAsia="ru-RU"/>
        </w:rPr>
      </w:pPr>
    </w:p>
    <w:p w:rsidR="00713CAD" w:rsidRDefault="00713CAD" w:rsidP="00A047AD">
      <w:pPr>
        <w:spacing w:after="0" w:line="240" w:lineRule="atLeast"/>
        <w:jc w:val="right"/>
        <w:textAlignment w:val="baseline"/>
        <w:outlineLvl w:val="2"/>
        <w:rPr>
          <w:rFonts w:ascii="Times New Roman" w:eastAsia="Times New Roman" w:hAnsi="Times New Roman" w:cs="Times New Roman"/>
          <w:bCs/>
          <w:sz w:val="28"/>
          <w:szCs w:val="28"/>
          <w:lang w:eastAsia="ru-RU"/>
        </w:rPr>
      </w:pPr>
    </w:p>
    <w:p w:rsidR="00A047AD" w:rsidRPr="00F57317" w:rsidRDefault="00F57317" w:rsidP="00A047AD">
      <w:pPr>
        <w:spacing w:after="0" w:line="24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w:t>
      </w:r>
      <w:r w:rsidR="00A047AD" w:rsidRPr="00F57317">
        <w:rPr>
          <w:rFonts w:ascii="Times New Roman" w:eastAsia="Times New Roman" w:hAnsi="Times New Roman" w:cs="Times New Roman"/>
          <w:bCs/>
          <w:sz w:val="28"/>
          <w:szCs w:val="28"/>
          <w:lang w:eastAsia="ru-RU"/>
        </w:rPr>
        <w:t xml:space="preserve"> 1</w:t>
      </w:r>
    </w:p>
    <w:p w:rsidR="00A047AD" w:rsidRPr="00F57317" w:rsidRDefault="00A047AD" w:rsidP="00A047AD">
      <w:pPr>
        <w:spacing w:after="0" w:line="240" w:lineRule="atLeast"/>
        <w:jc w:val="right"/>
        <w:textAlignment w:val="baseline"/>
        <w:outlineLvl w:val="2"/>
        <w:rPr>
          <w:rFonts w:ascii="Times New Roman" w:eastAsia="Times New Roman" w:hAnsi="Times New Roman" w:cs="Times New Roman"/>
          <w:bCs/>
          <w:sz w:val="28"/>
          <w:szCs w:val="28"/>
          <w:lang w:eastAsia="ru-RU"/>
        </w:rPr>
      </w:pPr>
      <w:r w:rsidRPr="00F57317">
        <w:rPr>
          <w:rFonts w:ascii="Times New Roman" w:eastAsia="Times New Roman" w:hAnsi="Times New Roman" w:cs="Times New Roman"/>
          <w:bCs/>
          <w:sz w:val="28"/>
          <w:szCs w:val="28"/>
          <w:lang w:eastAsia="ru-RU"/>
        </w:rPr>
        <w:t>к Положению</w:t>
      </w:r>
    </w:p>
    <w:p w:rsidR="00A047AD" w:rsidRPr="00A047AD" w:rsidRDefault="00A047AD" w:rsidP="00A047AD">
      <w:pPr>
        <w:spacing w:after="0" w:line="240" w:lineRule="atLeast"/>
        <w:jc w:val="right"/>
        <w:textAlignment w:val="baseline"/>
        <w:outlineLvl w:val="2"/>
        <w:rPr>
          <w:rFonts w:ascii="Times New Roman" w:eastAsia="Times New Roman" w:hAnsi="Times New Roman" w:cs="Times New Roman"/>
          <w:b/>
          <w:bCs/>
          <w:sz w:val="24"/>
          <w:szCs w:val="24"/>
          <w:lang w:eastAsia="ru-RU"/>
        </w:rPr>
      </w:pPr>
    </w:p>
    <w:p w:rsidR="00A047AD" w:rsidRPr="00A047AD" w:rsidRDefault="00A047AD" w:rsidP="00A047AD">
      <w:pPr>
        <w:spacing w:after="0" w:line="240" w:lineRule="auto"/>
        <w:jc w:val="right"/>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Форма</w:t>
      </w:r>
    </w:p>
    <w:p w:rsidR="00A047AD" w:rsidRPr="00A047AD" w:rsidRDefault="00A047AD" w:rsidP="00A047AD">
      <w:pPr>
        <w:spacing w:after="0" w:line="240" w:lineRule="auto"/>
        <w:jc w:val="right"/>
        <w:textAlignment w:val="baseline"/>
        <w:rPr>
          <w:rFonts w:ascii="Times New Roman" w:eastAsia="Times New Roman" w:hAnsi="Times New Roman" w:cs="Times New Roman"/>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УТВЕРЖДАЮ:</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w:t>
      </w:r>
    </w:p>
    <w:p w:rsidR="00A047AD" w:rsidRPr="00A047AD" w:rsidRDefault="005B495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 xml:space="preserve">                                                                                                                                 </w:t>
      </w:r>
      <w:proofErr w:type="gramStart"/>
      <w:r w:rsidR="00A047AD" w:rsidRPr="00A047AD">
        <w:rPr>
          <w:rFonts w:ascii="Times New Roman" w:eastAsia="Times New Roman" w:hAnsi="Times New Roman" w:cs="Times New Roman"/>
          <w:spacing w:val="-18"/>
          <w:sz w:val="24"/>
          <w:szCs w:val="24"/>
          <w:lang w:eastAsia="ru-RU"/>
        </w:rPr>
        <w:t>(наименование должности</w:t>
      </w:r>
      <w:proofErr w:type="gramEnd"/>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уполномоченного лица)</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_______________________________________</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w:t>
      </w:r>
      <w:proofErr w:type="gramStart"/>
      <w:r w:rsidRPr="00A047AD">
        <w:rPr>
          <w:rFonts w:ascii="Times New Roman" w:eastAsia="Times New Roman" w:hAnsi="Times New Roman" w:cs="Times New Roman"/>
          <w:spacing w:val="-18"/>
          <w:sz w:val="24"/>
          <w:szCs w:val="24"/>
          <w:lang w:eastAsia="ru-RU"/>
        </w:rPr>
        <w:t xml:space="preserve">(наименование органа, осуществляющего </w:t>
      </w:r>
      <w:proofErr w:type="gramEnd"/>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функции и полномочия учредителя,</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главного распорядителя средств бюджета,</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муниципального   учреждения)</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_____________  ________________________</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(подпись)      (расшифровка подписи)</w:t>
      </w:r>
    </w:p>
    <w:p w:rsidR="00A047AD" w:rsidRPr="00A047AD" w:rsidRDefault="00A047AD" w:rsidP="00A047AD">
      <w:pPr>
        <w:spacing w:after="0" w:line="240" w:lineRule="auto"/>
        <w:jc w:val="right"/>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                                    "___"  ___________________  ________ </w:t>
      </w:r>
      <w:proofErr w:type="gramStart"/>
      <w:r w:rsidRPr="00A047AD">
        <w:rPr>
          <w:rFonts w:ascii="Times New Roman" w:eastAsia="Times New Roman" w:hAnsi="Times New Roman" w:cs="Times New Roman"/>
          <w:spacing w:val="-18"/>
          <w:sz w:val="24"/>
          <w:szCs w:val="24"/>
          <w:lang w:eastAsia="ru-RU"/>
        </w:rPr>
        <w:t>г</w:t>
      </w:r>
      <w:proofErr w:type="gramEnd"/>
      <w:r w:rsidRPr="00A047AD">
        <w:rPr>
          <w:rFonts w:ascii="Times New Roman" w:eastAsia="Times New Roman" w:hAnsi="Times New Roman" w:cs="Times New Roman"/>
          <w:spacing w:val="-18"/>
          <w:sz w:val="24"/>
          <w:szCs w:val="24"/>
          <w:lang w:eastAsia="ru-RU"/>
        </w:rPr>
        <w: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МУНИЦИПАЛЬНОЕ ЗАДАНИЕ</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          на ____ год и на плановый период ______ и ______ годов</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(наименование муниципального учреждения)</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(код муниципальной услуги (услуг)) &lt;1&gt;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        ЧАСТЬ 1. Сведения об оказываемых муниципальных услугах &lt;2&gt;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РАЗДЕЛ 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(нумерация вводится при наличии 2 и более разделов)</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1. Уникальный  номер  муниципальной услуги по </w:t>
      </w:r>
      <w:proofErr w:type="gramStart"/>
      <w:r w:rsidRPr="00A047AD">
        <w:rPr>
          <w:rFonts w:ascii="Times New Roman" w:eastAsia="Times New Roman" w:hAnsi="Times New Roman" w:cs="Times New Roman"/>
          <w:spacing w:val="-18"/>
          <w:sz w:val="24"/>
          <w:szCs w:val="24"/>
          <w:lang w:eastAsia="ru-RU"/>
        </w:rPr>
        <w:t>общероссийскому</w:t>
      </w:r>
      <w:proofErr w:type="gramEnd"/>
      <w:r w:rsidRPr="00A047AD">
        <w:rPr>
          <w:rFonts w:ascii="Times New Roman" w:eastAsia="Times New Roman" w:hAnsi="Times New Roman" w:cs="Times New Roman"/>
          <w:spacing w:val="-18"/>
          <w:sz w:val="24"/>
          <w:szCs w:val="24"/>
          <w:lang w:eastAsia="ru-RU"/>
        </w:rPr>
        <w:t xml:space="preserve"> базовому или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региональному перечню: 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2. Наименование муниципальной услуги: 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3. Категории потребителей муниципальной услуги: 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4. Показатели,  характеризующие  содержание,  условия  (формы),  а  также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среднегодовой размер платы за оказание муниципальной услуги:</w:t>
      </w:r>
    </w:p>
    <w:tbl>
      <w:tblPr>
        <w:tblW w:w="10206" w:type="dxa"/>
        <w:tblLayout w:type="fixed"/>
        <w:tblCellMar>
          <w:left w:w="0" w:type="dxa"/>
          <w:right w:w="0" w:type="dxa"/>
        </w:tblCellMar>
        <w:tblLook w:val="04A0" w:firstRow="1" w:lastRow="0" w:firstColumn="1" w:lastColumn="0" w:noHBand="0" w:noVBand="1"/>
      </w:tblPr>
      <w:tblGrid>
        <w:gridCol w:w="303"/>
        <w:gridCol w:w="1256"/>
        <w:gridCol w:w="478"/>
        <w:gridCol w:w="1081"/>
        <w:gridCol w:w="1524"/>
        <w:gridCol w:w="36"/>
        <w:gridCol w:w="827"/>
        <w:gridCol w:w="1016"/>
        <w:gridCol w:w="1239"/>
        <w:gridCol w:w="604"/>
        <w:gridCol w:w="1097"/>
        <w:gridCol w:w="745"/>
      </w:tblGrid>
      <w:tr w:rsidR="00BB417F" w:rsidRPr="00A047AD" w:rsidTr="00BB417F">
        <w:trPr>
          <w:gridAfter w:val="1"/>
          <w:wAfter w:w="745" w:type="dxa"/>
          <w:trHeight w:val="15"/>
        </w:trPr>
        <w:tc>
          <w:tcPr>
            <w:tcW w:w="303" w:type="dxa"/>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1734"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2605"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863"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2255"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1701"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r>
      <w:tr w:rsidR="00BB417F" w:rsidRPr="00A047AD" w:rsidTr="00BB417F">
        <w:tc>
          <w:tcPr>
            <w:tcW w:w="4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содержание муниципальной услуги</w:t>
            </w:r>
          </w:p>
        </w:tc>
        <w:tc>
          <w:tcPr>
            <w:tcW w:w="36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условия (формы) оказания муниципальной услуги</w:t>
            </w:r>
          </w:p>
        </w:tc>
        <w:tc>
          <w:tcPr>
            <w:tcW w:w="18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Размер платы за оказание муниципальной услуги (цена, тариф)</w:t>
            </w:r>
          </w:p>
        </w:tc>
      </w:tr>
      <w:tr w:rsidR="00BB417F" w:rsidRPr="00A047AD" w:rsidTr="00BB417F">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r>
      <w:tr w:rsidR="00BB417F" w:rsidRPr="00A047AD" w:rsidTr="00BB417F">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B417F" w:rsidRPr="00A047AD" w:rsidTr="00BB417F">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lastRenderedPageBreak/>
        <w:br/>
      </w:r>
      <w:r w:rsidRPr="00A047AD">
        <w:rPr>
          <w:rFonts w:ascii="Times New Roman" w:eastAsia="Times New Roman" w:hAnsi="Times New Roman" w:cs="Times New Roman"/>
          <w:spacing w:val="-18"/>
          <w:sz w:val="24"/>
          <w:szCs w:val="24"/>
          <w:lang w:eastAsia="ru-RU"/>
        </w:rPr>
        <w:t>5. Показатели, характеризующие объем и (или) качество муниципальной услуги:</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5.1. Показатели, характеризующие объем муниципальной услуги:</w:t>
      </w:r>
    </w:p>
    <w:tbl>
      <w:tblPr>
        <w:tblW w:w="10206" w:type="dxa"/>
        <w:tblLayout w:type="fixed"/>
        <w:tblCellMar>
          <w:left w:w="0" w:type="dxa"/>
          <w:right w:w="0" w:type="dxa"/>
        </w:tblCellMar>
        <w:tblLook w:val="04A0" w:firstRow="1" w:lastRow="0" w:firstColumn="1" w:lastColumn="0" w:noHBand="0" w:noVBand="1"/>
      </w:tblPr>
      <w:tblGrid>
        <w:gridCol w:w="1664"/>
        <w:gridCol w:w="118"/>
        <w:gridCol w:w="1465"/>
        <w:gridCol w:w="1661"/>
        <w:gridCol w:w="621"/>
        <w:gridCol w:w="888"/>
        <w:gridCol w:w="1380"/>
        <w:gridCol w:w="2409"/>
      </w:tblGrid>
      <w:tr w:rsidR="00BB417F" w:rsidRPr="00A047AD" w:rsidTr="00BB417F">
        <w:trPr>
          <w:trHeight w:val="15"/>
        </w:trPr>
        <w:tc>
          <w:tcPr>
            <w:tcW w:w="1782"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1465" w:type="dxa"/>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1661" w:type="dxa"/>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1509"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c>
          <w:tcPr>
            <w:tcW w:w="3789" w:type="dxa"/>
            <w:gridSpan w:val="2"/>
            <w:tcBorders>
              <w:top w:val="nil"/>
              <w:left w:val="nil"/>
              <w:bottom w:val="nil"/>
              <w:right w:val="nil"/>
            </w:tcBorders>
            <w:shd w:val="clear" w:color="auto" w:fill="auto"/>
            <w:hideMark/>
          </w:tcPr>
          <w:p w:rsidR="00BB417F" w:rsidRPr="00A047AD" w:rsidRDefault="00BB417F" w:rsidP="00A047AD">
            <w:pPr>
              <w:spacing w:after="0" w:line="240" w:lineRule="auto"/>
              <w:jc w:val="both"/>
              <w:rPr>
                <w:rFonts w:ascii="Times New Roman" w:eastAsia="Times New Roman" w:hAnsi="Times New Roman" w:cs="Times New Roman"/>
                <w:sz w:val="2"/>
                <w:szCs w:val="24"/>
                <w:lang w:eastAsia="ru-RU"/>
              </w:rPr>
            </w:pPr>
          </w:p>
        </w:tc>
      </w:tr>
      <w:tr w:rsidR="00BB417F" w:rsidRPr="00A047AD" w:rsidTr="00BB417F">
        <w:tc>
          <w:tcPr>
            <w:tcW w:w="32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объема муниципальной услуги</w:t>
            </w:r>
          </w:p>
        </w:tc>
        <w:tc>
          <w:tcPr>
            <w:tcW w:w="69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Значение показателя объема муниципальной услуги</w:t>
            </w:r>
          </w:p>
        </w:tc>
      </w:tr>
      <w:tr w:rsidR="00BB417F" w:rsidRPr="00A047AD" w:rsidTr="00BB417F">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(очередной финансовый год)</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(1-й год планового периода)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BB417F" w:rsidRPr="00A047AD" w:rsidRDefault="00BB417F"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(2-й год планового периода)</w:t>
            </w:r>
          </w:p>
        </w:tc>
      </w:tr>
      <w:tr w:rsidR="00BB417F" w:rsidRPr="00A047AD" w:rsidTr="00BB417F">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BB417F" w:rsidRPr="00A047AD" w:rsidTr="00BB417F">
        <w:tc>
          <w:tcPr>
            <w:tcW w:w="16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15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417F" w:rsidRPr="00A047AD" w:rsidRDefault="00BB417F"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 xml:space="preserve">Допустимые  (возможные)  отклонения  от  установленных  показателей  объема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муниципальной  услуги,  в  пределах которых муниципальное задание считается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proofErr w:type="gramStart"/>
      <w:r w:rsidRPr="00A047AD">
        <w:rPr>
          <w:rFonts w:ascii="Times New Roman" w:eastAsia="Times New Roman" w:hAnsi="Times New Roman" w:cs="Times New Roman"/>
          <w:spacing w:val="-18"/>
          <w:sz w:val="24"/>
          <w:szCs w:val="24"/>
          <w:lang w:eastAsia="ru-RU"/>
        </w:rPr>
        <w:t>выполненным</w:t>
      </w:r>
      <w:proofErr w:type="gramEnd"/>
      <w:r w:rsidRPr="00A047AD">
        <w:rPr>
          <w:rFonts w:ascii="Times New Roman" w:eastAsia="Times New Roman" w:hAnsi="Times New Roman" w:cs="Times New Roman"/>
          <w:spacing w:val="-18"/>
          <w:sz w:val="24"/>
          <w:szCs w:val="24"/>
          <w:lang w:eastAsia="ru-RU"/>
        </w:rPr>
        <w:t xml:space="preserve"> (процентов).</w:t>
      </w:r>
    </w:p>
    <w:p w:rsidR="00A047AD" w:rsidRPr="00A047AD" w:rsidRDefault="00A047AD"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047AD">
        <w:rPr>
          <w:rFonts w:ascii="Times New Roman" w:eastAsia="Times New Roman" w:hAnsi="Times New Roman" w:cs="Times New Roman"/>
          <w:color w:val="444444"/>
          <w:spacing w:val="-18"/>
          <w:sz w:val="24"/>
          <w:szCs w:val="24"/>
          <w:lang w:eastAsia="ru-RU"/>
        </w:rPr>
        <w:t>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5.2. Показатели, характеризующие качество муниципальной услуги &lt;3&gt;:</w:t>
      </w:r>
    </w:p>
    <w:tbl>
      <w:tblPr>
        <w:tblW w:w="10206" w:type="dxa"/>
        <w:tblCellMar>
          <w:left w:w="0" w:type="dxa"/>
          <w:right w:w="0" w:type="dxa"/>
        </w:tblCellMar>
        <w:tblLook w:val="04A0" w:firstRow="1" w:lastRow="0" w:firstColumn="1" w:lastColumn="0" w:noHBand="0" w:noVBand="1"/>
      </w:tblPr>
      <w:tblGrid>
        <w:gridCol w:w="1772"/>
        <w:gridCol w:w="1434"/>
        <w:gridCol w:w="1632"/>
        <w:gridCol w:w="691"/>
        <w:gridCol w:w="764"/>
        <w:gridCol w:w="1504"/>
        <w:gridCol w:w="2409"/>
      </w:tblGrid>
      <w:tr w:rsidR="00C85D34" w:rsidRPr="00A047AD" w:rsidTr="00C85D34">
        <w:trPr>
          <w:trHeight w:val="15"/>
        </w:trPr>
        <w:tc>
          <w:tcPr>
            <w:tcW w:w="1772"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434"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632"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45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913"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3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качества муниципальной услуги</w:t>
            </w:r>
          </w:p>
        </w:tc>
        <w:tc>
          <w:tcPr>
            <w:tcW w:w="70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Значение показателя качества муниципальной услуги</w:t>
            </w:r>
          </w:p>
        </w:tc>
      </w:tr>
      <w:tr w:rsidR="00C85D34" w:rsidRPr="00A047AD" w:rsidTr="00C85D34">
        <w:tc>
          <w:tcPr>
            <w:tcW w:w="1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(очередной финансовый год)</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(1-й год планового периода)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(2-й год планового периода)</w:t>
            </w:r>
          </w:p>
        </w:tc>
      </w:tr>
      <w:tr w:rsidR="00C85D34" w:rsidRPr="00A047AD" w:rsidTr="00C85D34">
        <w:tc>
          <w:tcPr>
            <w:tcW w:w="1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 xml:space="preserve">6. Нормативные правовые акты, устанавливающие среднегодовой размер платы </w:t>
      </w:r>
      <w:proofErr w:type="gramStart"/>
      <w:r w:rsidRPr="00A047AD">
        <w:rPr>
          <w:rFonts w:ascii="Times New Roman" w:eastAsia="Times New Roman" w:hAnsi="Times New Roman" w:cs="Times New Roman"/>
          <w:spacing w:val="-18"/>
          <w:sz w:val="24"/>
          <w:szCs w:val="24"/>
          <w:lang w:eastAsia="ru-RU"/>
        </w:rPr>
        <w:t>за</w:t>
      </w:r>
      <w:proofErr w:type="gramEnd"/>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оказание   муниципальной   услуги  (цену,  тариф)  либо  порядок  ее  (его)</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установления:</w:t>
      </w:r>
    </w:p>
    <w:tbl>
      <w:tblPr>
        <w:tblW w:w="10206" w:type="dxa"/>
        <w:tblCellMar>
          <w:left w:w="0" w:type="dxa"/>
          <w:right w:w="0" w:type="dxa"/>
        </w:tblCellMar>
        <w:tblLook w:val="04A0" w:firstRow="1" w:lastRow="0" w:firstColumn="1" w:lastColumn="0" w:noHBand="0" w:noVBand="1"/>
      </w:tblPr>
      <w:tblGrid>
        <w:gridCol w:w="1848"/>
        <w:gridCol w:w="137"/>
        <w:gridCol w:w="1526"/>
        <w:gridCol w:w="317"/>
        <w:gridCol w:w="1531"/>
        <w:gridCol w:w="453"/>
        <w:gridCol w:w="1395"/>
        <w:gridCol w:w="1015"/>
        <w:gridCol w:w="1984"/>
      </w:tblGrid>
      <w:tr w:rsidR="00A047AD" w:rsidRPr="00A047AD" w:rsidTr="00A047AD">
        <w:trPr>
          <w:trHeight w:val="15"/>
        </w:trPr>
        <w:tc>
          <w:tcPr>
            <w:tcW w:w="1848"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1663" w:type="dxa"/>
            <w:gridSpan w:val="2"/>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1848" w:type="dxa"/>
            <w:gridSpan w:val="2"/>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1848" w:type="dxa"/>
            <w:gridSpan w:val="2"/>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2999" w:type="dxa"/>
            <w:gridSpan w:val="2"/>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r>
      <w:tr w:rsidR="00A047AD" w:rsidRPr="00A047AD" w:rsidTr="00A047AD">
        <w:tc>
          <w:tcPr>
            <w:tcW w:w="102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Нормативный правовой акт</w:t>
            </w:r>
          </w:p>
        </w:tc>
      </w:tr>
      <w:tr w:rsidR="00A047AD" w:rsidRPr="00A047AD" w:rsidTr="00A047AD">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вид</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принявший орган</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дата</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номер</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w:t>
            </w:r>
          </w:p>
        </w:tc>
      </w:tr>
      <w:tr w:rsidR="00A047AD" w:rsidRPr="00A047AD" w:rsidTr="00A047AD">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3</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4</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5</w:t>
            </w:r>
          </w:p>
        </w:tc>
      </w:tr>
      <w:tr w:rsidR="00A047AD" w:rsidRPr="00A047AD" w:rsidTr="00A047AD">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7. Порядок оказания муниципальной услуги:</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7.1. Нормативные правовые акты, регулирующие порядок оказания </w:t>
      </w:r>
      <w:proofErr w:type="gramStart"/>
      <w:r w:rsidRPr="00A047AD">
        <w:rPr>
          <w:rFonts w:ascii="Times New Roman" w:eastAsia="Times New Roman" w:hAnsi="Times New Roman" w:cs="Times New Roman"/>
          <w:spacing w:val="-18"/>
          <w:sz w:val="24"/>
          <w:szCs w:val="24"/>
          <w:lang w:eastAsia="ru-RU"/>
        </w:rPr>
        <w:t>муниципальной</w:t>
      </w:r>
      <w:proofErr w:type="gramEnd"/>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услуги: 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(наименование, номер и дата нормативного правового акта)</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7.2.   Порядок   информирования  потенциальных  потребителей  </w:t>
      </w:r>
      <w:proofErr w:type="gramStart"/>
      <w:r w:rsidRPr="00A047AD">
        <w:rPr>
          <w:rFonts w:ascii="Times New Roman" w:eastAsia="Times New Roman" w:hAnsi="Times New Roman" w:cs="Times New Roman"/>
          <w:spacing w:val="-18"/>
          <w:sz w:val="24"/>
          <w:szCs w:val="24"/>
          <w:lang w:eastAsia="ru-RU"/>
        </w:rPr>
        <w:t>муниципальной</w:t>
      </w:r>
      <w:proofErr w:type="gramEnd"/>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услуги:</w:t>
      </w:r>
    </w:p>
    <w:tbl>
      <w:tblPr>
        <w:tblW w:w="10206" w:type="dxa"/>
        <w:tblCellMar>
          <w:left w:w="0" w:type="dxa"/>
          <w:right w:w="0" w:type="dxa"/>
        </w:tblCellMar>
        <w:tblLook w:val="04A0" w:firstRow="1" w:lastRow="0" w:firstColumn="1" w:lastColumn="0" w:noHBand="0" w:noVBand="1"/>
      </w:tblPr>
      <w:tblGrid>
        <w:gridCol w:w="3261"/>
        <w:gridCol w:w="3685"/>
        <w:gridCol w:w="3260"/>
      </w:tblGrid>
      <w:tr w:rsidR="00A047AD" w:rsidRPr="00A047AD" w:rsidTr="00A047AD">
        <w:trPr>
          <w:trHeight w:val="15"/>
        </w:trPr>
        <w:tc>
          <w:tcPr>
            <w:tcW w:w="3261"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3685"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3260"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Способ информирования</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Состав размещаемой информации</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Частота обновления информации</w:t>
            </w: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3</w:t>
            </w: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r>
    </w:tbl>
    <w:p w:rsidR="00A047AD" w:rsidRDefault="00A047AD" w:rsidP="00A047AD">
      <w:pPr>
        <w:spacing w:after="0" w:line="240" w:lineRule="auto"/>
        <w:jc w:val="center"/>
        <w:textAlignment w:val="baseline"/>
        <w:rPr>
          <w:rFonts w:ascii="Times New Roman" w:eastAsia="Times New Roman" w:hAnsi="Times New Roman" w:cs="Times New Roman"/>
          <w:color w:val="444444"/>
          <w:spacing w:val="-18"/>
          <w:sz w:val="24"/>
          <w:szCs w:val="24"/>
          <w:lang w:eastAsia="ru-RU"/>
        </w:rPr>
      </w:pPr>
    </w:p>
    <w:p w:rsidR="00A605F0" w:rsidRDefault="00A605F0" w:rsidP="00154887">
      <w:pPr>
        <w:spacing w:after="0" w:line="240" w:lineRule="auto"/>
        <w:textAlignment w:val="baseline"/>
        <w:rPr>
          <w:rFonts w:ascii="Times New Roman" w:eastAsia="Times New Roman" w:hAnsi="Times New Roman" w:cs="Times New Roman"/>
          <w:color w:val="444444"/>
          <w:spacing w:val="-18"/>
          <w:sz w:val="24"/>
          <w:szCs w:val="24"/>
          <w:lang w:eastAsia="ru-RU"/>
        </w:rPr>
      </w:pPr>
    </w:p>
    <w:p w:rsidR="00211BAB" w:rsidRDefault="00211BAB" w:rsidP="00154887">
      <w:pPr>
        <w:spacing w:after="0" w:line="240" w:lineRule="auto"/>
        <w:textAlignment w:val="baseline"/>
        <w:rPr>
          <w:rFonts w:ascii="Times New Roman" w:eastAsia="Times New Roman" w:hAnsi="Times New Roman" w:cs="Times New Roman"/>
          <w:color w:val="444444"/>
          <w:spacing w:val="-18"/>
          <w:sz w:val="24"/>
          <w:szCs w:val="24"/>
          <w:lang w:eastAsia="ru-RU"/>
        </w:rPr>
      </w:pPr>
    </w:p>
    <w:p w:rsidR="00211BAB" w:rsidRDefault="00211BAB" w:rsidP="00154887">
      <w:pPr>
        <w:spacing w:after="0" w:line="240" w:lineRule="auto"/>
        <w:textAlignment w:val="baseline"/>
        <w:rPr>
          <w:rFonts w:ascii="Times New Roman" w:eastAsia="Times New Roman" w:hAnsi="Times New Roman" w:cs="Times New Roman"/>
          <w:color w:val="444444"/>
          <w:spacing w:val="-18"/>
          <w:sz w:val="24"/>
          <w:szCs w:val="24"/>
          <w:lang w:eastAsia="ru-RU"/>
        </w:rPr>
      </w:pPr>
    </w:p>
    <w:p w:rsidR="00211BAB" w:rsidRDefault="00211BAB" w:rsidP="00154887">
      <w:pPr>
        <w:spacing w:after="0" w:line="240" w:lineRule="auto"/>
        <w:textAlignment w:val="baseline"/>
        <w:rPr>
          <w:rFonts w:ascii="Times New Roman" w:eastAsia="Times New Roman" w:hAnsi="Times New Roman" w:cs="Times New Roman"/>
          <w:color w:val="444444"/>
          <w:spacing w:val="-18"/>
          <w:sz w:val="24"/>
          <w:szCs w:val="24"/>
          <w:lang w:eastAsia="ru-RU"/>
        </w:rPr>
      </w:pPr>
    </w:p>
    <w:p w:rsidR="00211BAB" w:rsidRPr="00A047AD" w:rsidRDefault="00211BAB" w:rsidP="00154887">
      <w:pPr>
        <w:spacing w:after="0" w:line="240" w:lineRule="auto"/>
        <w:textAlignment w:val="baseline"/>
        <w:rPr>
          <w:rFonts w:ascii="Times New Roman" w:eastAsia="Times New Roman" w:hAnsi="Times New Roman" w:cs="Times New Roman"/>
          <w:color w:val="444444"/>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lastRenderedPageBreak/>
        <w:t>      </w:t>
      </w:r>
      <w:r w:rsidRPr="00A047AD">
        <w:rPr>
          <w:rFonts w:ascii="Times New Roman" w:eastAsia="Times New Roman" w:hAnsi="Times New Roman" w:cs="Times New Roman"/>
          <w:spacing w:val="-18"/>
          <w:sz w:val="24"/>
          <w:szCs w:val="24"/>
          <w:lang w:eastAsia="ru-RU"/>
        </w:rPr>
        <w:t>ЧАСТЬ 2. Сведения о выполняемых работах &lt;4&gt;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РАЗДЕЛ 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(нумерация вводится при наличии 2 и более разделов)</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1. Уникальный номер работы по базовому (отраслевому) перечню: 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2. Наименование работы: 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3. Категории потребителей работы: 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4. Показатели, характеризующие содержание, условия (формы) работы:</w:t>
      </w:r>
    </w:p>
    <w:tbl>
      <w:tblPr>
        <w:tblW w:w="10490" w:type="dxa"/>
        <w:tblInd w:w="-284" w:type="dxa"/>
        <w:tblLayout w:type="fixed"/>
        <w:tblCellMar>
          <w:left w:w="0" w:type="dxa"/>
          <w:right w:w="0" w:type="dxa"/>
        </w:tblCellMar>
        <w:tblLook w:val="04A0" w:firstRow="1" w:lastRow="0" w:firstColumn="1" w:lastColumn="0" w:noHBand="0" w:noVBand="1"/>
      </w:tblPr>
      <w:tblGrid>
        <w:gridCol w:w="1071"/>
        <w:gridCol w:w="630"/>
        <w:gridCol w:w="1228"/>
        <w:gridCol w:w="615"/>
        <w:gridCol w:w="1842"/>
        <w:gridCol w:w="1259"/>
        <w:gridCol w:w="1294"/>
        <w:gridCol w:w="2551"/>
      </w:tblGrid>
      <w:tr w:rsidR="00C85D34" w:rsidRPr="00A047AD" w:rsidTr="00C85D34">
        <w:trPr>
          <w:trHeight w:val="15"/>
        </w:trPr>
        <w:tc>
          <w:tcPr>
            <w:tcW w:w="1071"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858"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245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259"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84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538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содержание работы (по справочникам)</w:t>
            </w:r>
          </w:p>
        </w:tc>
        <w:tc>
          <w:tcPr>
            <w:tcW w:w="51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условия (формы) выполнения работы (по справочникам)</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5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5. Показатели, характеризующие объем и (или) качество работы:</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5.1. Показатели, характеризующие объем работы:</w:t>
      </w:r>
    </w:p>
    <w:tbl>
      <w:tblPr>
        <w:tblW w:w="10490" w:type="dxa"/>
        <w:tblInd w:w="-284" w:type="dxa"/>
        <w:tblLayout w:type="fixed"/>
        <w:tblCellMar>
          <w:left w:w="0" w:type="dxa"/>
          <w:right w:w="0" w:type="dxa"/>
        </w:tblCellMar>
        <w:tblLook w:val="04A0" w:firstRow="1" w:lastRow="0" w:firstColumn="1" w:lastColumn="0" w:noHBand="0" w:noVBand="1"/>
      </w:tblPr>
      <w:tblGrid>
        <w:gridCol w:w="1701"/>
        <w:gridCol w:w="276"/>
        <w:gridCol w:w="1517"/>
        <w:gridCol w:w="1710"/>
        <w:gridCol w:w="609"/>
        <w:gridCol w:w="988"/>
        <w:gridCol w:w="1280"/>
        <w:gridCol w:w="2409"/>
      </w:tblGrid>
      <w:tr w:rsidR="00C85D34" w:rsidRPr="00A047AD" w:rsidTr="00C85D34">
        <w:trPr>
          <w:trHeight w:val="15"/>
        </w:trPr>
        <w:tc>
          <w:tcPr>
            <w:tcW w:w="197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17"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710"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9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68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3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объема работы</w:t>
            </w:r>
          </w:p>
        </w:tc>
        <w:tc>
          <w:tcPr>
            <w:tcW w:w="69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Значение показателя объема работы</w:t>
            </w:r>
          </w:p>
        </w:tc>
      </w:tr>
      <w:tr w:rsidR="00C85D34" w:rsidRPr="00A047AD" w:rsidTr="00C85D34">
        <w:trPr>
          <w:trHeight w:val="1160"/>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(очередной финансовый год)</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(1-й год планового периода)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(2-й год планового периода)</w:t>
            </w:r>
          </w:p>
        </w:tc>
      </w:tr>
      <w:tr w:rsidR="00C85D34" w:rsidRPr="00A047AD" w:rsidTr="00C85D34">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 xml:space="preserve">Допустимые  (возможные)  отклонения  от  установленных  показателей  объема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работы, в  пределах  которых  муниципальное  задание  считается выполненным (процентов),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5.2. Показатели, характеризующие качество работы &lt;5&gt;:</w:t>
      </w:r>
    </w:p>
    <w:tbl>
      <w:tblPr>
        <w:tblW w:w="10490" w:type="dxa"/>
        <w:tblInd w:w="-284" w:type="dxa"/>
        <w:tblLayout w:type="fixed"/>
        <w:tblCellMar>
          <w:left w:w="0" w:type="dxa"/>
          <w:right w:w="0" w:type="dxa"/>
        </w:tblCellMar>
        <w:tblLook w:val="04A0" w:firstRow="1" w:lastRow="0" w:firstColumn="1" w:lastColumn="0" w:noHBand="0" w:noVBand="1"/>
      </w:tblPr>
      <w:tblGrid>
        <w:gridCol w:w="1701"/>
        <w:gridCol w:w="276"/>
        <w:gridCol w:w="1517"/>
        <w:gridCol w:w="1710"/>
        <w:gridCol w:w="609"/>
        <w:gridCol w:w="988"/>
        <w:gridCol w:w="1280"/>
        <w:gridCol w:w="2409"/>
      </w:tblGrid>
      <w:tr w:rsidR="00C85D34" w:rsidRPr="00A047AD" w:rsidTr="00C85D34">
        <w:trPr>
          <w:trHeight w:val="15"/>
        </w:trPr>
        <w:tc>
          <w:tcPr>
            <w:tcW w:w="197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17"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710"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9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68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34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качества работы</w:t>
            </w:r>
          </w:p>
        </w:tc>
        <w:tc>
          <w:tcPr>
            <w:tcW w:w="69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Значение показателя качества работы</w:t>
            </w:r>
          </w:p>
        </w:tc>
      </w:tr>
      <w:tr w:rsidR="00C85D34" w:rsidRPr="00A047AD" w:rsidTr="00C85D34">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(очередной финансовый год)</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(1-й год планового периода)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20__ год</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(2-й год планового периода)</w:t>
            </w:r>
          </w:p>
        </w:tc>
      </w:tr>
      <w:tr w:rsidR="00C85D34" w:rsidRPr="00A047AD" w:rsidTr="00C85D34">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7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F577F1" w:rsidRPr="00A047AD" w:rsidRDefault="00F577F1" w:rsidP="00154887">
      <w:pPr>
        <w:spacing w:after="0" w:line="240" w:lineRule="auto"/>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ЧАСТЬ 3. Прочие сведения о муниципальном задании &lt;6&gt;</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1. Основания для досрочного прекращения выполнения муниципального задания:</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lastRenderedPageBreak/>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2. Иная   информация,  необходимая для выполнения (</w:t>
      </w:r>
      <w:proofErr w:type="gramStart"/>
      <w:r w:rsidRPr="00A047AD">
        <w:rPr>
          <w:rFonts w:ascii="Times New Roman" w:eastAsia="Times New Roman" w:hAnsi="Times New Roman" w:cs="Times New Roman"/>
          <w:spacing w:val="-18"/>
          <w:sz w:val="24"/>
          <w:szCs w:val="24"/>
          <w:lang w:eastAsia="ru-RU"/>
        </w:rPr>
        <w:t>контроля за</w:t>
      </w:r>
      <w:proofErr w:type="gramEnd"/>
      <w:r w:rsidRPr="00A047AD">
        <w:rPr>
          <w:rFonts w:ascii="Times New Roman" w:eastAsia="Times New Roman" w:hAnsi="Times New Roman" w:cs="Times New Roman"/>
          <w:spacing w:val="-18"/>
          <w:sz w:val="24"/>
          <w:szCs w:val="24"/>
          <w:lang w:eastAsia="ru-RU"/>
        </w:rPr>
        <w:t xml:space="preserve"> выполнением)</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муниципального задания:</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3. Порядок </w:t>
      </w:r>
      <w:proofErr w:type="gramStart"/>
      <w:r w:rsidRPr="00A047AD">
        <w:rPr>
          <w:rFonts w:ascii="Times New Roman" w:eastAsia="Times New Roman" w:hAnsi="Times New Roman" w:cs="Times New Roman"/>
          <w:spacing w:val="-18"/>
          <w:sz w:val="24"/>
          <w:szCs w:val="24"/>
          <w:lang w:eastAsia="ru-RU"/>
        </w:rPr>
        <w:t>контроля за</w:t>
      </w:r>
      <w:proofErr w:type="gramEnd"/>
      <w:r w:rsidRPr="00A047AD">
        <w:rPr>
          <w:rFonts w:ascii="Times New Roman" w:eastAsia="Times New Roman" w:hAnsi="Times New Roman" w:cs="Times New Roman"/>
          <w:spacing w:val="-18"/>
          <w:sz w:val="24"/>
          <w:szCs w:val="24"/>
          <w:lang w:eastAsia="ru-RU"/>
        </w:rPr>
        <w:t xml:space="preserve"> выполнением муниципального задания:</w:t>
      </w:r>
    </w:p>
    <w:tbl>
      <w:tblPr>
        <w:tblW w:w="10206" w:type="dxa"/>
        <w:tblCellMar>
          <w:left w:w="0" w:type="dxa"/>
          <w:right w:w="0" w:type="dxa"/>
        </w:tblCellMar>
        <w:tblLook w:val="04A0" w:firstRow="1" w:lastRow="0" w:firstColumn="1" w:lastColumn="0" w:noHBand="0" w:noVBand="1"/>
      </w:tblPr>
      <w:tblGrid>
        <w:gridCol w:w="3261"/>
        <w:gridCol w:w="3402"/>
        <w:gridCol w:w="3543"/>
      </w:tblGrid>
      <w:tr w:rsidR="00A047AD" w:rsidRPr="00A047AD" w:rsidTr="00A047AD">
        <w:trPr>
          <w:trHeight w:val="15"/>
        </w:trPr>
        <w:tc>
          <w:tcPr>
            <w:tcW w:w="3261"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3402"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c>
          <w:tcPr>
            <w:tcW w:w="3543" w:type="dxa"/>
            <w:tcBorders>
              <w:top w:val="nil"/>
              <w:left w:val="nil"/>
              <w:bottom w:val="nil"/>
              <w:right w:val="nil"/>
            </w:tcBorders>
            <w:shd w:val="clear" w:color="auto" w:fill="auto"/>
            <w:hideMark/>
          </w:tcPr>
          <w:p w:rsidR="00A047AD" w:rsidRPr="00A047AD" w:rsidRDefault="00A047AD" w:rsidP="00A047AD">
            <w:pPr>
              <w:spacing w:after="0" w:line="240" w:lineRule="auto"/>
              <w:jc w:val="both"/>
              <w:rPr>
                <w:rFonts w:ascii="Times New Roman" w:eastAsia="Times New Roman" w:hAnsi="Times New Roman" w:cs="Times New Roman"/>
                <w:sz w:val="2"/>
                <w:szCs w:val="24"/>
                <w:lang w:eastAsia="ru-RU"/>
              </w:rPr>
            </w:pP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Формы контроля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Периодичность</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 xml:space="preserve">Органы, осуществляющие </w:t>
            </w:r>
            <w:proofErr w:type="gramStart"/>
            <w:r w:rsidRPr="00A047AD">
              <w:rPr>
                <w:rFonts w:ascii="Times New Roman" w:eastAsia="Times New Roman" w:hAnsi="Times New Roman" w:cs="Times New Roman"/>
                <w:sz w:val="24"/>
                <w:szCs w:val="24"/>
                <w:lang w:eastAsia="ru-RU"/>
              </w:rPr>
              <w:t>контроль за</w:t>
            </w:r>
            <w:proofErr w:type="gramEnd"/>
            <w:r w:rsidRPr="00A047AD">
              <w:rPr>
                <w:rFonts w:ascii="Times New Roman" w:eastAsia="Times New Roman" w:hAnsi="Times New Roman" w:cs="Times New Roman"/>
                <w:sz w:val="24"/>
                <w:szCs w:val="24"/>
                <w:lang w:eastAsia="ru-RU"/>
              </w:rPr>
              <w:t xml:space="preserve"> выполнением муниципального задания</w:t>
            </w: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3</w:t>
            </w:r>
          </w:p>
        </w:tc>
      </w:tr>
      <w:tr w:rsidR="00A047AD" w:rsidRPr="00A047AD" w:rsidTr="00A047AD">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047AD" w:rsidRPr="00A047AD" w:rsidRDefault="00A047AD"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4. Требования к отчетности о выполнении муниципального задания:</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4.1.  Периодичность  предоставления  отчетов  о  выполнении  муниципального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задания 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4.2. Сроки предоставления отчетов о выполнении муниципального задания 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4.3. Иные требования к отчетности о выполнении муниципального задания 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 Иные показатели, связанные с выполнением муниципального задания, 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&lt;1</w:t>
      </w:r>
      <w:proofErr w:type="gramStart"/>
      <w:r w:rsidRPr="00A047AD">
        <w:rPr>
          <w:rFonts w:ascii="Times New Roman" w:eastAsia="Times New Roman" w:hAnsi="Times New Roman" w:cs="Times New Roman"/>
          <w:sz w:val="24"/>
          <w:szCs w:val="24"/>
          <w:lang w:eastAsia="ru-RU"/>
        </w:rPr>
        <w:t>&gt; В</w:t>
      </w:r>
      <w:proofErr w:type="gramEnd"/>
      <w:r w:rsidRPr="00A047AD">
        <w:rPr>
          <w:rFonts w:ascii="Times New Roman" w:eastAsia="Times New Roman" w:hAnsi="Times New Roman" w:cs="Times New Roman"/>
          <w:sz w:val="24"/>
          <w:szCs w:val="24"/>
          <w:lang w:eastAsia="ru-RU"/>
        </w:rPr>
        <w:t xml:space="preserve"> соответствии с </w:t>
      </w:r>
      <w:hyperlink r:id="rId18" w:anchor="7D20K3" w:history="1">
        <w:r w:rsidRPr="00A047AD">
          <w:rPr>
            <w:rFonts w:ascii="Times New Roman" w:eastAsia="Times New Roman" w:hAnsi="Times New Roman" w:cs="Times New Roman"/>
            <w:sz w:val="24"/>
            <w:szCs w:val="24"/>
            <w:lang w:eastAsia="ru-RU"/>
          </w:rPr>
          <w:t>Общероссийским классификатором видов экономической деятельности</w:t>
        </w:r>
      </w:hyperlink>
      <w:r w:rsidRPr="00A047AD">
        <w:rPr>
          <w:rFonts w:ascii="Times New Roman" w:eastAsia="Times New Roman" w:hAnsi="Times New Roman" w:cs="Times New Roman"/>
          <w:sz w:val="24"/>
          <w:szCs w:val="24"/>
          <w:lang w:eastAsia="ru-RU"/>
        </w:rPr>
        <w:t>.</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&lt;2</w:t>
      </w:r>
      <w:proofErr w:type="gramStart"/>
      <w:r w:rsidRPr="00A047AD">
        <w:rPr>
          <w:rFonts w:ascii="Times New Roman" w:eastAsia="Times New Roman" w:hAnsi="Times New Roman" w:cs="Times New Roman"/>
          <w:sz w:val="24"/>
          <w:szCs w:val="24"/>
          <w:lang w:eastAsia="ru-RU"/>
        </w:rPr>
        <w:t>&gt; Ф</w:t>
      </w:r>
      <w:proofErr w:type="gramEnd"/>
      <w:r w:rsidRPr="00A047AD">
        <w:rPr>
          <w:rFonts w:ascii="Times New Roman" w:eastAsia="Times New Roman" w:hAnsi="Times New Roman" w:cs="Times New Roman"/>
          <w:sz w:val="24"/>
          <w:szCs w:val="24"/>
          <w:lang w:eastAsia="ru-RU"/>
        </w:rPr>
        <w:t>ормируется при установлении муниципального задания и содержит требования к оказанию муниципальной (муниципальных) услуги (услуг) отдельно по каждой из муниципальных услуг с указанием порядкового номера раздела.</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&lt;3</w:t>
      </w:r>
      <w:proofErr w:type="gramStart"/>
      <w:r w:rsidRPr="00A047AD">
        <w:rPr>
          <w:rFonts w:ascii="Times New Roman" w:eastAsia="Times New Roman" w:hAnsi="Times New Roman" w:cs="Times New Roman"/>
          <w:sz w:val="24"/>
          <w:szCs w:val="24"/>
          <w:lang w:eastAsia="ru-RU"/>
        </w:rPr>
        <w:t>&gt;З</w:t>
      </w:r>
      <w:proofErr w:type="gramEnd"/>
      <w:r w:rsidRPr="00A047AD">
        <w:rPr>
          <w:rFonts w:ascii="Times New Roman" w:eastAsia="Times New Roman" w:hAnsi="Times New Roman" w:cs="Times New Roman"/>
          <w:sz w:val="24"/>
          <w:szCs w:val="24"/>
          <w:lang w:eastAsia="ru-RU"/>
        </w:rPr>
        <w:t>аполняется при установлении показателей, характеризующих качество муниципальной услуги, в общероссийском базовом или региональном перечне.</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&lt;4</w:t>
      </w:r>
      <w:proofErr w:type="gramStart"/>
      <w:r w:rsidRPr="00A047AD">
        <w:rPr>
          <w:rFonts w:ascii="Times New Roman" w:eastAsia="Times New Roman" w:hAnsi="Times New Roman" w:cs="Times New Roman"/>
          <w:sz w:val="24"/>
          <w:szCs w:val="24"/>
          <w:lang w:eastAsia="ru-RU"/>
        </w:rPr>
        <w:t>&gt; Ф</w:t>
      </w:r>
      <w:proofErr w:type="gramEnd"/>
      <w:r w:rsidRPr="00A047AD">
        <w:rPr>
          <w:rFonts w:ascii="Times New Roman" w:eastAsia="Times New Roman" w:hAnsi="Times New Roman" w:cs="Times New Roman"/>
          <w:sz w:val="24"/>
          <w:szCs w:val="24"/>
          <w:lang w:eastAsia="ru-RU"/>
        </w:rPr>
        <w:t>ормируется при установлении муниципального задания и содержит требования к выполнению работы (работ) отдельно по каждой из работ с указанием порядкового номера раздела.</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&lt;5</w:t>
      </w:r>
      <w:proofErr w:type="gramStart"/>
      <w:r w:rsidRPr="00A047AD">
        <w:rPr>
          <w:rFonts w:ascii="Times New Roman" w:eastAsia="Times New Roman" w:hAnsi="Times New Roman" w:cs="Times New Roman"/>
          <w:sz w:val="24"/>
          <w:szCs w:val="24"/>
          <w:lang w:eastAsia="ru-RU"/>
        </w:rPr>
        <w:t>&gt; З</w:t>
      </w:r>
      <w:proofErr w:type="gramEnd"/>
      <w:r w:rsidRPr="00A047AD">
        <w:rPr>
          <w:rFonts w:ascii="Times New Roman" w:eastAsia="Times New Roman" w:hAnsi="Times New Roman" w:cs="Times New Roman"/>
          <w:sz w:val="24"/>
          <w:szCs w:val="24"/>
          <w:lang w:eastAsia="ru-RU"/>
        </w:rPr>
        <w:t>аполняется при установлении показателей, характеризующих качество работы, в общероссийском базовом или региональном перечне.</w:t>
      </w: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A047AD">
        <w:rPr>
          <w:rFonts w:ascii="Times New Roman" w:eastAsia="Times New Roman" w:hAnsi="Times New Roman" w:cs="Times New Roman"/>
          <w:sz w:val="24"/>
          <w:szCs w:val="24"/>
          <w:lang w:eastAsia="ru-RU"/>
        </w:rPr>
        <w:t>&lt;6</w:t>
      </w:r>
      <w:proofErr w:type="gramStart"/>
      <w:r w:rsidRPr="00A047AD">
        <w:rPr>
          <w:rFonts w:ascii="Times New Roman" w:eastAsia="Times New Roman" w:hAnsi="Times New Roman" w:cs="Times New Roman"/>
          <w:sz w:val="24"/>
          <w:szCs w:val="24"/>
          <w:lang w:eastAsia="ru-RU"/>
        </w:rPr>
        <w:t>&gt;З</w:t>
      </w:r>
      <w:proofErr w:type="gramEnd"/>
      <w:r w:rsidRPr="00A047AD">
        <w:rPr>
          <w:rFonts w:ascii="Times New Roman" w:eastAsia="Times New Roman" w:hAnsi="Times New Roman" w:cs="Times New Roman"/>
          <w:sz w:val="24"/>
          <w:szCs w:val="24"/>
          <w:lang w:eastAsia="ru-RU"/>
        </w:rPr>
        <w:t>аполняется в целом по муниципальному заданию</w:t>
      </w:r>
      <w:r w:rsidRPr="00A047AD">
        <w:rPr>
          <w:rFonts w:ascii="Times New Roman" w:eastAsia="Times New Roman" w:hAnsi="Times New Roman" w:cs="Times New Roman"/>
          <w:color w:val="444444"/>
          <w:sz w:val="24"/>
          <w:szCs w:val="24"/>
          <w:lang w:eastAsia="ru-RU"/>
        </w:rPr>
        <w:t>.</w:t>
      </w:r>
    </w:p>
    <w:p w:rsidR="00F577F1" w:rsidRPr="00A047AD" w:rsidRDefault="00F577F1" w:rsidP="00A047AD">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p>
    <w:p w:rsidR="00A047AD" w:rsidRDefault="00A047AD" w:rsidP="00A047AD">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p>
    <w:p w:rsidR="00F577F1" w:rsidRPr="00A047AD" w:rsidRDefault="00F577F1" w:rsidP="00A047AD">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p>
    <w:p w:rsidR="005B495D" w:rsidRDefault="005B495D"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5B495D" w:rsidRDefault="005B495D"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5B495D" w:rsidRDefault="005B495D"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154887" w:rsidRDefault="00154887"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154887" w:rsidRDefault="00154887"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154887" w:rsidRDefault="00154887"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154887" w:rsidRDefault="00154887"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p>
    <w:p w:rsidR="00A047AD" w:rsidRPr="00F57317" w:rsidRDefault="00F57317"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bCs/>
          <w:color w:val="444444"/>
          <w:sz w:val="28"/>
          <w:szCs w:val="28"/>
          <w:lang w:eastAsia="ru-RU"/>
        </w:rPr>
        <w:lastRenderedPageBreak/>
        <w:t>Приложение №</w:t>
      </w:r>
      <w:r w:rsidR="00A047AD" w:rsidRPr="00F57317">
        <w:rPr>
          <w:rFonts w:ascii="Times New Roman" w:eastAsia="Times New Roman" w:hAnsi="Times New Roman" w:cs="Times New Roman"/>
          <w:bCs/>
          <w:color w:val="444444"/>
          <w:sz w:val="28"/>
          <w:szCs w:val="28"/>
          <w:lang w:eastAsia="ru-RU"/>
        </w:rPr>
        <w:t xml:space="preserve"> 2</w:t>
      </w:r>
    </w:p>
    <w:p w:rsidR="00A047AD" w:rsidRPr="00F57317" w:rsidRDefault="00A047AD" w:rsidP="00A047AD">
      <w:pPr>
        <w:spacing w:after="0" w:line="240" w:lineRule="auto"/>
        <w:jc w:val="right"/>
        <w:textAlignment w:val="baseline"/>
        <w:outlineLvl w:val="2"/>
        <w:rPr>
          <w:rFonts w:ascii="Times New Roman" w:eastAsia="Times New Roman" w:hAnsi="Times New Roman" w:cs="Times New Roman"/>
          <w:bCs/>
          <w:color w:val="444444"/>
          <w:sz w:val="28"/>
          <w:szCs w:val="28"/>
          <w:lang w:eastAsia="ru-RU"/>
        </w:rPr>
      </w:pPr>
      <w:r w:rsidRPr="00F57317">
        <w:rPr>
          <w:rFonts w:ascii="Times New Roman" w:eastAsia="Times New Roman" w:hAnsi="Times New Roman" w:cs="Times New Roman"/>
          <w:bCs/>
          <w:color w:val="444444"/>
          <w:sz w:val="28"/>
          <w:szCs w:val="28"/>
          <w:lang w:eastAsia="ru-RU"/>
        </w:rPr>
        <w:t>к Положению</w:t>
      </w:r>
    </w:p>
    <w:p w:rsidR="00A047AD" w:rsidRPr="00A047AD" w:rsidRDefault="00A047AD" w:rsidP="00A047AD">
      <w:pPr>
        <w:spacing w:after="0" w:line="240" w:lineRule="auto"/>
        <w:jc w:val="right"/>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color w:val="444444"/>
          <w:sz w:val="24"/>
          <w:szCs w:val="24"/>
          <w:lang w:eastAsia="ru-RU"/>
        </w:rPr>
        <w:br/>
      </w:r>
      <w:r w:rsidRPr="00A047AD">
        <w:rPr>
          <w:rFonts w:ascii="Times New Roman" w:eastAsia="Times New Roman" w:hAnsi="Times New Roman" w:cs="Times New Roman"/>
          <w:sz w:val="24"/>
          <w:szCs w:val="24"/>
          <w:lang w:eastAsia="ru-RU"/>
        </w:rPr>
        <w:t>Форма</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ОТЧЕТ</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о выполнении муниципального задания</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на ____ год и на плановый период ______ и ______ годов</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от "___" ___________ 20__ г.</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___________________________________________________________________________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(наименование муниципального учреждения)</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                 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(код муниципальной услуги (услуг)) &lt;1&gt;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Периодичность _____________________________________________________________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roofErr w:type="gramStart"/>
      <w:r w:rsidRPr="00A047AD">
        <w:rPr>
          <w:rFonts w:ascii="Times New Roman" w:eastAsia="Times New Roman" w:hAnsi="Times New Roman" w:cs="Times New Roman"/>
          <w:spacing w:val="-18"/>
          <w:sz w:val="24"/>
          <w:szCs w:val="24"/>
          <w:lang w:eastAsia="ru-RU"/>
        </w:rPr>
        <w:t>(указывается в соответствии с периодичностью представления</w:t>
      </w:r>
      <w:proofErr w:type="gramEnd"/>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roofErr w:type="gramStart"/>
      <w:r w:rsidRPr="00A047AD">
        <w:rPr>
          <w:rFonts w:ascii="Times New Roman" w:eastAsia="Times New Roman" w:hAnsi="Times New Roman" w:cs="Times New Roman"/>
          <w:spacing w:val="-18"/>
          <w:sz w:val="24"/>
          <w:szCs w:val="24"/>
          <w:lang w:eastAsia="ru-RU"/>
        </w:rPr>
        <w:t>отчета о выполнении муниципального задания, установленной</w:t>
      </w:r>
      <w:proofErr w:type="gramEnd"/>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в муниципальном задании)</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        ЧАСТЬ 1. Сведения об оказываемых муниципальных услугах &lt;2&gt;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РАЗДЕЛ 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(нумерация вводится при наличии 2 и более разделов)</w:t>
      </w:r>
    </w:p>
    <w:p w:rsidR="00A047AD" w:rsidRPr="00A047AD" w:rsidRDefault="00A047AD" w:rsidP="00A047AD">
      <w:pPr>
        <w:spacing w:after="0" w:line="240" w:lineRule="auto"/>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 xml:space="preserve">1.  Уникальный  номер  муниципальной услуги по </w:t>
      </w:r>
      <w:proofErr w:type="gramStart"/>
      <w:r w:rsidRPr="00A047AD">
        <w:rPr>
          <w:rFonts w:ascii="Times New Roman" w:eastAsia="Times New Roman" w:hAnsi="Times New Roman" w:cs="Times New Roman"/>
          <w:spacing w:val="-18"/>
          <w:sz w:val="24"/>
          <w:szCs w:val="24"/>
          <w:lang w:eastAsia="ru-RU"/>
        </w:rPr>
        <w:t>общероссийскому</w:t>
      </w:r>
      <w:proofErr w:type="gramEnd"/>
      <w:r w:rsidRPr="00A047AD">
        <w:rPr>
          <w:rFonts w:ascii="Times New Roman" w:eastAsia="Times New Roman" w:hAnsi="Times New Roman" w:cs="Times New Roman"/>
          <w:spacing w:val="-18"/>
          <w:sz w:val="24"/>
          <w:szCs w:val="24"/>
          <w:lang w:eastAsia="ru-RU"/>
        </w:rPr>
        <w:t xml:space="preserve"> базовому или</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региональному перечню: 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2. Наименование муниципальной услуги: 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3. Категории потребителей муниципальной услуги: 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4.   Показатели,  характеризующие  содержание,  условия  (формы),  а  также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среднегодовой размер платы за оказание муниципальной услуги:</w:t>
      </w:r>
    </w:p>
    <w:tbl>
      <w:tblPr>
        <w:tblW w:w="9923" w:type="dxa"/>
        <w:tblLayout w:type="fixed"/>
        <w:tblCellMar>
          <w:left w:w="0" w:type="dxa"/>
          <w:right w:w="0" w:type="dxa"/>
        </w:tblCellMar>
        <w:tblLook w:val="04A0" w:firstRow="1" w:lastRow="0" w:firstColumn="1" w:lastColumn="0" w:noHBand="0" w:noVBand="1"/>
      </w:tblPr>
      <w:tblGrid>
        <w:gridCol w:w="1843"/>
        <w:gridCol w:w="15"/>
        <w:gridCol w:w="1828"/>
        <w:gridCol w:w="1387"/>
        <w:gridCol w:w="455"/>
        <w:gridCol w:w="237"/>
        <w:gridCol w:w="2032"/>
        <w:gridCol w:w="395"/>
        <w:gridCol w:w="1731"/>
      </w:tblGrid>
      <w:tr w:rsidR="00C85D34" w:rsidRPr="00A047AD" w:rsidTr="00C85D34">
        <w:trPr>
          <w:gridAfter w:val="1"/>
          <w:wAfter w:w="1731" w:type="dxa"/>
          <w:trHeight w:val="15"/>
        </w:trPr>
        <w:tc>
          <w:tcPr>
            <w:tcW w:w="1858"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21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692"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2427"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содержание муниципальной услуги</w:t>
            </w:r>
          </w:p>
        </w:tc>
        <w:tc>
          <w:tcPr>
            <w:tcW w:w="4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условия (формы) оказания муниципальной услуги</w:t>
            </w:r>
          </w:p>
        </w:tc>
      </w:tr>
      <w:tr w:rsidR="00C85D34" w:rsidRPr="00A047AD" w:rsidTr="00C85D34">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r>
      <w:tr w:rsidR="00C85D34" w:rsidRPr="00A047AD" w:rsidTr="00C85D34">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A047AD" w:rsidRPr="00A047AD" w:rsidRDefault="00A047AD"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5. Сведения о фактическом достижении показателей, характеризующих объем  и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(или) качество муниципальной услуги:</w:t>
      </w:r>
    </w:p>
    <w:p w:rsid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5.1. Показатели, характеризующие объем муниципальной услуги:</w:t>
      </w:r>
    </w:p>
    <w:p w:rsidR="00F577F1" w:rsidRDefault="00F577F1" w:rsidP="00A047AD">
      <w:pPr>
        <w:spacing w:after="0" w:line="240" w:lineRule="auto"/>
        <w:jc w:val="both"/>
        <w:textAlignment w:val="baseline"/>
        <w:rPr>
          <w:rFonts w:ascii="Times New Roman" w:eastAsia="Times New Roman" w:hAnsi="Times New Roman" w:cs="Times New Roman"/>
          <w:spacing w:val="-18"/>
          <w:sz w:val="24"/>
          <w:szCs w:val="24"/>
          <w:lang w:eastAsia="ru-RU"/>
        </w:rPr>
      </w:pPr>
    </w:p>
    <w:p w:rsidR="00F577F1" w:rsidRPr="00A047AD" w:rsidRDefault="00F577F1" w:rsidP="00A047AD">
      <w:pPr>
        <w:spacing w:after="0" w:line="240" w:lineRule="auto"/>
        <w:jc w:val="both"/>
        <w:textAlignment w:val="baseline"/>
        <w:rPr>
          <w:rFonts w:ascii="Times New Roman" w:eastAsia="Times New Roman" w:hAnsi="Times New Roman" w:cs="Times New Roman"/>
          <w:spacing w:val="-18"/>
          <w:sz w:val="24"/>
          <w:szCs w:val="24"/>
          <w:lang w:eastAsia="ru-RU"/>
        </w:rPr>
      </w:pPr>
    </w:p>
    <w:tbl>
      <w:tblPr>
        <w:tblW w:w="0" w:type="auto"/>
        <w:tblInd w:w="-426" w:type="dxa"/>
        <w:tblLayout w:type="fixed"/>
        <w:tblCellMar>
          <w:left w:w="0" w:type="dxa"/>
          <w:right w:w="0" w:type="dxa"/>
        </w:tblCellMar>
        <w:tblLook w:val="04A0" w:firstRow="1" w:lastRow="0" w:firstColumn="1" w:lastColumn="0" w:noHBand="0" w:noVBand="1"/>
      </w:tblPr>
      <w:tblGrid>
        <w:gridCol w:w="728"/>
        <w:gridCol w:w="406"/>
        <w:gridCol w:w="720"/>
        <w:gridCol w:w="414"/>
        <w:gridCol w:w="1155"/>
        <w:gridCol w:w="263"/>
        <w:gridCol w:w="872"/>
        <w:gridCol w:w="404"/>
        <w:gridCol w:w="1165"/>
        <w:gridCol w:w="678"/>
        <w:gridCol w:w="774"/>
        <w:gridCol w:w="1069"/>
        <w:gridCol w:w="1701"/>
      </w:tblGrid>
      <w:tr w:rsidR="00C85D34" w:rsidRPr="00A047AD" w:rsidTr="00C85D34">
        <w:trPr>
          <w:trHeight w:val="15"/>
        </w:trPr>
        <w:tc>
          <w:tcPr>
            <w:tcW w:w="728"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126"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6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13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6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452"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2770"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103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объема муниципальной услуги</w:t>
            </w:r>
          </w:p>
        </w:tc>
      </w:tr>
      <w:tr w:rsidR="00C85D34" w:rsidRPr="00A047AD" w:rsidTr="00C85D34">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утверждено в муниципальном задании на год</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исполнено на отчетную дату</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допустимое (возможно) отклонение, установленное в муниципальном задании,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отклонение, превышающее допустимое</w:t>
            </w:r>
            <w:r w:rsidR="006B0CB3">
              <w:rPr>
                <w:rFonts w:ascii="Times New Roman" w:eastAsia="Times New Roman" w:hAnsi="Times New Roman" w:cs="Times New Roman"/>
                <w:sz w:val="24"/>
                <w:szCs w:val="24"/>
                <w:lang w:eastAsia="ru-RU"/>
              </w:rPr>
              <w:t xml:space="preserve"> (возможное) значение &lt;3&gt;: </w:t>
            </w:r>
            <w:r w:rsidR="006B0CB3" w:rsidRPr="003272EB">
              <w:rPr>
                <w:rFonts w:ascii="Times New Roman" w:eastAsia="Times New Roman" w:hAnsi="Times New Roman" w:cs="Times New Roman"/>
                <w:color w:val="FF0000"/>
                <w:sz w:val="24"/>
                <w:szCs w:val="24"/>
                <w:lang w:eastAsia="ru-RU"/>
              </w:rPr>
              <w:t>гр. 4 / гр. 3</w:t>
            </w:r>
            <w:r w:rsidRPr="003272EB">
              <w:rPr>
                <w:rFonts w:ascii="Times New Roman" w:eastAsia="Times New Roman" w:hAnsi="Times New Roman" w:cs="Times New Roman"/>
                <w:color w:val="FF0000"/>
                <w:sz w:val="24"/>
                <w:szCs w:val="24"/>
                <w:lang w:eastAsia="ru-RU"/>
              </w:rPr>
              <w:t xml:space="preserve"> *</w:t>
            </w:r>
            <w:r w:rsidRPr="00A047AD">
              <w:rPr>
                <w:rFonts w:ascii="Times New Roman" w:eastAsia="Times New Roman" w:hAnsi="Times New Roman" w:cs="Times New Roman"/>
                <w:sz w:val="24"/>
                <w:szCs w:val="24"/>
                <w:lang w:eastAsia="ru-RU"/>
              </w:rPr>
              <w:t xml:space="preserve"> 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причины отклонения</w:t>
            </w:r>
          </w:p>
        </w:tc>
      </w:tr>
      <w:tr w:rsidR="00C85D34" w:rsidRPr="00A047AD" w:rsidTr="00C85D34">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C85D34" w:rsidRPr="00A047AD" w:rsidTr="00C85D34">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color w:val="444444"/>
          <w:spacing w:val="-18"/>
          <w:sz w:val="24"/>
          <w:szCs w:val="24"/>
          <w:lang w:eastAsia="ru-RU"/>
        </w:rPr>
        <w:br/>
      </w:r>
      <w:r w:rsidRPr="00A047AD">
        <w:rPr>
          <w:rFonts w:ascii="Times New Roman" w:eastAsia="Times New Roman" w:hAnsi="Times New Roman" w:cs="Times New Roman"/>
          <w:spacing w:val="-18"/>
          <w:sz w:val="24"/>
          <w:szCs w:val="24"/>
          <w:lang w:eastAsia="ru-RU"/>
        </w:rPr>
        <w:t>5.2. Показатели, характеризующие качество муниципальной услуги:</w:t>
      </w:r>
    </w:p>
    <w:tbl>
      <w:tblPr>
        <w:tblW w:w="0" w:type="auto"/>
        <w:tblInd w:w="-426" w:type="dxa"/>
        <w:tblCellMar>
          <w:left w:w="0" w:type="dxa"/>
          <w:right w:w="0" w:type="dxa"/>
        </w:tblCellMar>
        <w:tblLook w:val="04A0" w:firstRow="1" w:lastRow="0" w:firstColumn="1" w:lastColumn="0" w:noHBand="0" w:noVBand="1"/>
      </w:tblPr>
      <w:tblGrid>
        <w:gridCol w:w="1789"/>
        <w:gridCol w:w="622"/>
        <w:gridCol w:w="863"/>
        <w:gridCol w:w="696"/>
        <w:gridCol w:w="1253"/>
        <w:gridCol w:w="1563"/>
        <w:gridCol w:w="1862"/>
        <w:gridCol w:w="1701"/>
      </w:tblGrid>
      <w:tr w:rsidR="00C85D34" w:rsidRPr="00A047AD" w:rsidTr="00C85D34">
        <w:trPr>
          <w:trHeight w:val="15"/>
        </w:trPr>
        <w:tc>
          <w:tcPr>
            <w:tcW w:w="1789"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48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94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63"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563"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1034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объема муниципальной услуги</w:t>
            </w:r>
          </w:p>
        </w:tc>
      </w:tr>
      <w:tr w:rsidR="00C85D34" w:rsidRPr="00A047AD" w:rsidTr="00C85D34">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8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утверждено в муниципальном задании на год</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исполнено на отчетную дату</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причины отклонения</w:t>
            </w:r>
          </w:p>
        </w:tc>
      </w:tr>
      <w:tr w:rsidR="00C85D34" w:rsidRPr="00A047AD" w:rsidTr="00C85D34">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2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8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F57317"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Pr>
          <w:rFonts w:ascii="Times New Roman" w:eastAsia="Times New Roman" w:hAnsi="Times New Roman" w:cs="Times New Roman"/>
          <w:color w:val="444444"/>
          <w:spacing w:val="-18"/>
          <w:sz w:val="24"/>
          <w:szCs w:val="24"/>
          <w:lang w:eastAsia="ru-RU"/>
        </w:rPr>
        <w:br/>
        <w:t>             </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ЧАСТЬ 2. Сведения о выполняемых работах &lt;4&gt;</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РАЗДЕЛ 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(нумерация вводится при наличии 2 и более разделов)</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1. Уникальный номер работы по региональному перечню: 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2. Наименование работы: 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3. Категории потребителей работы: 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___________________________________________________________________________</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4.  Показатели,  характеризующие  содержание,  условия  (формы)  выполнения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работы:</w:t>
      </w:r>
    </w:p>
    <w:tbl>
      <w:tblPr>
        <w:tblW w:w="0" w:type="auto"/>
        <w:tblInd w:w="-426" w:type="dxa"/>
        <w:tblLayout w:type="fixed"/>
        <w:tblCellMar>
          <w:left w:w="0" w:type="dxa"/>
          <w:right w:w="0" w:type="dxa"/>
        </w:tblCellMar>
        <w:tblLook w:val="04A0" w:firstRow="1" w:lastRow="0" w:firstColumn="1" w:lastColumn="0" w:noHBand="0" w:noVBand="1"/>
      </w:tblPr>
      <w:tblGrid>
        <w:gridCol w:w="1071"/>
        <w:gridCol w:w="630"/>
        <w:gridCol w:w="1228"/>
        <w:gridCol w:w="616"/>
        <w:gridCol w:w="1843"/>
        <w:gridCol w:w="1257"/>
        <w:gridCol w:w="1294"/>
        <w:gridCol w:w="2410"/>
      </w:tblGrid>
      <w:tr w:rsidR="00C85D34" w:rsidRPr="00A047AD" w:rsidTr="00C85D34">
        <w:trPr>
          <w:trHeight w:val="15"/>
        </w:trPr>
        <w:tc>
          <w:tcPr>
            <w:tcW w:w="1071"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858"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245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257"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704"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538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содержание работы</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характеризующий условия (формы) выполнения работы</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w:t>
            </w:r>
          </w:p>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 xml:space="preserve">5.  Сведения  о фактическом достижении показателей, характеризующих объем и </w:t>
      </w: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(или) качество работы:</w:t>
      </w:r>
    </w:p>
    <w:p w:rsidR="00F57317"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5.1. Показатели, характеризующие объем работы:</w:t>
      </w:r>
    </w:p>
    <w:tbl>
      <w:tblPr>
        <w:tblW w:w="0" w:type="auto"/>
        <w:tblInd w:w="-426" w:type="dxa"/>
        <w:tblLayout w:type="fixed"/>
        <w:tblCellMar>
          <w:left w:w="0" w:type="dxa"/>
          <w:right w:w="0" w:type="dxa"/>
        </w:tblCellMar>
        <w:tblLook w:val="04A0" w:firstRow="1" w:lastRow="0" w:firstColumn="1" w:lastColumn="0" w:noHBand="0" w:noVBand="1"/>
      </w:tblPr>
      <w:tblGrid>
        <w:gridCol w:w="389"/>
        <w:gridCol w:w="886"/>
        <w:gridCol w:w="304"/>
        <w:gridCol w:w="689"/>
        <w:gridCol w:w="977"/>
        <w:gridCol w:w="440"/>
        <w:gridCol w:w="759"/>
        <w:gridCol w:w="375"/>
        <w:gridCol w:w="1291"/>
        <w:gridCol w:w="553"/>
        <w:gridCol w:w="987"/>
        <w:gridCol w:w="856"/>
        <w:gridCol w:w="1843"/>
      </w:tblGrid>
      <w:tr w:rsidR="00C85D34" w:rsidRPr="00A047AD" w:rsidTr="00C85D34">
        <w:trPr>
          <w:trHeight w:val="15"/>
        </w:trPr>
        <w:tc>
          <w:tcPr>
            <w:tcW w:w="389"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190"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666"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19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666"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40"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269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103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объема муниципальной услуги</w:t>
            </w:r>
          </w:p>
        </w:tc>
      </w:tr>
      <w:tr w:rsidR="00C85D34" w:rsidRPr="00A047AD" w:rsidTr="00C85D34">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w:t>
            </w:r>
            <w:r w:rsidRPr="00A047AD">
              <w:rPr>
                <w:rFonts w:ascii="Times New Roman" w:eastAsia="Times New Roman" w:hAnsi="Times New Roman" w:cs="Times New Roman"/>
                <w:sz w:val="24"/>
                <w:szCs w:val="24"/>
                <w:lang w:eastAsia="ru-RU"/>
              </w:rPr>
              <w:lastRenderedPageBreak/>
              <w:t>ля</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единица измер</w:t>
            </w:r>
            <w:r w:rsidRPr="00A047AD">
              <w:rPr>
                <w:rFonts w:ascii="Times New Roman" w:eastAsia="Times New Roman" w:hAnsi="Times New Roman" w:cs="Times New Roman"/>
                <w:sz w:val="24"/>
                <w:szCs w:val="24"/>
                <w:lang w:eastAsia="ru-RU"/>
              </w:rPr>
              <w:lastRenderedPageBreak/>
              <w:t>ения</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утверждено в муниципа</w:t>
            </w:r>
            <w:r w:rsidRPr="00A047AD">
              <w:rPr>
                <w:rFonts w:ascii="Times New Roman" w:eastAsia="Times New Roman" w:hAnsi="Times New Roman" w:cs="Times New Roman"/>
                <w:sz w:val="24"/>
                <w:szCs w:val="24"/>
                <w:lang w:eastAsia="ru-RU"/>
              </w:rPr>
              <w:lastRenderedPageBreak/>
              <w:t>льном задании на год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исполнено на отчетну</w:t>
            </w:r>
            <w:r w:rsidRPr="00A047AD">
              <w:rPr>
                <w:rFonts w:ascii="Times New Roman" w:eastAsia="Times New Roman" w:hAnsi="Times New Roman" w:cs="Times New Roman"/>
                <w:sz w:val="24"/>
                <w:szCs w:val="24"/>
                <w:lang w:eastAsia="ru-RU"/>
              </w:rPr>
              <w:lastRenderedPageBreak/>
              <w:t>ю дату</w:t>
            </w: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 xml:space="preserve">допустимое (возможно) отклонение, </w:t>
            </w:r>
            <w:r w:rsidRPr="00A047AD">
              <w:rPr>
                <w:rFonts w:ascii="Times New Roman" w:eastAsia="Times New Roman" w:hAnsi="Times New Roman" w:cs="Times New Roman"/>
                <w:sz w:val="24"/>
                <w:szCs w:val="24"/>
                <w:lang w:eastAsia="ru-RU"/>
              </w:rPr>
              <w:lastRenderedPageBreak/>
              <w:t>установленное в муниципальном задании, %</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отклонение, превышающее допустимое</w:t>
            </w:r>
            <w:r w:rsidR="006B0CB3">
              <w:rPr>
                <w:rFonts w:ascii="Times New Roman" w:eastAsia="Times New Roman" w:hAnsi="Times New Roman" w:cs="Times New Roman"/>
                <w:sz w:val="24"/>
                <w:szCs w:val="24"/>
                <w:lang w:eastAsia="ru-RU"/>
              </w:rPr>
              <w:t xml:space="preserve"> </w:t>
            </w:r>
            <w:r w:rsidR="006B0CB3">
              <w:rPr>
                <w:rFonts w:ascii="Times New Roman" w:eastAsia="Times New Roman" w:hAnsi="Times New Roman" w:cs="Times New Roman"/>
                <w:sz w:val="24"/>
                <w:szCs w:val="24"/>
                <w:lang w:eastAsia="ru-RU"/>
              </w:rPr>
              <w:lastRenderedPageBreak/>
              <w:t xml:space="preserve">(возможное) значение &lt;3&gt;: </w:t>
            </w:r>
            <w:r w:rsidR="006B0CB3" w:rsidRPr="003272EB">
              <w:rPr>
                <w:rFonts w:ascii="Times New Roman" w:eastAsia="Times New Roman" w:hAnsi="Times New Roman" w:cs="Times New Roman"/>
                <w:color w:val="FF0000"/>
                <w:sz w:val="24"/>
                <w:szCs w:val="24"/>
                <w:lang w:eastAsia="ru-RU"/>
              </w:rPr>
              <w:t>гр. 4 / гр. 3</w:t>
            </w:r>
            <w:r w:rsidRPr="003272EB">
              <w:rPr>
                <w:rFonts w:ascii="Times New Roman" w:eastAsia="Times New Roman" w:hAnsi="Times New Roman" w:cs="Times New Roman"/>
                <w:color w:val="FF0000"/>
                <w:sz w:val="24"/>
                <w:szCs w:val="24"/>
                <w:lang w:eastAsia="ru-RU"/>
              </w:rPr>
              <w:t xml:space="preserve"> *</w:t>
            </w:r>
            <w:r w:rsidRPr="00A047AD">
              <w:rPr>
                <w:rFonts w:ascii="Times New Roman" w:eastAsia="Times New Roman" w:hAnsi="Times New Roman" w:cs="Times New Roman"/>
                <w:sz w:val="24"/>
                <w:szCs w:val="24"/>
                <w:lang w:eastAsia="ru-RU"/>
              </w:rPr>
              <w:t xml:space="preserve"> 100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lastRenderedPageBreak/>
              <w:t>причины отклонения</w:t>
            </w:r>
          </w:p>
        </w:tc>
      </w:tr>
      <w:tr w:rsidR="00C85D34" w:rsidRPr="00A047AD" w:rsidTr="00C85D34">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C85D34" w:rsidRPr="00A047AD" w:rsidTr="00C85D34">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5.2. Показатели, характеризующие качество работы:</w:t>
      </w:r>
    </w:p>
    <w:tbl>
      <w:tblPr>
        <w:tblW w:w="0" w:type="auto"/>
        <w:tblInd w:w="-426" w:type="dxa"/>
        <w:tblCellMar>
          <w:left w:w="0" w:type="dxa"/>
          <w:right w:w="0" w:type="dxa"/>
        </w:tblCellMar>
        <w:tblLook w:val="04A0" w:firstRow="1" w:lastRow="0" w:firstColumn="1" w:lastColumn="0" w:noHBand="0" w:noVBand="1"/>
      </w:tblPr>
      <w:tblGrid>
        <w:gridCol w:w="1683"/>
        <w:gridCol w:w="159"/>
        <w:gridCol w:w="1326"/>
        <w:gridCol w:w="92"/>
        <w:gridCol w:w="1857"/>
        <w:gridCol w:w="412"/>
        <w:gridCol w:w="1151"/>
        <w:gridCol w:w="1259"/>
        <w:gridCol w:w="2410"/>
      </w:tblGrid>
      <w:tr w:rsidR="00C85D34" w:rsidRPr="00A047AD" w:rsidTr="00C85D34">
        <w:trPr>
          <w:trHeight w:val="15"/>
        </w:trPr>
        <w:tc>
          <w:tcPr>
            <w:tcW w:w="1683" w:type="dxa"/>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485"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94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1563"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c>
          <w:tcPr>
            <w:tcW w:w="3669" w:type="dxa"/>
            <w:gridSpan w:val="2"/>
            <w:tcBorders>
              <w:top w:val="nil"/>
              <w:left w:val="nil"/>
              <w:bottom w:val="nil"/>
              <w:right w:val="nil"/>
            </w:tcBorders>
            <w:shd w:val="clear" w:color="auto" w:fill="auto"/>
            <w:hideMark/>
          </w:tcPr>
          <w:p w:rsidR="00C85D34" w:rsidRPr="00A047AD" w:rsidRDefault="00C85D34" w:rsidP="00A047AD">
            <w:pPr>
              <w:spacing w:after="0" w:line="240" w:lineRule="auto"/>
              <w:jc w:val="both"/>
              <w:rPr>
                <w:rFonts w:ascii="Times New Roman" w:eastAsia="Times New Roman" w:hAnsi="Times New Roman" w:cs="Times New Roman"/>
                <w:sz w:val="2"/>
                <w:szCs w:val="24"/>
                <w:lang w:eastAsia="ru-RU"/>
              </w:rPr>
            </w:pPr>
          </w:p>
        </w:tc>
      </w:tr>
      <w:tr w:rsidR="00C85D34" w:rsidRPr="00A047AD" w:rsidTr="00C85D34">
        <w:tc>
          <w:tcPr>
            <w:tcW w:w="1034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Показатель качества работы</w:t>
            </w:r>
          </w:p>
        </w:tc>
      </w:tr>
      <w:tr w:rsidR="00C85D34" w:rsidRPr="00A047AD" w:rsidTr="00C85D34">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наименование показателя</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единица измерения</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утверждено в муниципальном задании на год</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исполнено на отчетную дату</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center"/>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причины отклонения</w:t>
            </w:r>
          </w:p>
        </w:tc>
      </w:tr>
      <w:tr w:rsidR="00C85D34" w:rsidRPr="00A047AD" w:rsidTr="00C85D34">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291C46" w:rsidP="00A047A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85D34" w:rsidRPr="00A047AD" w:rsidTr="00C85D34">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D34" w:rsidRPr="00A047AD" w:rsidRDefault="00C85D34" w:rsidP="00A047AD">
            <w:pPr>
              <w:spacing w:after="0" w:line="240" w:lineRule="auto"/>
              <w:jc w:val="both"/>
              <w:rPr>
                <w:rFonts w:ascii="Times New Roman" w:eastAsia="Times New Roman" w:hAnsi="Times New Roman" w:cs="Times New Roman"/>
                <w:sz w:val="24"/>
                <w:szCs w:val="24"/>
                <w:lang w:eastAsia="ru-RU"/>
              </w:rPr>
            </w:pPr>
          </w:p>
        </w:tc>
      </w:tr>
    </w:tbl>
    <w:p w:rsidR="00A047AD" w:rsidRPr="00A047AD" w:rsidRDefault="00154887" w:rsidP="00A047AD">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Pr>
          <w:rFonts w:ascii="Times New Roman" w:eastAsia="Times New Roman" w:hAnsi="Times New Roman" w:cs="Times New Roman"/>
          <w:color w:val="444444"/>
          <w:spacing w:val="-18"/>
          <w:sz w:val="24"/>
          <w:szCs w:val="24"/>
          <w:lang w:eastAsia="ru-RU"/>
        </w:rPr>
        <w:t>                               </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ЧАСТЬ 3</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Сведения о фактическом достижении иных показателей, связанных с выполнением</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муниципального задания, _________________________________________________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________________________________________________________________________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br/>
        <w:t>Руководитель (уполномоченное лицо) _____________ ___________ ______________</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(должность)   (подпись)   (расшифровка подписи)</w:t>
      </w:r>
    </w:p>
    <w:p w:rsidR="00A047AD" w:rsidRPr="00A047AD" w:rsidRDefault="00A047AD" w:rsidP="00A047AD">
      <w:pPr>
        <w:spacing w:after="0" w:line="240" w:lineRule="auto"/>
        <w:jc w:val="center"/>
        <w:textAlignment w:val="baseline"/>
        <w:rPr>
          <w:rFonts w:ascii="Times New Roman" w:eastAsia="Times New Roman" w:hAnsi="Times New Roman" w:cs="Times New Roman"/>
          <w:spacing w:val="-18"/>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pacing w:val="-18"/>
          <w:sz w:val="24"/>
          <w:szCs w:val="24"/>
          <w:lang w:eastAsia="ru-RU"/>
        </w:rPr>
      </w:pPr>
      <w:r w:rsidRPr="00A047AD">
        <w:rPr>
          <w:rFonts w:ascii="Times New Roman" w:eastAsia="Times New Roman" w:hAnsi="Times New Roman" w:cs="Times New Roman"/>
          <w:spacing w:val="-18"/>
          <w:sz w:val="24"/>
          <w:szCs w:val="24"/>
          <w:lang w:eastAsia="ru-RU"/>
        </w:rPr>
        <w:t>"___" ___________ 20__ г.</w:t>
      </w: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________________</w:t>
      </w:r>
      <w:r w:rsidRPr="00A047AD">
        <w:rPr>
          <w:rFonts w:ascii="Times New Roman" w:eastAsia="Times New Roman" w:hAnsi="Times New Roman" w:cs="Times New Roman"/>
          <w:sz w:val="24"/>
          <w:szCs w:val="24"/>
          <w:lang w:eastAsia="ru-RU"/>
        </w:rPr>
        <w:br/>
      </w: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&lt;1</w:t>
      </w:r>
      <w:proofErr w:type="gramStart"/>
      <w:r w:rsidRPr="00A047AD">
        <w:rPr>
          <w:rFonts w:ascii="Times New Roman" w:eastAsia="Times New Roman" w:hAnsi="Times New Roman" w:cs="Times New Roman"/>
          <w:sz w:val="24"/>
          <w:szCs w:val="24"/>
          <w:lang w:eastAsia="ru-RU"/>
        </w:rPr>
        <w:t>&gt; В</w:t>
      </w:r>
      <w:proofErr w:type="gramEnd"/>
      <w:r w:rsidRPr="00A047AD">
        <w:rPr>
          <w:rFonts w:ascii="Times New Roman" w:eastAsia="Times New Roman" w:hAnsi="Times New Roman" w:cs="Times New Roman"/>
          <w:sz w:val="24"/>
          <w:szCs w:val="24"/>
          <w:lang w:eastAsia="ru-RU"/>
        </w:rPr>
        <w:t xml:space="preserve"> соответствии с </w:t>
      </w:r>
      <w:hyperlink r:id="rId19" w:anchor="7D20K3" w:history="1">
        <w:r w:rsidRPr="00A047AD">
          <w:rPr>
            <w:rFonts w:ascii="Times New Roman" w:eastAsia="Times New Roman" w:hAnsi="Times New Roman" w:cs="Times New Roman"/>
            <w:sz w:val="24"/>
            <w:szCs w:val="24"/>
            <w:lang w:eastAsia="ru-RU"/>
          </w:rPr>
          <w:t>Общероссийским классификатором видов экономической деятельности</w:t>
        </w:r>
      </w:hyperlink>
      <w:r w:rsidRPr="00A047AD">
        <w:rPr>
          <w:rFonts w:ascii="Times New Roman" w:eastAsia="Times New Roman" w:hAnsi="Times New Roman" w:cs="Times New Roman"/>
          <w:sz w:val="24"/>
          <w:szCs w:val="24"/>
          <w:lang w:eastAsia="ru-RU"/>
        </w:rPr>
        <w:t>.</w:t>
      </w: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&lt;2</w:t>
      </w:r>
      <w:proofErr w:type="gramStart"/>
      <w:r w:rsidRPr="00A047AD">
        <w:rPr>
          <w:rFonts w:ascii="Times New Roman" w:eastAsia="Times New Roman" w:hAnsi="Times New Roman" w:cs="Times New Roman"/>
          <w:sz w:val="24"/>
          <w:szCs w:val="24"/>
          <w:lang w:eastAsia="ru-RU"/>
        </w:rPr>
        <w:t>&gt; Ф</w:t>
      </w:r>
      <w:proofErr w:type="gramEnd"/>
      <w:r w:rsidRPr="00A047AD">
        <w:rPr>
          <w:rFonts w:ascii="Times New Roman" w:eastAsia="Times New Roman" w:hAnsi="Times New Roman" w:cs="Times New Roman"/>
          <w:sz w:val="24"/>
          <w:szCs w:val="24"/>
          <w:lang w:eastAsia="ru-RU"/>
        </w:rPr>
        <w:t>ормируется при установлении муниципального задания на оказание муниципальной (муниципальных) услуги (услуг) и выполнение работы (работ) и содержит требования к оказанию муниципальной (муниципальных) услуги (услуг) отдельно по каждой из муниципальных услуг с указанием порядкового номера раздела.</w:t>
      </w: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&lt;3</w:t>
      </w:r>
      <w:proofErr w:type="gramStart"/>
      <w:r w:rsidRPr="00A047AD">
        <w:rPr>
          <w:rFonts w:ascii="Times New Roman" w:eastAsia="Times New Roman" w:hAnsi="Times New Roman" w:cs="Times New Roman"/>
          <w:sz w:val="24"/>
          <w:szCs w:val="24"/>
          <w:lang w:eastAsia="ru-RU"/>
        </w:rPr>
        <w:t>&gt; З</w:t>
      </w:r>
      <w:proofErr w:type="gramEnd"/>
      <w:r w:rsidRPr="00A047AD">
        <w:rPr>
          <w:rFonts w:ascii="Times New Roman" w:eastAsia="Times New Roman" w:hAnsi="Times New Roman" w:cs="Times New Roman"/>
          <w:sz w:val="24"/>
          <w:szCs w:val="24"/>
          <w:lang w:eastAsia="ru-RU"/>
        </w:rPr>
        <w:t>аполняется в годовом отчете.</w:t>
      </w:r>
    </w:p>
    <w:p w:rsidR="00A047AD" w:rsidRPr="00A047AD" w:rsidRDefault="00A047AD" w:rsidP="00A047AD">
      <w:pPr>
        <w:spacing w:after="0" w:line="240" w:lineRule="auto"/>
        <w:jc w:val="both"/>
        <w:textAlignment w:val="baseline"/>
        <w:rPr>
          <w:rFonts w:ascii="Times New Roman" w:eastAsia="Times New Roman" w:hAnsi="Times New Roman" w:cs="Times New Roman"/>
          <w:sz w:val="24"/>
          <w:szCs w:val="24"/>
          <w:lang w:eastAsia="ru-RU"/>
        </w:rPr>
      </w:pPr>
      <w:r w:rsidRPr="00A047AD">
        <w:rPr>
          <w:rFonts w:ascii="Times New Roman" w:eastAsia="Times New Roman" w:hAnsi="Times New Roman" w:cs="Times New Roman"/>
          <w:sz w:val="24"/>
          <w:szCs w:val="24"/>
          <w:lang w:eastAsia="ru-RU"/>
        </w:rPr>
        <w:t>&lt;4</w:t>
      </w:r>
      <w:proofErr w:type="gramStart"/>
      <w:r w:rsidRPr="00A047AD">
        <w:rPr>
          <w:rFonts w:ascii="Times New Roman" w:eastAsia="Times New Roman" w:hAnsi="Times New Roman" w:cs="Times New Roman"/>
          <w:sz w:val="24"/>
          <w:szCs w:val="24"/>
          <w:lang w:eastAsia="ru-RU"/>
        </w:rPr>
        <w:t>&gt; Ф</w:t>
      </w:r>
      <w:proofErr w:type="gramEnd"/>
      <w:r w:rsidRPr="00A047AD">
        <w:rPr>
          <w:rFonts w:ascii="Times New Roman" w:eastAsia="Times New Roman" w:hAnsi="Times New Roman" w:cs="Times New Roman"/>
          <w:sz w:val="24"/>
          <w:szCs w:val="24"/>
          <w:lang w:eastAsia="ru-RU"/>
        </w:rPr>
        <w:t>ормируется при установлении муниципального задания на оказание муниципальной (муниципальных) услуги (услуг) и выполнение работы (работ) и содержит требования к выполнению работы (работ) отдельно по каждой из работ с указанием порядкового номера раздела.</w:t>
      </w:r>
    </w:p>
    <w:p w:rsidR="00024474" w:rsidRDefault="00024474" w:rsidP="00952C07">
      <w:pPr>
        <w:widowControl w:val="0"/>
        <w:spacing w:after="0" w:line="240" w:lineRule="auto"/>
        <w:rPr>
          <w:rFonts w:ascii="Times New Roman" w:hAnsi="Times New Roman"/>
          <w:sz w:val="28"/>
          <w:szCs w:val="28"/>
        </w:rPr>
      </w:pPr>
      <w:bookmarkStart w:id="0" w:name="_GoBack"/>
      <w:bookmarkEnd w:id="0"/>
    </w:p>
    <w:sectPr w:rsidR="00024474" w:rsidSect="00211BAB">
      <w:headerReference w:type="default" r:id="rId20"/>
      <w:pgSz w:w="11906" w:h="16838"/>
      <w:pgMar w:top="851"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D6" w:rsidRDefault="00574CD6" w:rsidP="000C6DA1">
      <w:pPr>
        <w:spacing w:after="0" w:line="240" w:lineRule="auto"/>
      </w:pPr>
      <w:r>
        <w:separator/>
      </w:r>
    </w:p>
  </w:endnote>
  <w:endnote w:type="continuationSeparator" w:id="0">
    <w:p w:rsidR="00574CD6" w:rsidRDefault="00574CD6"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D6" w:rsidRDefault="00574CD6" w:rsidP="000C6DA1">
      <w:pPr>
        <w:spacing w:after="0" w:line="240" w:lineRule="auto"/>
      </w:pPr>
      <w:r>
        <w:separator/>
      </w:r>
    </w:p>
  </w:footnote>
  <w:footnote w:type="continuationSeparator" w:id="0">
    <w:p w:rsidR="00574CD6" w:rsidRDefault="00574CD6"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FF" w:rsidRPr="00BC6A04" w:rsidRDefault="009404FF" w:rsidP="009B7A4F">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211BAB">
      <w:rPr>
        <w:rFonts w:ascii="Times New Roman" w:hAnsi="Times New Roman"/>
        <w:noProof/>
        <w:sz w:val="28"/>
        <w:szCs w:val="28"/>
      </w:rPr>
      <w:t>20</w:t>
    </w:r>
    <w:r w:rsidRPr="00554D12">
      <w:rPr>
        <w:rFonts w:ascii="Times New Roman" w:hAnsi="Times New Roman"/>
        <w:sz w:val="28"/>
        <w:szCs w:val="28"/>
      </w:rPr>
      <w:fldChar w:fldCharType="end"/>
    </w:r>
  </w:p>
  <w:p w:rsidR="009404FF" w:rsidRDefault="009404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80026"/>
    <w:multiLevelType w:val="hybridMultilevel"/>
    <w:tmpl w:val="D63A18A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24474"/>
    <w:rsid w:val="00051359"/>
    <w:rsid w:val="00052BAA"/>
    <w:rsid w:val="00057C04"/>
    <w:rsid w:val="000A7E83"/>
    <w:rsid w:val="000B7AF0"/>
    <w:rsid w:val="000C3432"/>
    <w:rsid w:val="000C6DA1"/>
    <w:rsid w:val="000D28F3"/>
    <w:rsid w:val="000D45BD"/>
    <w:rsid w:val="000E74FD"/>
    <w:rsid w:val="000F2924"/>
    <w:rsid w:val="001028B0"/>
    <w:rsid w:val="00102BE9"/>
    <w:rsid w:val="00124279"/>
    <w:rsid w:val="00140BD8"/>
    <w:rsid w:val="00154887"/>
    <w:rsid w:val="0016384A"/>
    <w:rsid w:val="001C2A8E"/>
    <w:rsid w:val="00211BAB"/>
    <w:rsid w:val="0022212B"/>
    <w:rsid w:val="00245CA6"/>
    <w:rsid w:val="002469E3"/>
    <w:rsid w:val="0027307E"/>
    <w:rsid w:val="0028686C"/>
    <w:rsid w:val="00291C46"/>
    <w:rsid w:val="00291E57"/>
    <w:rsid w:val="002E5617"/>
    <w:rsid w:val="002F0DBF"/>
    <w:rsid w:val="003272EB"/>
    <w:rsid w:val="0039430C"/>
    <w:rsid w:val="003B64E6"/>
    <w:rsid w:val="003C7A72"/>
    <w:rsid w:val="003E5BDB"/>
    <w:rsid w:val="003E63CA"/>
    <w:rsid w:val="003F3576"/>
    <w:rsid w:val="00412BC7"/>
    <w:rsid w:val="0041377F"/>
    <w:rsid w:val="0042649A"/>
    <w:rsid w:val="0043071E"/>
    <w:rsid w:val="004540FA"/>
    <w:rsid w:val="00462E50"/>
    <w:rsid w:val="004D1E0C"/>
    <w:rsid w:val="00507FB7"/>
    <w:rsid w:val="005331AB"/>
    <w:rsid w:val="00574CD6"/>
    <w:rsid w:val="00585417"/>
    <w:rsid w:val="005916C2"/>
    <w:rsid w:val="005A251D"/>
    <w:rsid w:val="005B495D"/>
    <w:rsid w:val="005C324D"/>
    <w:rsid w:val="005D11B7"/>
    <w:rsid w:val="00602A0C"/>
    <w:rsid w:val="0064196E"/>
    <w:rsid w:val="0068085B"/>
    <w:rsid w:val="00686C2E"/>
    <w:rsid w:val="006B0CB3"/>
    <w:rsid w:val="006B5AB1"/>
    <w:rsid w:val="006C307B"/>
    <w:rsid w:val="006D1706"/>
    <w:rsid w:val="00713CAD"/>
    <w:rsid w:val="00726DEF"/>
    <w:rsid w:val="00764060"/>
    <w:rsid w:val="007A1111"/>
    <w:rsid w:val="007A762A"/>
    <w:rsid w:val="007C5D6E"/>
    <w:rsid w:val="007D3677"/>
    <w:rsid w:val="007D721C"/>
    <w:rsid w:val="007F6F9D"/>
    <w:rsid w:val="00857290"/>
    <w:rsid w:val="008620C7"/>
    <w:rsid w:val="008C40E9"/>
    <w:rsid w:val="008F56B0"/>
    <w:rsid w:val="009404FF"/>
    <w:rsid w:val="0094453E"/>
    <w:rsid w:val="00952C07"/>
    <w:rsid w:val="0096278F"/>
    <w:rsid w:val="00973FB4"/>
    <w:rsid w:val="009923A0"/>
    <w:rsid w:val="009B7A4F"/>
    <w:rsid w:val="009C4C6E"/>
    <w:rsid w:val="009E713D"/>
    <w:rsid w:val="009F68CD"/>
    <w:rsid w:val="00A047AD"/>
    <w:rsid w:val="00A04965"/>
    <w:rsid w:val="00A16CC6"/>
    <w:rsid w:val="00A27613"/>
    <w:rsid w:val="00A36E47"/>
    <w:rsid w:val="00A406D1"/>
    <w:rsid w:val="00A605F0"/>
    <w:rsid w:val="00A7151B"/>
    <w:rsid w:val="00A75034"/>
    <w:rsid w:val="00A80728"/>
    <w:rsid w:val="00AC24D7"/>
    <w:rsid w:val="00AC3D0C"/>
    <w:rsid w:val="00AD3AC9"/>
    <w:rsid w:val="00B74664"/>
    <w:rsid w:val="00BA5BB8"/>
    <w:rsid w:val="00BB417F"/>
    <w:rsid w:val="00BB5A24"/>
    <w:rsid w:val="00BB7F12"/>
    <w:rsid w:val="00BC0A02"/>
    <w:rsid w:val="00BD2A3E"/>
    <w:rsid w:val="00BE1B8A"/>
    <w:rsid w:val="00C22123"/>
    <w:rsid w:val="00C25993"/>
    <w:rsid w:val="00C34C37"/>
    <w:rsid w:val="00C51D0D"/>
    <w:rsid w:val="00C629E3"/>
    <w:rsid w:val="00C71B42"/>
    <w:rsid w:val="00C85D34"/>
    <w:rsid w:val="00CA2F6C"/>
    <w:rsid w:val="00CB0784"/>
    <w:rsid w:val="00CB2020"/>
    <w:rsid w:val="00CE3136"/>
    <w:rsid w:val="00D046A4"/>
    <w:rsid w:val="00D120CE"/>
    <w:rsid w:val="00D625BB"/>
    <w:rsid w:val="00D716D4"/>
    <w:rsid w:val="00DB6AFD"/>
    <w:rsid w:val="00DC340A"/>
    <w:rsid w:val="00DE3CA7"/>
    <w:rsid w:val="00DF5F6A"/>
    <w:rsid w:val="00E055D3"/>
    <w:rsid w:val="00E91C4D"/>
    <w:rsid w:val="00EC671F"/>
    <w:rsid w:val="00ED0876"/>
    <w:rsid w:val="00ED2EF8"/>
    <w:rsid w:val="00F032F9"/>
    <w:rsid w:val="00F067C7"/>
    <w:rsid w:val="00F21FBD"/>
    <w:rsid w:val="00F3680C"/>
    <w:rsid w:val="00F41635"/>
    <w:rsid w:val="00F57317"/>
    <w:rsid w:val="00F577F1"/>
    <w:rsid w:val="00F61740"/>
    <w:rsid w:val="00F94C37"/>
    <w:rsid w:val="00FC34F9"/>
    <w:rsid w:val="00FC7DDD"/>
    <w:rsid w:val="00FD6579"/>
    <w:rsid w:val="00FF1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1">
    <w:name w:val="Сетка таблицы1"/>
    <w:basedOn w:val="a1"/>
    <w:next w:val="a3"/>
    <w:uiPriority w:val="59"/>
    <w:rsid w:val="000244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244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A047AD"/>
  </w:style>
  <w:style w:type="paragraph" w:customStyle="1" w:styleId="formattext">
    <w:name w:val="formattext"/>
    <w:basedOn w:val="a"/>
    <w:rsid w:val="00A047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A047AD"/>
    <w:rPr>
      <w:color w:val="0000FF"/>
      <w:u w:val="single"/>
    </w:rPr>
  </w:style>
  <w:style w:type="paragraph" w:styleId="af">
    <w:name w:val="List Paragraph"/>
    <w:basedOn w:val="a"/>
    <w:uiPriority w:val="34"/>
    <w:qFormat/>
    <w:rsid w:val="00A047AD"/>
    <w:pPr>
      <w:spacing w:after="240" w:line="24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1">
    <w:name w:val="Сетка таблицы1"/>
    <w:basedOn w:val="a1"/>
    <w:next w:val="a3"/>
    <w:uiPriority w:val="59"/>
    <w:rsid w:val="000244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244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39"/>
    <w:rsid w:val="00024474"/>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A047AD"/>
  </w:style>
  <w:style w:type="paragraph" w:customStyle="1" w:styleId="formattext">
    <w:name w:val="formattext"/>
    <w:basedOn w:val="a"/>
    <w:rsid w:val="00A047A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A047AD"/>
    <w:rPr>
      <w:color w:val="0000FF"/>
      <w:u w:val="single"/>
    </w:rPr>
  </w:style>
  <w:style w:type="paragraph" w:styleId="af">
    <w:name w:val="List Paragraph"/>
    <w:basedOn w:val="a"/>
    <w:uiPriority w:val="34"/>
    <w:qFormat/>
    <w:rsid w:val="00A047AD"/>
    <w:pPr>
      <w:spacing w:after="24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cs.cntd.ru/document/120011016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2012568" TargetMode="External"/><Relationship Id="rId17" Type="http://schemas.openxmlformats.org/officeDocument/2006/relationships/hyperlink" Target="https://docs.cntd.ru/document/9017144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5223"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docs.cntd.ru/document/901714433" TargetMode="External"/><Relationship Id="rId19" Type="http://schemas.openxmlformats.org/officeDocument/2006/relationships/hyperlink" Target="https://docs.cntd.ru/document/12001101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15BB-DA08-470C-B0C1-C819F1B0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2022-02-24T06:41:00Z</cp:lastPrinted>
  <dcterms:created xsi:type="dcterms:W3CDTF">2022-03-05T09:15:00Z</dcterms:created>
  <dcterms:modified xsi:type="dcterms:W3CDTF">2022-03-05T09:18:00Z</dcterms:modified>
</cp:coreProperties>
</file>