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A0" w:rsidRPr="00E17EA0" w:rsidRDefault="00E17EA0" w:rsidP="00E17EA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A0" w:rsidRPr="00E17EA0" w:rsidRDefault="00E17EA0" w:rsidP="00E17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7E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17EA0" w:rsidRPr="00E17EA0" w:rsidRDefault="00E17EA0" w:rsidP="00E17E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7E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E17EA0" w:rsidRPr="00E17EA0" w:rsidRDefault="00E17EA0" w:rsidP="00E17EA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E17EA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E17EA0" w:rsidRPr="00E17EA0" w:rsidRDefault="00E17EA0" w:rsidP="00E17E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A0" w:rsidRPr="00E17EA0" w:rsidRDefault="00E17EA0" w:rsidP="00E17E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E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17.09.2020 № 1003</w:t>
      </w:r>
      <w:r w:rsidRPr="00E17E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85FDB" w:rsidRPr="007C76A3" w:rsidRDefault="00C85FDB" w:rsidP="006D4B2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C85FDB" w:rsidRPr="0097731F" w:rsidTr="007C76A3">
        <w:tc>
          <w:tcPr>
            <w:tcW w:w="6629" w:type="dxa"/>
          </w:tcPr>
          <w:p w:rsidR="00C85FDB" w:rsidRPr="00E77508" w:rsidRDefault="00E77508" w:rsidP="00D1414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 внесении изменений в схему размещения нестационарных торговых объектов на территории муниципального образования «Сафоновский район» Смоленской области</w:t>
            </w:r>
          </w:p>
        </w:tc>
        <w:tc>
          <w:tcPr>
            <w:tcW w:w="3792" w:type="dxa"/>
          </w:tcPr>
          <w:p w:rsidR="00C85FDB" w:rsidRPr="0097731F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31F" w:rsidRDefault="0097731F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508" w:rsidRPr="00E77508" w:rsidRDefault="00E77508" w:rsidP="00E77508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E77508" w:rsidRPr="00E77508" w:rsidRDefault="00E77508" w:rsidP="00E77508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E77508" w:rsidRDefault="00E77508" w:rsidP="00E77508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ПОСТАНОВЛЯЕТ:</w:t>
      </w:r>
    </w:p>
    <w:p w:rsidR="00E77508" w:rsidRPr="00E77508" w:rsidRDefault="00E77508" w:rsidP="00E77508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E77508" w:rsidRPr="00E77508" w:rsidRDefault="00E77508" w:rsidP="00E77508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proofErr w:type="gramStart"/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Внести изменения в схему размещения нестационарных торговых объектов на территории муниципального образования «Сафоновский район» Смоленской области, утвержденную постановлением Администрации муниципального образования «Сафоновский район» Смоленской области от 25.08.2017 № 1070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</w:t>
      </w: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(в редакции постановлений Администрации муниципального образования «Сафоновский район» Смоленской области от 01.11.2017 № 1327,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</w:t>
      </w: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08.06.2018 № 733,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от 14.10.2019 № 1446</w:t>
      </w: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>), дополнив ее следующими пунктами:</w:t>
      </w:r>
      <w:proofErr w:type="gramEnd"/>
    </w:p>
    <w:p w:rsidR="00E77508" w:rsidRPr="00E77508" w:rsidRDefault="00E77508" w:rsidP="00E7750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tbl>
      <w:tblPr>
        <w:tblStyle w:val="23"/>
        <w:tblW w:w="10443" w:type="dxa"/>
        <w:jc w:val="center"/>
        <w:tblInd w:w="-1072" w:type="dxa"/>
        <w:tblLook w:val="04A0" w:firstRow="1" w:lastRow="0" w:firstColumn="1" w:lastColumn="0" w:noHBand="0" w:noVBand="1"/>
      </w:tblPr>
      <w:tblGrid>
        <w:gridCol w:w="636"/>
        <w:gridCol w:w="1457"/>
        <w:gridCol w:w="576"/>
        <w:gridCol w:w="1417"/>
        <w:gridCol w:w="1296"/>
        <w:gridCol w:w="1171"/>
        <w:gridCol w:w="2254"/>
        <w:gridCol w:w="576"/>
        <w:gridCol w:w="1296"/>
      </w:tblGrid>
      <w:tr w:rsidR="00E77508" w:rsidRPr="00E77508" w:rsidTr="00E77508">
        <w:trPr>
          <w:jc w:val="center"/>
        </w:trPr>
        <w:tc>
          <w:tcPr>
            <w:tcW w:w="636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афоново</w:t>
            </w:r>
            <w:proofErr w:type="spellEnd"/>
          </w:p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микрорайон 2, между д.12 и д.7</w:t>
            </w:r>
          </w:p>
        </w:tc>
        <w:tc>
          <w:tcPr>
            <w:tcW w:w="576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01.01.2031</w:t>
            </w:r>
          </w:p>
        </w:tc>
        <w:tc>
          <w:tcPr>
            <w:tcW w:w="1171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4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60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77508" w:rsidRPr="00E77508" w:rsidTr="00E77508">
        <w:trPr>
          <w:jc w:val="center"/>
        </w:trPr>
        <w:tc>
          <w:tcPr>
            <w:tcW w:w="636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54.1</w:t>
            </w:r>
          </w:p>
        </w:tc>
        <w:tc>
          <w:tcPr>
            <w:tcW w:w="1457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6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71" w:type="dxa"/>
          </w:tcPr>
          <w:p w:rsidR="00E77508" w:rsidRPr="00E77508" w:rsidRDefault="00E77508" w:rsidP="00E7750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павильон</w:t>
            </w:r>
          </w:p>
        </w:tc>
        <w:tc>
          <w:tcPr>
            <w:tcW w:w="2254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продовольственный</w:t>
            </w:r>
          </w:p>
        </w:tc>
        <w:tc>
          <w:tcPr>
            <w:tcW w:w="576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7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E77508" w:rsidRPr="00E77508" w:rsidRDefault="00E77508" w:rsidP="00E7750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 01.01.2031</w:t>
            </w:r>
          </w:p>
        </w:tc>
      </w:tr>
    </w:tbl>
    <w:p w:rsidR="00E77508" w:rsidRPr="00E77508" w:rsidRDefault="00E77508" w:rsidP="00E77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E77508" w:rsidRDefault="00E77508" w:rsidP="00E775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77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2.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Опубликовать </w:t>
      </w:r>
      <w:r w:rsidRPr="00E77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настоящее постановление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на официальном сайте </w:t>
      </w:r>
      <w:r w:rsidRPr="00E77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Администрации муниципального образования «Сафоновский район» Смоленской области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в сети Интернет.</w:t>
      </w:r>
    </w:p>
    <w:p w:rsidR="00E77508" w:rsidRPr="00E77508" w:rsidRDefault="00E77508" w:rsidP="00E775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3. </w:t>
      </w:r>
      <w:r w:rsidRPr="00E77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25.08.2017 № </w:t>
      </w: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>1070 «</w:t>
      </w:r>
      <w:hyperlink r:id="rId9" w:history="1">
        <w:r w:rsidRPr="00E77508">
          <w:rPr>
            <w:rFonts w:ascii="Times New Roman" w:eastAsia="Andale Sans UI" w:hAnsi="Times New Roman" w:cs="Times New Roman"/>
            <w:kern w:val="1"/>
            <w:sz w:val="28"/>
            <w:szCs w:val="28"/>
          </w:rPr>
          <w:t>Об утверждении схемы размещения нестационарных торговых объектов на территории муниципального образования «Сафоновский район» Смоленской области</w:t>
        </w:r>
      </w:hyperlink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>» (</w:t>
      </w:r>
      <w:r w:rsidRPr="00E77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редакции постановлений Администрации муниципального образования «Сафоновский район» Смоленской области от 01.11.2017 № 1327,</w:t>
      </w:r>
      <w:r w:rsidRPr="00E775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08.06.2018 № 733, от 14.10.2019 № 1446</w:t>
      </w:r>
      <w:r w:rsidRPr="00E7750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).</w:t>
      </w:r>
    </w:p>
    <w:p w:rsidR="00E77508" w:rsidRDefault="00E77508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136F8" w:rsidRPr="00492723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E17EA0">
          <w:headerReference w:type="default" r:id="rId10"/>
          <w:pgSz w:w="11906" w:h="16838" w:code="9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352FB4" w:rsidRDefault="00352FB4" w:rsidP="00E1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11" w:rsidRDefault="00E03F11" w:rsidP="00352FB4">
      <w:pPr>
        <w:spacing w:after="0" w:line="240" w:lineRule="auto"/>
      </w:pPr>
      <w:r>
        <w:separator/>
      </w:r>
    </w:p>
  </w:endnote>
  <w:endnote w:type="continuationSeparator" w:id="0">
    <w:p w:rsidR="00E03F11" w:rsidRDefault="00E03F11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11" w:rsidRDefault="00E03F11" w:rsidP="00352FB4">
      <w:pPr>
        <w:spacing w:after="0" w:line="240" w:lineRule="auto"/>
      </w:pPr>
      <w:r>
        <w:separator/>
      </w:r>
    </w:p>
  </w:footnote>
  <w:footnote w:type="continuationSeparator" w:id="0">
    <w:p w:rsidR="00E03F11" w:rsidRDefault="00E03F11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E17EA0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25pt;height:12.2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1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1"/>
  </w:num>
  <w:num w:numId="14">
    <w:abstractNumId w:val="23"/>
  </w:num>
  <w:num w:numId="15">
    <w:abstractNumId w:val="13"/>
  </w:num>
  <w:num w:numId="16">
    <w:abstractNumId w:val="6"/>
  </w:num>
  <w:num w:numId="17">
    <w:abstractNumId w:val="25"/>
  </w:num>
  <w:num w:numId="18">
    <w:abstractNumId w:val="16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2"/>
  </w:num>
  <w:num w:numId="24">
    <w:abstractNumId w:val="18"/>
  </w:num>
  <w:num w:numId="25">
    <w:abstractNumId w:val="3"/>
  </w:num>
  <w:num w:numId="26">
    <w:abstractNumId w:val="24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10412"/>
    <w:rsid w:val="00023EA6"/>
    <w:rsid w:val="00072CED"/>
    <w:rsid w:val="00074342"/>
    <w:rsid w:val="000814C8"/>
    <w:rsid w:val="000931EF"/>
    <w:rsid w:val="000A103F"/>
    <w:rsid w:val="000A4871"/>
    <w:rsid w:val="000B5808"/>
    <w:rsid w:val="000C2A81"/>
    <w:rsid w:val="000D2390"/>
    <w:rsid w:val="001015CE"/>
    <w:rsid w:val="00111633"/>
    <w:rsid w:val="00116CDF"/>
    <w:rsid w:val="001243E4"/>
    <w:rsid w:val="001319C4"/>
    <w:rsid w:val="00137DE8"/>
    <w:rsid w:val="00153FB4"/>
    <w:rsid w:val="00162645"/>
    <w:rsid w:val="00162D91"/>
    <w:rsid w:val="001746D2"/>
    <w:rsid w:val="00185320"/>
    <w:rsid w:val="001972A2"/>
    <w:rsid w:val="001B5AF5"/>
    <w:rsid w:val="001E1E24"/>
    <w:rsid w:val="001F39F4"/>
    <w:rsid w:val="00210F3D"/>
    <w:rsid w:val="00217E3F"/>
    <w:rsid w:val="002713A4"/>
    <w:rsid w:val="002959FE"/>
    <w:rsid w:val="002A1D90"/>
    <w:rsid w:val="002B7B1E"/>
    <w:rsid w:val="002C006B"/>
    <w:rsid w:val="002C08A3"/>
    <w:rsid w:val="002C370A"/>
    <w:rsid w:val="002C5321"/>
    <w:rsid w:val="002D2405"/>
    <w:rsid w:val="002D5EDC"/>
    <w:rsid w:val="0030127E"/>
    <w:rsid w:val="003271CD"/>
    <w:rsid w:val="003379AF"/>
    <w:rsid w:val="00340A9F"/>
    <w:rsid w:val="00352FB4"/>
    <w:rsid w:val="0036069B"/>
    <w:rsid w:val="00363931"/>
    <w:rsid w:val="003718A9"/>
    <w:rsid w:val="003A00AA"/>
    <w:rsid w:val="003B15D5"/>
    <w:rsid w:val="003E47AA"/>
    <w:rsid w:val="003F5951"/>
    <w:rsid w:val="0041033B"/>
    <w:rsid w:val="00410E5B"/>
    <w:rsid w:val="00425E76"/>
    <w:rsid w:val="00433D12"/>
    <w:rsid w:val="00470AED"/>
    <w:rsid w:val="00473B91"/>
    <w:rsid w:val="00480C45"/>
    <w:rsid w:val="004923B7"/>
    <w:rsid w:val="00492723"/>
    <w:rsid w:val="00493CC1"/>
    <w:rsid w:val="004C5E9F"/>
    <w:rsid w:val="004D7D21"/>
    <w:rsid w:val="004E01B0"/>
    <w:rsid w:val="00524992"/>
    <w:rsid w:val="00525D31"/>
    <w:rsid w:val="00550494"/>
    <w:rsid w:val="00555B2C"/>
    <w:rsid w:val="005661D8"/>
    <w:rsid w:val="005B0D6A"/>
    <w:rsid w:val="005B2CD3"/>
    <w:rsid w:val="0061427C"/>
    <w:rsid w:val="006215C9"/>
    <w:rsid w:val="006250E3"/>
    <w:rsid w:val="00640454"/>
    <w:rsid w:val="00641732"/>
    <w:rsid w:val="00650935"/>
    <w:rsid w:val="00677B8B"/>
    <w:rsid w:val="006A2739"/>
    <w:rsid w:val="006B11AD"/>
    <w:rsid w:val="006B539C"/>
    <w:rsid w:val="006B545C"/>
    <w:rsid w:val="006C2F81"/>
    <w:rsid w:val="006D4B23"/>
    <w:rsid w:val="007405F6"/>
    <w:rsid w:val="00743432"/>
    <w:rsid w:val="007447FB"/>
    <w:rsid w:val="00753E82"/>
    <w:rsid w:val="00771B1F"/>
    <w:rsid w:val="007920C2"/>
    <w:rsid w:val="007A627A"/>
    <w:rsid w:val="007B21D2"/>
    <w:rsid w:val="007B6E75"/>
    <w:rsid w:val="007C76A3"/>
    <w:rsid w:val="007D0CB0"/>
    <w:rsid w:val="007E041B"/>
    <w:rsid w:val="007F1F84"/>
    <w:rsid w:val="008136F8"/>
    <w:rsid w:val="00823192"/>
    <w:rsid w:val="0082659A"/>
    <w:rsid w:val="00827915"/>
    <w:rsid w:val="00842A37"/>
    <w:rsid w:val="00843B1C"/>
    <w:rsid w:val="00852C64"/>
    <w:rsid w:val="00854331"/>
    <w:rsid w:val="008A0EE5"/>
    <w:rsid w:val="008A11A8"/>
    <w:rsid w:val="008A5912"/>
    <w:rsid w:val="008E1CA1"/>
    <w:rsid w:val="008F1C09"/>
    <w:rsid w:val="009033C0"/>
    <w:rsid w:val="00923845"/>
    <w:rsid w:val="00923EAA"/>
    <w:rsid w:val="00927115"/>
    <w:rsid w:val="00947FA9"/>
    <w:rsid w:val="009640E0"/>
    <w:rsid w:val="0097731F"/>
    <w:rsid w:val="009A0837"/>
    <w:rsid w:val="009A4BB9"/>
    <w:rsid w:val="009A620D"/>
    <w:rsid w:val="009B662D"/>
    <w:rsid w:val="009C0B45"/>
    <w:rsid w:val="009C19FA"/>
    <w:rsid w:val="009D4E74"/>
    <w:rsid w:val="00A07FB8"/>
    <w:rsid w:val="00A23AB5"/>
    <w:rsid w:val="00A23B5C"/>
    <w:rsid w:val="00A431D1"/>
    <w:rsid w:val="00A52709"/>
    <w:rsid w:val="00A61624"/>
    <w:rsid w:val="00A70EB1"/>
    <w:rsid w:val="00A92C2F"/>
    <w:rsid w:val="00AA04C3"/>
    <w:rsid w:val="00AA0FDE"/>
    <w:rsid w:val="00AA5E28"/>
    <w:rsid w:val="00AB5F20"/>
    <w:rsid w:val="00AC17E5"/>
    <w:rsid w:val="00AC3AFA"/>
    <w:rsid w:val="00AD3162"/>
    <w:rsid w:val="00AD5A69"/>
    <w:rsid w:val="00AD77C5"/>
    <w:rsid w:val="00AE5C6F"/>
    <w:rsid w:val="00AF22DE"/>
    <w:rsid w:val="00B158CE"/>
    <w:rsid w:val="00B17E1D"/>
    <w:rsid w:val="00B36FF2"/>
    <w:rsid w:val="00B42AD8"/>
    <w:rsid w:val="00B55260"/>
    <w:rsid w:val="00B608AA"/>
    <w:rsid w:val="00B61387"/>
    <w:rsid w:val="00B642B3"/>
    <w:rsid w:val="00B8746C"/>
    <w:rsid w:val="00B92A1E"/>
    <w:rsid w:val="00BB3414"/>
    <w:rsid w:val="00BD673F"/>
    <w:rsid w:val="00C066FC"/>
    <w:rsid w:val="00C075CA"/>
    <w:rsid w:val="00C21458"/>
    <w:rsid w:val="00C37F62"/>
    <w:rsid w:val="00C43962"/>
    <w:rsid w:val="00C54309"/>
    <w:rsid w:val="00C85FDB"/>
    <w:rsid w:val="00C86D42"/>
    <w:rsid w:val="00CB17A7"/>
    <w:rsid w:val="00CC38CF"/>
    <w:rsid w:val="00D00BDD"/>
    <w:rsid w:val="00D035E6"/>
    <w:rsid w:val="00D04CC1"/>
    <w:rsid w:val="00D0601C"/>
    <w:rsid w:val="00D1414A"/>
    <w:rsid w:val="00D30E95"/>
    <w:rsid w:val="00D32CDD"/>
    <w:rsid w:val="00D52C89"/>
    <w:rsid w:val="00D71DD3"/>
    <w:rsid w:val="00D75FCE"/>
    <w:rsid w:val="00D90AF0"/>
    <w:rsid w:val="00D954BF"/>
    <w:rsid w:val="00DA784F"/>
    <w:rsid w:val="00DB08B4"/>
    <w:rsid w:val="00DB37CC"/>
    <w:rsid w:val="00DE207D"/>
    <w:rsid w:val="00DE4ED4"/>
    <w:rsid w:val="00DF3807"/>
    <w:rsid w:val="00DF62E1"/>
    <w:rsid w:val="00E03F11"/>
    <w:rsid w:val="00E079DE"/>
    <w:rsid w:val="00E17EA0"/>
    <w:rsid w:val="00E33FA6"/>
    <w:rsid w:val="00E34546"/>
    <w:rsid w:val="00E42477"/>
    <w:rsid w:val="00E77508"/>
    <w:rsid w:val="00EA5F10"/>
    <w:rsid w:val="00EA7D64"/>
    <w:rsid w:val="00EB2A5D"/>
    <w:rsid w:val="00EB719F"/>
    <w:rsid w:val="00EE6E11"/>
    <w:rsid w:val="00EF4CA9"/>
    <w:rsid w:val="00F15DE8"/>
    <w:rsid w:val="00F54B46"/>
    <w:rsid w:val="00F54BC6"/>
    <w:rsid w:val="00F57A0D"/>
    <w:rsid w:val="00F714B6"/>
    <w:rsid w:val="00F73A1C"/>
    <w:rsid w:val="00F80382"/>
    <w:rsid w:val="00F81C95"/>
    <w:rsid w:val="00F901BA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Знак1"/>
    <w:basedOn w:val="a"/>
    <w:rsid w:val="007C76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3">
    <w:name w:val="Сетка таблицы2"/>
    <w:basedOn w:val="a1"/>
    <w:next w:val="a3"/>
    <w:uiPriority w:val="59"/>
    <w:rsid w:val="00E775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Знак1"/>
    <w:basedOn w:val="a"/>
    <w:rsid w:val="007C76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3">
    <w:name w:val="Сетка таблицы2"/>
    <w:basedOn w:val="a1"/>
    <w:next w:val="a3"/>
    <w:uiPriority w:val="59"/>
    <w:rsid w:val="00E775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08/&#1088;1802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2020-09-15T12:33:00Z</cp:lastPrinted>
  <dcterms:created xsi:type="dcterms:W3CDTF">2020-07-21T11:21:00Z</dcterms:created>
  <dcterms:modified xsi:type="dcterms:W3CDTF">2020-09-22T13:14:00Z</dcterms:modified>
</cp:coreProperties>
</file>