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9" w:rsidRDefault="00A117B9" w:rsidP="00A117B9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C2D439" wp14:editId="21548013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B9" w:rsidRPr="009317B6" w:rsidRDefault="00A117B9" w:rsidP="00A117B9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117B9" w:rsidRPr="009317B6" w:rsidRDefault="00A117B9" w:rsidP="00A117B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A117B9" w:rsidRPr="009317B6" w:rsidRDefault="00A117B9" w:rsidP="00A117B9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A117B9" w:rsidRPr="009317B6" w:rsidRDefault="00A117B9" w:rsidP="00A117B9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A117B9" w:rsidRPr="009317B6" w:rsidRDefault="00A117B9" w:rsidP="00A117B9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A117B9" w:rsidRPr="009317B6" w:rsidRDefault="00A117B9" w:rsidP="00A117B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7B9" w:rsidRPr="009317B6" w:rsidRDefault="00A117B9" w:rsidP="00A117B9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9317B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.2019</w:t>
      </w:r>
      <w:r w:rsidRPr="009317B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169</w:t>
      </w:r>
      <w:r>
        <w:rPr>
          <w:rFonts w:ascii="Times New Roman" w:hAnsi="Times New Roman"/>
          <w:sz w:val="28"/>
        </w:rPr>
        <w:t>-р</w:t>
      </w:r>
    </w:p>
    <w:p w:rsidR="003C4DB5" w:rsidRPr="00374494" w:rsidRDefault="003C4DB5" w:rsidP="003C4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7621"/>
        <w:gridCol w:w="3544"/>
      </w:tblGrid>
      <w:tr w:rsidR="003C4DB5" w:rsidRPr="00374494" w:rsidTr="001F77A3">
        <w:tc>
          <w:tcPr>
            <w:tcW w:w="7621" w:type="dxa"/>
          </w:tcPr>
          <w:p w:rsidR="0070069A" w:rsidRPr="0070069A" w:rsidRDefault="0070069A" w:rsidP="007006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069A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Положения об экспертной комиссии</w:t>
            </w:r>
          </w:p>
          <w:p w:rsidR="0070069A" w:rsidRPr="00A117B9" w:rsidRDefault="0070069A" w:rsidP="007006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069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Администрации муниципального образования </w:t>
            </w:r>
          </w:p>
          <w:p w:rsidR="003C4DB5" w:rsidRPr="0070069A" w:rsidRDefault="0070069A" w:rsidP="007006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069A">
              <w:rPr>
                <w:rFonts w:ascii="Times New Roman" w:hAnsi="Times New Roman"/>
                <w:sz w:val="28"/>
                <w:szCs w:val="28"/>
                <w:lang w:eastAsia="ar-SA"/>
              </w:rPr>
              <w:t>«Сафоновский район» Смоленской области</w:t>
            </w:r>
          </w:p>
        </w:tc>
        <w:tc>
          <w:tcPr>
            <w:tcW w:w="3544" w:type="dxa"/>
          </w:tcPr>
          <w:p w:rsidR="003C4DB5" w:rsidRPr="00374494" w:rsidRDefault="003C4DB5" w:rsidP="001F77A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4DB5" w:rsidRDefault="003C4DB5" w:rsidP="003C4DB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C4DB5" w:rsidRPr="0070069A" w:rsidRDefault="003C4DB5" w:rsidP="0070069A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color w:val="000000"/>
          <w:sz w:val="28"/>
          <w:szCs w:val="28"/>
        </w:rPr>
      </w:pPr>
      <w:r w:rsidRPr="0070069A">
        <w:rPr>
          <w:rFonts w:ascii="Times New Roman" w:eastAsia="DejaVuSans" w:hAnsi="Times New Roman"/>
          <w:color w:val="000000"/>
          <w:sz w:val="28"/>
          <w:szCs w:val="28"/>
        </w:rPr>
        <w:t xml:space="preserve">В соответствии с подпунктом 9 пункта 6 Положения о Федеральном архивном агентстве, утвержденного Указом Президента Российской Федерации от 22.06.2016 № 293 (Собрание законодательства Российской Федерации, 2016, № 26, ст. 4034), </w:t>
      </w:r>
    </w:p>
    <w:p w:rsidR="0070069A" w:rsidRPr="0070069A" w:rsidRDefault="0070069A" w:rsidP="007006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069A">
        <w:rPr>
          <w:rFonts w:ascii="Times New Roman" w:hAnsi="Times New Roman"/>
          <w:sz w:val="28"/>
          <w:szCs w:val="28"/>
          <w:lang w:eastAsia="ar-SA"/>
        </w:rPr>
        <w:t xml:space="preserve">1. Утвердить прилагаемое Положение об экспертной комиссии Администрации муниципального образования «Сафоновский район» </w:t>
      </w:r>
      <w:r>
        <w:rPr>
          <w:rFonts w:ascii="Times New Roman" w:hAnsi="Times New Roman"/>
          <w:sz w:val="28"/>
          <w:szCs w:val="28"/>
          <w:lang w:eastAsia="ar-SA"/>
        </w:rPr>
        <w:t>Смоленской </w:t>
      </w:r>
      <w:r w:rsidRPr="0070069A">
        <w:rPr>
          <w:rFonts w:ascii="Times New Roman" w:hAnsi="Times New Roman"/>
          <w:sz w:val="28"/>
          <w:szCs w:val="28"/>
          <w:lang w:eastAsia="ar-SA"/>
        </w:rPr>
        <w:t>области.</w:t>
      </w:r>
    </w:p>
    <w:p w:rsidR="0070069A" w:rsidRPr="0070069A" w:rsidRDefault="0070069A" w:rsidP="007006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69A">
        <w:rPr>
          <w:rFonts w:ascii="Times New Roman" w:hAnsi="Times New Roman"/>
          <w:sz w:val="28"/>
          <w:szCs w:val="28"/>
          <w:lang w:eastAsia="ar-SA"/>
        </w:rPr>
        <w:t>2. С</w:t>
      </w:r>
      <w:r w:rsidRPr="0070069A">
        <w:rPr>
          <w:rFonts w:ascii="Times New Roman" w:hAnsi="Times New Roman"/>
          <w:sz w:val="28"/>
          <w:szCs w:val="28"/>
        </w:rPr>
        <w:t>читать утратившим силу распоряжение Администрации муниципального образования «Сафоновский район» Смоленской области от 08.04.2014 № 219-р «Об утверждении Положения о постоянно действующей экспертной комиссии Администрации муниципального образования «Сафонов</w:t>
      </w:r>
      <w:r>
        <w:rPr>
          <w:rFonts w:ascii="Times New Roman" w:hAnsi="Times New Roman"/>
          <w:sz w:val="28"/>
          <w:szCs w:val="28"/>
        </w:rPr>
        <w:t>ский район» Смоленской </w:t>
      </w:r>
      <w:r w:rsidRPr="0070069A">
        <w:rPr>
          <w:rFonts w:ascii="Times New Roman" w:hAnsi="Times New Roman"/>
          <w:sz w:val="28"/>
          <w:szCs w:val="28"/>
        </w:rPr>
        <w:t>области».</w:t>
      </w:r>
    </w:p>
    <w:p w:rsidR="003C4DB5" w:rsidRPr="0070069A" w:rsidRDefault="003C4DB5" w:rsidP="007006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69A" w:rsidRPr="0070069A" w:rsidRDefault="0070069A" w:rsidP="007006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DB5" w:rsidRPr="008C2959" w:rsidRDefault="003C4DB5" w:rsidP="003C4D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3E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3C4DB5" w:rsidRPr="0011468E" w:rsidRDefault="003C4DB5" w:rsidP="003C4DB5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3C4DB5" w:rsidRPr="00A117B9" w:rsidRDefault="003C4DB5" w:rsidP="003C4DB5">
      <w:pPr>
        <w:widowControl w:val="0"/>
        <w:rPr>
          <w:sz w:val="28"/>
          <w:szCs w:val="28"/>
        </w:rPr>
      </w:pPr>
    </w:p>
    <w:p w:rsidR="0070069A" w:rsidRPr="00A117B9" w:rsidRDefault="0070069A" w:rsidP="003C4DB5">
      <w:pPr>
        <w:widowControl w:val="0"/>
        <w:rPr>
          <w:sz w:val="28"/>
          <w:szCs w:val="28"/>
        </w:rPr>
      </w:pPr>
    </w:p>
    <w:p w:rsidR="0070069A" w:rsidRPr="00A117B9" w:rsidRDefault="0070069A" w:rsidP="003C4DB5">
      <w:pPr>
        <w:widowControl w:val="0"/>
        <w:rPr>
          <w:sz w:val="28"/>
          <w:szCs w:val="28"/>
        </w:rPr>
      </w:pPr>
    </w:p>
    <w:p w:rsidR="0070069A" w:rsidRDefault="0070069A" w:rsidP="003C4DB5">
      <w:pPr>
        <w:widowControl w:val="0"/>
        <w:rPr>
          <w:sz w:val="28"/>
          <w:szCs w:val="28"/>
        </w:rPr>
      </w:pPr>
    </w:p>
    <w:p w:rsidR="0070069A" w:rsidRDefault="0070069A" w:rsidP="003C4DB5">
      <w:pPr>
        <w:widowControl w:val="0"/>
        <w:rPr>
          <w:sz w:val="28"/>
          <w:szCs w:val="28"/>
        </w:rPr>
      </w:pPr>
    </w:p>
    <w:p w:rsidR="0070069A" w:rsidRDefault="0070069A" w:rsidP="003C4DB5">
      <w:pPr>
        <w:widowControl w:val="0"/>
        <w:rPr>
          <w:sz w:val="28"/>
          <w:szCs w:val="28"/>
        </w:rPr>
      </w:pPr>
    </w:p>
    <w:p w:rsidR="0070069A" w:rsidRPr="0070069A" w:rsidRDefault="0070069A" w:rsidP="003C4DB5">
      <w:pPr>
        <w:widowControl w:val="0"/>
        <w:rPr>
          <w:sz w:val="28"/>
          <w:szCs w:val="28"/>
        </w:rPr>
      </w:pPr>
    </w:p>
    <w:p w:rsidR="0070069A" w:rsidRPr="00E05BCF" w:rsidRDefault="0070069A" w:rsidP="0070069A">
      <w:pPr>
        <w:suppressAutoHyphens/>
        <w:jc w:val="both"/>
        <w:rPr>
          <w:sz w:val="28"/>
          <w:szCs w:val="28"/>
          <w:lang w:eastAsia="ar-SA"/>
        </w:rPr>
      </w:pPr>
    </w:p>
    <w:p w:rsidR="0070069A" w:rsidRDefault="0070069A" w:rsidP="0070069A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0069A" w:rsidRPr="0070069A" w:rsidTr="001F77A3">
        <w:tc>
          <w:tcPr>
            <w:tcW w:w="5148" w:type="dxa"/>
            <w:shd w:val="clear" w:color="auto" w:fill="auto"/>
          </w:tcPr>
          <w:p w:rsidR="0070069A" w:rsidRPr="0070069A" w:rsidRDefault="0070069A" w:rsidP="007006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148" w:type="dxa"/>
            <w:shd w:val="clear" w:color="auto" w:fill="auto"/>
          </w:tcPr>
          <w:p w:rsidR="0070069A" w:rsidRPr="0070069A" w:rsidRDefault="0070069A" w:rsidP="007006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069A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70069A" w:rsidRPr="0070069A" w:rsidRDefault="0070069A" w:rsidP="007006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069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распоряжением Администрации муниципального </w:t>
            </w:r>
            <w:r w:rsidRPr="0070069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образования</w:t>
            </w:r>
          </w:p>
          <w:p w:rsidR="0070069A" w:rsidRDefault="0070069A" w:rsidP="007006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069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«Сафоновский район» </w:t>
            </w:r>
          </w:p>
          <w:p w:rsidR="0070069A" w:rsidRPr="0070069A" w:rsidRDefault="0070069A" w:rsidP="007006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069A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 области</w:t>
            </w:r>
          </w:p>
          <w:p w:rsidR="0070069A" w:rsidRPr="0070069A" w:rsidRDefault="00A117B9" w:rsidP="0070069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117B9">
              <w:rPr>
                <w:rFonts w:ascii="Times New Roman" w:hAnsi="Times New Roman"/>
                <w:sz w:val="28"/>
                <w:szCs w:val="28"/>
                <w:lang w:eastAsia="ar-SA"/>
              </w:rPr>
              <w:t>от 27.03.2019 № 169-р</w:t>
            </w:r>
          </w:p>
        </w:tc>
      </w:tr>
    </w:tbl>
    <w:p w:rsidR="0070069A" w:rsidRPr="0070069A" w:rsidRDefault="0070069A" w:rsidP="0070069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70069A" w:rsidRPr="0070069A" w:rsidRDefault="0070069A" w:rsidP="0070069A">
      <w:pPr>
        <w:widowControl w:val="0"/>
        <w:spacing w:after="0" w:line="240" w:lineRule="auto"/>
        <w:jc w:val="center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Положение</w:t>
      </w:r>
    </w:p>
    <w:p w:rsidR="0070069A" w:rsidRPr="0070069A" w:rsidRDefault="0070069A" w:rsidP="007006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069A">
        <w:rPr>
          <w:rFonts w:ascii="Times New Roman" w:hAnsi="Times New Roman"/>
          <w:sz w:val="28"/>
          <w:szCs w:val="28"/>
          <w:lang w:eastAsia="ar-SA"/>
        </w:rPr>
        <w:t>об экспертной комиссии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0069A">
        <w:rPr>
          <w:rFonts w:ascii="Times New Roman" w:hAnsi="Times New Roman"/>
          <w:sz w:val="28"/>
          <w:szCs w:val="28"/>
          <w:lang w:eastAsia="ar-SA"/>
        </w:rPr>
        <w:t>Администрации муниципального образования «Сафоновский район» Смоленской области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-Bold" w:hAnsi="Times New Roman"/>
          <w:bCs/>
          <w:color w:val="000000"/>
          <w:sz w:val="16"/>
          <w:szCs w:val="16"/>
        </w:rPr>
      </w:pP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-Bold" w:hAnsi="Times New Roman"/>
          <w:bCs/>
          <w:color w:val="000000"/>
          <w:sz w:val="28"/>
          <w:szCs w:val="28"/>
        </w:rPr>
      </w:pPr>
      <w:r>
        <w:rPr>
          <w:rFonts w:ascii="Times New Roman" w:eastAsia="DejaVuSans-Bold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DejaVuSans-Bold" w:hAnsi="Times New Roman"/>
          <w:bCs/>
          <w:color w:val="000000"/>
          <w:sz w:val="28"/>
          <w:szCs w:val="28"/>
        </w:rPr>
        <w:t>. </w:t>
      </w:r>
      <w:r w:rsidRPr="0070069A">
        <w:rPr>
          <w:rFonts w:ascii="Times New Roman" w:eastAsia="DejaVuSans-Bold" w:hAnsi="Times New Roman"/>
          <w:bCs/>
          <w:color w:val="000000"/>
          <w:sz w:val="28"/>
          <w:szCs w:val="28"/>
        </w:rPr>
        <w:t>Общие положения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-Bold" w:hAnsi="Times New Roman"/>
          <w:bCs/>
          <w:color w:val="000000"/>
          <w:sz w:val="16"/>
          <w:szCs w:val="16"/>
        </w:rPr>
      </w:pP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>
        <w:rPr>
          <w:rFonts w:ascii="Times New Roman" w:eastAsia="DejaVuSans" w:hAnsi="Times New Roman"/>
          <w:sz w:val="28"/>
          <w:szCs w:val="28"/>
        </w:rPr>
        <w:t>1. </w:t>
      </w:r>
      <w:r w:rsidRPr="0070069A">
        <w:rPr>
          <w:rFonts w:ascii="Times New Roman" w:eastAsia="DejaVuSans" w:hAnsi="Times New Roman"/>
          <w:sz w:val="28"/>
          <w:szCs w:val="28"/>
        </w:rPr>
        <w:t>Положение об экспертной комиссии Администрации муниципального образования «Сафоновский район» Смоленской области (далее – Положение)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 22.06.2016 № 293 (Собрание законодательства Российской Федерации, 2016, № 26, ст. 4034).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>
        <w:rPr>
          <w:rFonts w:ascii="Times New Roman" w:eastAsia="DejaVuSans" w:hAnsi="Times New Roman"/>
          <w:sz w:val="28"/>
          <w:szCs w:val="28"/>
        </w:rPr>
        <w:t>2. </w:t>
      </w:r>
      <w:r w:rsidRPr="0070069A">
        <w:rPr>
          <w:rFonts w:ascii="Times New Roman" w:eastAsia="DejaVuSans" w:hAnsi="Times New Roman"/>
          <w:sz w:val="28"/>
          <w:szCs w:val="28"/>
        </w:rPr>
        <w:t xml:space="preserve">Экспертная комиссия Администрации муниципального образования «Сафоновский район» Смоленской области (далее –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муниципального образования «Сафоновский район» Смоленской области </w:t>
      </w:r>
      <w:r>
        <w:rPr>
          <w:rFonts w:ascii="Times New Roman" w:eastAsia="DejaVuSans" w:hAnsi="Times New Roman"/>
          <w:sz w:val="28"/>
          <w:szCs w:val="28"/>
        </w:rPr>
        <w:t xml:space="preserve">                  </w:t>
      </w:r>
      <w:r w:rsidRPr="0070069A">
        <w:rPr>
          <w:rFonts w:ascii="Times New Roman" w:eastAsia="DejaVuSans" w:hAnsi="Times New Roman"/>
          <w:sz w:val="28"/>
          <w:szCs w:val="28"/>
        </w:rPr>
        <w:t>(далее – Администрация).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>
        <w:rPr>
          <w:rFonts w:ascii="Times New Roman" w:eastAsia="DejaVuSans" w:hAnsi="Times New Roman"/>
          <w:sz w:val="28"/>
          <w:szCs w:val="28"/>
        </w:rPr>
        <w:t>3. 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является совещательным органом, создается распоряжением Администрации муниципального образования</w:t>
      </w:r>
      <w:r>
        <w:rPr>
          <w:rFonts w:ascii="Times New Roman" w:eastAsia="DejaVuSans" w:hAnsi="Times New Roman"/>
          <w:sz w:val="28"/>
          <w:szCs w:val="28"/>
        </w:rPr>
        <w:t xml:space="preserve"> «Сафоновский район» Смоленской </w:t>
      </w:r>
      <w:r w:rsidRPr="0070069A">
        <w:rPr>
          <w:rFonts w:ascii="Times New Roman" w:eastAsia="DejaVuSans" w:hAnsi="Times New Roman"/>
          <w:sz w:val="28"/>
          <w:szCs w:val="28"/>
        </w:rPr>
        <w:t>области и действует на основании настоящего Положения.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4. Положение об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согласовывается с архивным отделом Администрации муниципального образования «Сафоновский район» Смоленской области </w:t>
      </w:r>
      <w:r>
        <w:rPr>
          <w:rFonts w:ascii="Times New Roman" w:eastAsia="DejaVuSans" w:hAnsi="Times New Roman"/>
          <w:sz w:val="28"/>
          <w:szCs w:val="28"/>
        </w:rPr>
        <w:t xml:space="preserve">                </w:t>
      </w:r>
      <w:r w:rsidRPr="0070069A">
        <w:rPr>
          <w:rFonts w:ascii="Times New Roman" w:eastAsia="DejaVuSans" w:hAnsi="Times New Roman"/>
          <w:sz w:val="28"/>
          <w:szCs w:val="28"/>
        </w:rPr>
        <w:t>(далее – архивный отдел).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5. Персональный состав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определяется распоряжением Администрации муниципального образования «Сафоновский район» Смоленской области.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6. В состав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включаются: председатель комиссии, секретарь комиссии, представители отдела муниципальной службы, кадров и делопроизводства Администрации муниципального образования «Сафоновский </w:t>
      </w:r>
      <w:r>
        <w:rPr>
          <w:rFonts w:ascii="Times New Roman" w:eastAsia="DejaVuSans" w:hAnsi="Times New Roman"/>
          <w:sz w:val="28"/>
          <w:szCs w:val="28"/>
        </w:rPr>
        <w:t>район» Смоленской </w:t>
      </w:r>
      <w:r w:rsidRPr="0070069A">
        <w:rPr>
          <w:rFonts w:ascii="Times New Roman" w:eastAsia="DejaVuSans" w:hAnsi="Times New Roman"/>
          <w:sz w:val="28"/>
          <w:szCs w:val="28"/>
        </w:rPr>
        <w:t xml:space="preserve">области, архивного отдела, структурных подразделений Администрации. 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>
        <w:rPr>
          <w:rFonts w:ascii="Times New Roman" w:eastAsia="DejaVuSans" w:hAnsi="Times New Roman"/>
          <w:sz w:val="28"/>
          <w:szCs w:val="28"/>
        </w:rPr>
        <w:t>7. </w:t>
      </w:r>
      <w:r w:rsidRPr="0070069A">
        <w:rPr>
          <w:rFonts w:ascii="Times New Roman" w:eastAsia="DejaVuSans" w:hAnsi="Times New Roman"/>
          <w:sz w:val="28"/>
          <w:szCs w:val="28"/>
        </w:rPr>
        <w:t xml:space="preserve">Председателем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назначается заместитель Главы муниципального образования «Сафоновский район» Смоленской области – управляющий делами.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8. В своей работе ЭК руководствуется Федеральным законом от 22.10.2004 № 125-ФЗ «Об архивном деле в Российской Федерации» </w:t>
      </w:r>
      <w:r>
        <w:rPr>
          <w:rFonts w:ascii="Times New Roman" w:eastAsia="DejaVuSans" w:hAnsi="Times New Roman"/>
          <w:sz w:val="28"/>
          <w:szCs w:val="28"/>
        </w:rPr>
        <w:t xml:space="preserve">                                        </w:t>
      </w:r>
      <w:r w:rsidRPr="0070069A">
        <w:rPr>
          <w:rFonts w:ascii="Times New Roman" w:eastAsia="DejaVuSans" w:hAnsi="Times New Roman"/>
          <w:sz w:val="28"/>
          <w:szCs w:val="28"/>
        </w:rPr>
        <w:t xml:space="preserve">(Собрание законодательства Российской Федерации, 2004, </w:t>
      </w:r>
      <w:r>
        <w:rPr>
          <w:rFonts w:ascii="Times New Roman" w:eastAsia="DejaVuSans" w:hAnsi="Times New Roman"/>
          <w:sz w:val="28"/>
          <w:szCs w:val="28"/>
        </w:rPr>
        <w:t>№ 43, ст. 4169; 2006, № </w:t>
      </w:r>
      <w:r w:rsidRPr="0070069A">
        <w:rPr>
          <w:rFonts w:ascii="Times New Roman" w:eastAsia="DejaVuSans" w:hAnsi="Times New Roman"/>
          <w:sz w:val="28"/>
          <w:szCs w:val="28"/>
        </w:rPr>
        <w:t xml:space="preserve">50, ст. 5280; 2007, № 49, </w:t>
      </w:r>
      <w:proofErr w:type="spellStart"/>
      <w:proofErr w:type="gramStart"/>
      <w:r w:rsidRPr="0070069A">
        <w:rPr>
          <w:rFonts w:ascii="Times New Roman" w:eastAsia="DejaVuSans" w:hAnsi="Times New Roman"/>
          <w:sz w:val="28"/>
          <w:szCs w:val="28"/>
        </w:rPr>
        <w:t>c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>т</w:t>
      </w:r>
      <w:proofErr w:type="spellEnd"/>
      <w:r w:rsidRPr="0070069A">
        <w:rPr>
          <w:rFonts w:ascii="Times New Roman" w:eastAsia="DejaVuSans" w:hAnsi="Times New Roman"/>
          <w:sz w:val="28"/>
          <w:szCs w:val="28"/>
        </w:rPr>
        <w:t xml:space="preserve">. 6079; 2008, № 20, ст. 2253; 2010, № 19, ст. 2291, № 31, ст. 4196; 2013, № 7, ст. 611; 2014, № 40, ст. 5320; 2015, № 48, ст. 6723; 2016, № 10, ст. 1317, № 22, ст. 3097; 2017, № 25, ст. 3596;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 xml:space="preserve">2018, № 1, ст. 19), законами и иными </w:t>
      </w:r>
      <w:r w:rsidRPr="0070069A">
        <w:rPr>
          <w:rFonts w:ascii="Times New Roman" w:eastAsia="DejaVuSans" w:hAnsi="Times New Roman"/>
          <w:sz w:val="28"/>
          <w:szCs w:val="28"/>
        </w:rPr>
        <w:lastRenderedPageBreak/>
        <w:t>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муниципального органа.</w:t>
      </w:r>
      <w:proofErr w:type="gramEnd"/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Sans-Bold" w:hAnsi="Times New Roman"/>
          <w:bCs/>
          <w:sz w:val="16"/>
          <w:szCs w:val="16"/>
        </w:rPr>
      </w:pP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-Bold" w:hAnsi="Times New Roman"/>
          <w:bCs/>
          <w:sz w:val="28"/>
          <w:szCs w:val="28"/>
        </w:rPr>
      </w:pPr>
      <w:r w:rsidRPr="0070069A">
        <w:rPr>
          <w:rFonts w:ascii="Times New Roman" w:eastAsia="DejaVuSans-Bold" w:hAnsi="Times New Roman"/>
          <w:bCs/>
          <w:sz w:val="28"/>
          <w:szCs w:val="28"/>
        </w:rPr>
        <w:t xml:space="preserve">II. Функции </w:t>
      </w:r>
      <w:proofErr w:type="gramStart"/>
      <w:r w:rsidRPr="0070069A">
        <w:rPr>
          <w:rFonts w:ascii="Times New Roman" w:eastAsia="DejaVuSans-Bold" w:hAnsi="Times New Roman"/>
          <w:bCs/>
          <w:sz w:val="28"/>
          <w:szCs w:val="28"/>
        </w:rPr>
        <w:t>ЭК</w:t>
      </w:r>
      <w:proofErr w:type="gramEnd"/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DejaVuSans" w:hAnsi="Times New Roman"/>
          <w:sz w:val="16"/>
          <w:szCs w:val="16"/>
        </w:rPr>
      </w:pP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9.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осуществляет следующие функции: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9.1. Организует ежегодный отбор дел, образующихся в деятельности Администрации, для хранения и уничтожения.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9.2. Рассматривает и принимает решения о согласовании: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б) описей дел по личному составу;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в) описей дел временных (свыше 10 лет) сроков хранения;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г) номенклатуры дел организации;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д) актов о выделении к уничтожению документов, не подлежащих хранению;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е) актов об утрате документов;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ж) актов о неисправимом повреждении архивных документов;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proofErr w:type="gramStart"/>
      <w:r w:rsidRPr="0070069A">
        <w:rPr>
          <w:rFonts w:ascii="Times New Roman" w:eastAsia="DejaVuSans" w:hAnsi="Times New Roman"/>
          <w:sz w:val="28"/>
          <w:szCs w:val="28"/>
        </w:rPr>
        <w:t xml:space="preserve"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</w:t>
      </w:r>
      <w:r w:rsidRPr="0070069A">
        <w:rPr>
          <w:rFonts w:ascii="Times New Roman" w:eastAsia="DejaVuSans" w:hAnsi="Times New Roman"/>
          <w:color w:val="000000"/>
          <w:sz w:val="28"/>
          <w:szCs w:val="28"/>
        </w:rPr>
        <w:t>экспертно-проверочной комиссии</w:t>
      </w:r>
      <w:r w:rsidRPr="0070069A">
        <w:rPr>
          <w:rFonts w:ascii="Times New Roman" w:eastAsia="DejaVuSans" w:hAnsi="Times New Roman"/>
          <w:sz w:val="28"/>
          <w:szCs w:val="28"/>
        </w:rPr>
        <w:t xml:space="preserve"> Департамента Смоленской области по культуре и туризму (далее – ЭПК Департамента).</w:t>
      </w:r>
      <w:proofErr w:type="gramEnd"/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9</w:t>
      </w:r>
      <w:r>
        <w:rPr>
          <w:rFonts w:ascii="Times New Roman" w:eastAsia="DejaVuSans" w:hAnsi="Times New Roman"/>
          <w:sz w:val="28"/>
          <w:szCs w:val="28"/>
        </w:rPr>
        <w:t>.3. </w:t>
      </w:r>
      <w:r w:rsidRPr="0070069A">
        <w:rPr>
          <w:rFonts w:ascii="Times New Roman" w:eastAsia="DejaVuSans" w:hAnsi="Times New Roman"/>
          <w:sz w:val="28"/>
          <w:szCs w:val="28"/>
        </w:rPr>
        <w:t xml:space="preserve">Обеспечивает совместно со структурными подразделениями Администрации, осуществляющими хранение, комплектование, учет и использование архивных документов, представление на утверждение ЭПК согласованных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9.4</w:t>
      </w:r>
      <w:r>
        <w:rPr>
          <w:rFonts w:ascii="Times New Roman" w:eastAsia="DejaVuSans" w:hAnsi="Times New Roman"/>
          <w:sz w:val="28"/>
          <w:szCs w:val="28"/>
        </w:rPr>
        <w:t>. </w:t>
      </w:r>
      <w:r w:rsidRPr="0070069A">
        <w:rPr>
          <w:rFonts w:ascii="Times New Roman" w:eastAsia="DejaVuSans" w:hAnsi="Times New Roman"/>
          <w:sz w:val="28"/>
          <w:szCs w:val="28"/>
        </w:rPr>
        <w:t xml:space="preserve">Обеспечивает совместно с архивным отделом представление на согласование ЭПК Департамента согласованные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описи дел по личному составу, номенклатуру дел Администрации.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9.5.</w:t>
      </w:r>
      <w:r>
        <w:rPr>
          <w:rFonts w:ascii="Times New Roman" w:eastAsia="DejaVuSans" w:hAnsi="Times New Roman"/>
          <w:sz w:val="28"/>
          <w:szCs w:val="28"/>
        </w:rPr>
        <w:t> </w:t>
      </w:r>
      <w:r w:rsidRPr="0070069A">
        <w:rPr>
          <w:rFonts w:ascii="Times New Roman" w:eastAsia="DejaVuSans" w:hAnsi="Times New Roman"/>
          <w:sz w:val="28"/>
          <w:szCs w:val="28"/>
        </w:rPr>
        <w:t>Обеспечивает совместно с архивным отделом представление на согласование ЭПК Департамента актов об утрате документов, актов о неисправимых повреждениях архивных документов.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9</w:t>
      </w:r>
      <w:r>
        <w:rPr>
          <w:rFonts w:ascii="Times New Roman" w:eastAsia="DejaVuSans" w:hAnsi="Times New Roman"/>
          <w:sz w:val="28"/>
          <w:szCs w:val="28"/>
        </w:rPr>
        <w:t>.6. </w:t>
      </w:r>
      <w:r w:rsidRPr="0070069A">
        <w:rPr>
          <w:rFonts w:ascii="Times New Roman" w:eastAsia="DejaVuSans" w:hAnsi="Times New Roman"/>
          <w:sz w:val="28"/>
          <w:szCs w:val="28"/>
        </w:rPr>
        <w:t>Совместно с архивным отделом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-Bold" w:hAnsi="Times New Roman"/>
          <w:b/>
          <w:bCs/>
          <w:sz w:val="10"/>
          <w:szCs w:val="10"/>
        </w:rPr>
      </w:pPr>
    </w:p>
    <w:p w:rsid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-Bold" w:hAnsi="Times New Roman"/>
          <w:bCs/>
          <w:sz w:val="28"/>
          <w:szCs w:val="28"/>
        </w:rPr>
      </w:pPr>
      <w:r w:rsidRPr="0070069A">
        <w:rPr>
          <w:rFonts w:ascii="Times New Roman" w:eastAsia="DejaVuSans-Bold" w:hAnsi="Times New Roman"/>
          <w:bCs/>
          <w:sz w:val="28"/>
          <w:szCs w:val="28"/>
        </w:rPr>
        <w:t xml:space="preserve">III. Права </w:t>
      </w:r>
      <w:proofErr w:type="gramStart"/>
      <w:r w:rsidRPr="0070069A">
        <w:rPr>
          <w:rFonts w:ascii="Times New Roman" w:eastAsia="DejaVuSans-Bold" w:hAnsi="Times New Roman"/>
          <w:bCs/>
          <w:sz w:val="28"/>
          <w:szCs w:val="28"/>
        </w:rPr>
        <w:t>ЭК</w:t>
      </w:r>
      <w:proofErr w:type="gramEnd"/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-Bold" w:hAnsi="Times New Roman"/>
          <w:bCs/>
          <w:sz w:val="10"/>
          <w:szCs w:val="10"/>
        </w:rPr>
      </w:pP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10.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имеет право: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lastRenderedPageBreak/>
        <w:t>10.1. Давать рекомендации структурным подразделениям Администрации</w:t>
      </w:r>
      <w:r>
        <w:rPr>
          <w:rFonts w:ascii="Times New Roman" w:eastAsia="DejaVuSans" w:hAnsi="Times New Roman"/>
          <w:sz w:val="28"/>
          <w:szCs w:val="28"/>
        </w:rPr>
        <w:t xml:space="preserve"> по </w:t>
      </w:r>
      <w:r w:rsidRPr="0070069A">
        <w:rPr>
          <w:rFonts w:ascii="Times New Roman" w:eastAsia="DejaVuSans" w:hAnsi="Times New Roman"/>
          <w:sz w:val="28"/>
          <w:szCs w:val="28"/>
        </w:rPr>
        <w:t>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10.2. Запрашивать у руководителей структурных подразделений: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</w:t>
      </w:r>
      <w:r>
        <w:rPr>
          <w:rFonts w:ascii="Times New Roman" w:eastAsia="DejaVuSans" w:hAnsi="Times New Roman"/>
          <w:sz w:val="28"/>
          <w:szCs w:val="28"/>
        </w:rPr>
        <w:t xml:space="preserve"> постоянного и временных (свыше </w:t>
      </w:r>
      <w:r w:rsidRPr="0070069A">
        <w:rPr>
          <w:rFonts w:ascii="Times New Roman" w:eastAsia="DejaVuSans" w:hAnsi="Times New Roman"/>
          <w:sz w:val="28"/>
          <w:szCs w:val="28"/>
        </w:rPr>
        <w:t>10 лет) сроков хранения, в том числе документов по личному составу;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10.3. Заслушивать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на своих заседаниях ответственных лиц</w:t>
      </w:r>
      <w:r w:rsidRPr="0070069A">
        <w:rPr>
          <w:rFonts w:ascii="Times New Roman" w:eastAsia="DejaVuSans" w:hAnsi="Times New Roman"/>
          <w:b/>
          <w:sz w:val="28"/>
          <w:szCs w:val="28"/>
        </w:rPr>
        <w:t xml:space="preserve"> </w:t>
      </w:r>
      <w:r w:rsidRPr="0070069A">
        <w:rPr>
          <w:rFonts w:ascii="Times New Roman" w:eastAsia="DejaVuSans" w:hAnsi="Times New Roman"/>
          <w:sz w:val="28"/>
          <w:szCs w:val="28"/>
        </w:rPr>
        <w:t>о ходе подготовки документов к передаче на хранение в архив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>10.4.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10.5. Информировать заместителя Главы муниципального образования «Сафоновский район» Смоленской области – управляющего делами по вопросам, относящимся к компетенции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>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-Bold" w:hAnsi="Times New Roman"/>
          <w:bCs/>
          <w:sz w:val="16"/>
          <w:szCs w:val="16"/>
        </w:rPr>
      </w:pP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-Bold" w:hAnsi="Times New Roman"/>
          <w:bCs/>
          <w:sz w:val="28"/>
          <w:szCs w:val="28"/>
        </w:rPr>
      </w:pPr>
      <w:r w:rsidRPr="0070069A">
        <w:rPr>
          <w:rFonts w:ascii="Times New Roman" w:eastAsia="DejaVuSans-Bold" w:hAnsi="Times New Roman"/>
          <w:bCs/>
          <w:sz w:val="28"/>
          <w:szCs w:val="28"/>
        </w:rPr>
        <w:t xml:space="preserve">IV. Организация работы </w:t>
      </w:r>
      <w:proofErr w:type="gramStart"/>
      <w:r w:rsidRPr="0070069A">
        <w:rPr>
          <w:rFonts w:ascii="Times New Roman" w:eastAsia="DejaVuSans-Bold" w:hAnsi="Times New Roman"/>
          <w:bCs/>
          <w:sz w:val="28"/>
          <w:szCs w:val="28"/>
        </w:rPr>
        <w:t>ЭК</w:t>
      </w:r>
      <w:proofErr w:type="gramEnd"/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Sans" w:hAnsi="Times New Roman"/>
          <w:sz w:val="16"/>
          <w:szCs w:val="16"/>
        </w:rPr>
      </w:pP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11.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взаимодействует с архивным отделом, а также с ЭПК Департамента. 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12. Вопросы, относящиеся к компетенции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> протоколируются.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13. Заседание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14. Решения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</w:t>
      </w:r>
      <w:r>
        <w:rPr>
          <w:rFonts w:ascii="Times New Roman" w:eastAsia="DejaVuSans" w:hAnsi="Times New Roman"/>
          <w:sz w:val="28"/>
          <w:szCs w:val="28"/>
        </w:rPr>
        <w:t xml:space="preserve"> заседании членов комиссии. При </w:t>
      </w:r>
      <w:r w:rsidRPr="0070069A">
        <w:rPr>
          <w:rFonts w:ascii="Times New Roman" w:eastAsia="DejaVuSans" w:hAnsi="Times New Roman"/>
          <w:sz w:val="28"/>
          <w:szCs w:val="28"/>
        </w:rPr>
        <w:t xml:space="preserve">разделении голосов поровну решение принимает председатель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>.</w:t>
      </w:r>
    </w:p>
    <w:p w:rsidR="0070069A" w:rsidRPr="0070069A" w:rsidRDefault="0070069A" w:rsidP="00700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15. Право решающего голоса имеют только члены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. </w:t>
      </w:r>
    </w:p>
    <w:p w:rsidR="0070069A" w:rsidRPr="0070069A" w:rsidRDefault="0070069A" w:rsidP="0070069A">
      <w:pPr>
        <w:widowControl w:val="0"/>
        <w:spacing w:after="0" w:line="24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70069A">
        <w:rPr>
          <w:rFonts w:ascii="Times New Roman" w:eastAsia="DejaVuSans" w:hAnsi="Times New Roman"/>
          <w:sz w:val="28"/>
          <w:szCs w:val="28"/>
        </w:rPr>
        <w:t xml:space="preserve">16. Ведение делопроизводства </w:t>
      </w:r>
      <w:proofErr w:type="gramStart"/>
      <w:r w:rsidRPr="0070069A">
        <w:rPr>
          <w:rFonts w:ascii="Times New Roman" w:eastAsia="DejaVuSans" w:hAnsi="Times New Roman"/>
          <w:sz w:val="28"/>
          <w:szCs w:val="28"/>
        </w:rPr>
        <w:t>ЭК</w:t>
      </w:r>
      <w:proofErr w:type="gramEnd"/>
      <w:r w:rsidRPr="0070069A">
        <w:rPr>
          <w:rFonts w:ascii="Times New Roman" w:eastAsia="DejaVuSans" w:hAnsi="Times New Roman"/>
          <w:sz w:val="28"/>
          <w:szCs w:val="28"/>
        </w:rPr>
        <w:t xml:space="preserve"> возлагается на секретаря ЭК.</w:t>
      </w:r>
    </w:p>
    <w:p w:rsidR="0070069A" w:rsidRDefault="0070069A" w:rsidP="0070069A">
      <w:pPr>
        <w:widowControl w:val="0"/>
        <w:spacing w:after="0" w:line="240" w:lineRule="auto"/>
        <w:ind w:firstLine="709"/>
        <w:jc w:val="both"/>
        <w:rPr>
          <w:rFonts w:ascii="Times New Roman" w:eastAsia="DejaVuSans" w:hAnsi="Times New Roman"/>
          <w:sz w:val="16"/>
          <w:szCs w:val="16"/>
        </w:rPr>
      </w:pPr>
    </w:p>
    <w:p w:rsidR="0070069A" w:rsidRDefault="0070069A" w:rsidP="0070069A">
      <w:pPr>
        <w:widowControl w:val="0"/>
        <w:spacing w:after="0" w:line="240" w:lineRule="auto"/>
        <w:ind w:firstLine="709"/>
        <w:jc w:val="both"/>
        <w:rPr>
          <w:rFonts w:ascii="Times New Roman" w:eastAsia="DejaVuSans" w:hAnsi="Times New Roman"/>
          <w:sz w:val="16"/>
          <w:szCs w:val="16"/>
        </w:rPr>
      </w:pPr>
    </w:p>
    <w:p w:rsidR="0070069A" w:rsidRDefault="0070069A" w:rsidP="0070069A">
      <w:pPr>
        <w:widowControl w:val="0"/>
        <w:spacing w:after="0" w:line="240" w:lineRule="auto"/>
        <w:ind w:firstLine="709"/>
        <w:jc w:val="both"/>
        <w:rPr>
          <w:rFonts w:ascii="Times New Roman" w:eastAsia="DejaVuSans" w:hAnsi="Times New Roman"/>
          <w:sz w:val="16"/>
          <w:szCs w:val="16"/>
        </w:rPr>
      </w:pPr>
      <w:bookmarkStart w:id="0" w:name="_GoBack"/>
      <w:bookmarkEnd w:id="0"/>
    </w:p>
    <w:sectPr w:rsidR="0070069A" w:rsidSect="00A117B9"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09" w:rsidRDefault="00CC6C09">
      <w:pPr>
        <w:spacing w:after="0" w:line="240" w:lineRule="auto"/>
      </w:pPr>
      <w:r>
        <w:separator/>
      </w:r>
    </w:p>
  </w:endnote>
  <w:endnote w:type="continuationSeparator" w:id="0">
    <w:p w:rsidR="00CC6C09" w:rsidRDefault="00C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09" w:rsidRDefault="00CC6C09">
      <w:pPr>
        <w:spacing w:after="0" w:line="240" w:lineRule="auto"/>
      </w:pPr>
      <w:r>
        <w:separator/>
      </w:r>
    </w:p>
  </w:footnote>
  <w:footnote w:type="continuationSeparator" w:id="0">
    <w:p w:rsidR="00CC6C09" w:rsidRDefault="00CC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311"/>
    <w:multiLevelType w:val="hybridMultilevel"/>
    <w:tmpl w:val="DE9E1138"/>
    <w:lvl w:ilvl="0" w:tplc="A90CA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B5"/>
    <w:rsid w:val="003B36A9"/>
    <w:rsid w:val="003C4DB5"/>
    <w:rsid w:val="004C3FF6"/>
    <w:rsid w:val="004D339D"/>
    <w:rsid w:val="006455EA"/>
    <w:rsid w:val="0070069A"/>
    <w:rsid w:val="007374CA"/>
    <w:rsid w:val="00A117B9"/>
    <w:rsid w:val="00B57739"/>
    <w:rsid w:val="00CB5DA6"/>
    <w:rsid w:val="00C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D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17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B5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C4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3C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4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55EA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117B9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D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17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B5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C4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3C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4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55EA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117B9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2019-03-26T07:16:00Z</cp:lastPrinted>
  <dcterms:created xsi:type="dcterms:W3CDTF">2019-03-29T08:52:00Z</dcterms:created>
  <dcterms:modified xsi:type="dcterms:W3CDTF">2019-03-29T08:53:00Z</dcterms:modified>
</cp:coreProperties>
</file>