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BF" w:rsidRDefault="006835BF" w:rsidP="006835B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BF" w:rsidRPr="00A565D8" w:rsidRDefault="006835BF" w:rsidP="006835B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35BF" w:rsidRPr="000631EA" w:rsidRDefault="006835BF" w:rsidP="006835B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6835BF" w:rsidRPr="000631EA" w:rsidRDefault="006835BF" w:rsidP="006835B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6835BF" w:rsidRPr="00597023" w:rsidRDefault="006835BF" w:rsidP="006835BF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6835BF" w:rsidRPr="000631EA" w:rsidRDefault="006835BF" w:rsidP="006835BF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6835BF" w:rsidRPr="000631EA" w:rsidRDefault="006835BF" w:rsidP="006835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Default="00B62350" w:rsidP="00B6235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350">
        <w:rPr>
          <w:rFonts w:ascii="Times New Roman" w:hAnsi="Times New Roman"/>
          <w:sz w:val="28"/>
          <w:szCs w:val="28"/>
        </w:rPr>
        <w:t>от 10.07.2019 № 977</w:t>
      </w:r>
    </w:p>
    <w:p w:rsidR="006D425F" w:rsidRPr="00CB7BCB" w:rsidRDefault="006D425F" w:rsidP="00CB7BC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330"/>
        <w:gridCol w:w="3793"/>
      </w:tblGrid>
      <w:tr w:rsidR="00763CC6" w:rsidRPr="00CB7BCB" w:rsidTr="0008505D">
        <w:tc>
          <w:tcPr>
            <w:tcW w:w="8330" w:type="dxa"/>
          </w:tcPr>
          <w:p w:rsidR="00763CC6" w:rsidRPr="00CB7BCB" w:rsidRDefault="00634983" w:rsidP="00634983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D65F2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Административный регламент предоставления комитетом по 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</w:t>
            </w:r>
            <w:r w:rsidRPr="00F641AE">
              <w:rPr>
                <w:rFonts w:ascii="Times New Roman" w:hAnsi="Times New Roman"/>
                <w:sz w:val="28"/>
                <w:szCs w:val="28"/>
              </w:rPr>
              <w:t>«Заключение договоров аренды муниципального имущества»</w:t>
            </w:r>
          </w:p>
        </w:tc>
        <w:tc>
          <w:tcPr>
            <w:tcW w:w="3793" w:type="dxa"/>
          </w:tcPr>
          <w:p w:rsidR="00763CC6" w:rsidRPr="00CB7BCB" w:rsidRDefault="00763CC6" w:rsidP="00CB7BC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08505D" w:rsidRDefault="00FD1A84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634983" w:rsidRPr="00D65F29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F29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F29">
        <w:rPr>
          <w:rFonts w:ascii="Times New Roman" w:hAnsi="Times New Roman"/>
          <w:sz w:val="28"/>
          <w:szCs w:val="28"/>
        </w:rPr>
        <w:t>06.06.2012 № 700 (в редакции постановления Администрации муниципального образования «Сафоновский район» Смоленской области от 12.11.2012 № 1515), руководствуясь Федеральным законом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 муниципальных услуг», </w:t>
      </w:r>
      <w:r w:rsidRPr="00D65F29">
        <w:rPr>
          <w:rFonts w:ascii="Times New Roman" w:hAnsi="Times New Roman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D65F29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D65F29" w:rsidRDefault="00634983" w:rsidP="0063498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983" w:rsidRPr="0008505D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>1. Внести в Административный регламент предоставления комитетом по 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«Заключение договоров аренды муниципального имущества» (далее – Административный регламент), утвержденный постановлением Администрации муниципального образования «Сафоновский район» Смоленской области от 27.02.2013 № 217, следующие изменения:</w:t>
      </w:r>
    </w:p>
    <w:p w:rsidR="00634983" w:rsidRPr="0008505D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634983" w:rsidRPr="0008505D" w:rsidRDefault="00634983" w:rsidP="00085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>«1.3. Требования к порядку информирования о предоставлении муниципальной услуги.</w:t>
      </w:r>
    </w:p>
    <w:p w:rsidR="00634983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lastRenderedPageBreak/>
        <w:t>- 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08505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08505D">
        <w:rPr>
          <w:rFonts w:ascii="Times New Roman" w:hAnsi="Times New Roman" w:cs="Times New Roman"/>
          <w:sz w:val="28"/>
          <w:szCs w:val="28"/>
        </w:rPr>
        <w:t>.</w:t>
      </w:r>
    </w:p>
    <w:p w:rsidR="00634983" w:rsidRPr="0008505D" w:rsidRDefault="00634983" w:rsidP="00085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08505D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08505D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08505D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="0008505D">
        <w:rPr>
          <w:rFonts w:ascii="Times New Roman" w:hAnsi="Times New Roman"/>
          <w:sz w:val="28"/>
          <w:szCs w:val="28"/>
        </w:rPr>
        <w:t xml:space="preserve"> МФЦ, размещены в </w:t>
      </w:r>
      <w:r w:rsidRPr="0008505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на официальном сайте СОГБУ МФЦ.</w:t>
      </w:r>
    </w:p>
    <w:p w:rsidR="00634983" w:rsidRPr="0008505D" w:rsidRDefault="00634983" w:rsidP="00085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>1.3.3.</w:t>
      </w:r>
      <w:r w:rsidRPr="0008505D">
        <w:rPr>
          <w:rFonts w:ascii="Times New Roman" w:hAnsi="Times New Roman"/>
          <w:sz w:val="28"/>
          <w:szCs w:val="28"/>
          <w:lang w:val="en-US"/>
        </w:rPr>
        <w:t> </w:t>
      </w:r>
      <w:r w:rsidRPr="0008505D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634983" w:rsidRPr="0008505D" w:rsidRDefault="00634983" w:rsidP="00085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>Консультации проводят:</w:t>
      </w:r>
    </w:p>
    <w:p w:rsidR="00634983" w:rsidRPr="0008505D" w:rsidRDefault="00634983" w:rsidP="00085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>- сотрудники комитета;</w:t>
      </w:r>
    </w:p>
    <w:p w:rsidR="00634983" w:rsidRPr="0008505D" w:rsidRDefault="00634983" w:rsidP="00085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>- специалисты СОГБУ МФЦ.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634983" w:rsidRPr="0008505D" w:rsidRDefault="0008505D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4983" w:rsidRPr="0008505D">
        <w:rPr>
          <w:rFonts w:ascii="Times New Roman" w:hAnsi="Times New Roman" w:cs="Times New Roman"/>
          <w:sz w:val="28"/>
          <w:szCs w:val="28"/>
        </w:rPr>
        <w:t>на официальном сайте СОГБУ МФЦ в информационно-телекоммуникационной сети «Интернет»;</w:t>
      </w:r>
    </w:p>
    <w:p w:rsidR="00634983" w:rsidRPr="0008505D" w:rsidRDefault="00634983" w:rsidP="0008505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08505D">
        <w:rPr>
          <w:rFonts w:ascii="Times New Roman" w:hAnsi="Times New Roman" w:cs="Times New Roman"/>
          <w:bCs/>
          <w:sz w:val="28"/>
          <w:szCs w:val="28"/>
        </w:rPr>
        <w:t>;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5D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5D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634983" w:rsidRPr="0008505D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08505D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08505D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Par103"/>
      <w:bookmarkEnd w:id="1"/>
      <w:r w:rsidRPr="0008505D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085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983" w:rsidRDefault="00634983" w:rsidP="000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5D">
        <w:rPr>
          <w:rFonts w:ascii="Times New Roman" w:hAnsi="Times New Roman" w:cs="Times New Roman"/>
          <w:sz w:val="28"/>
          <w:szCs w:val="28"/>
        </w:rPr>
        <w:t xml:space="preserve">1.2. Дополнить пункт 2.7.4 раздела «2. Стандарт предоставления муниципальной услуги» подпунктами следующего содержания: </w:t>
      </w:r>
    </w:p>
    <w:p w:rsidR="00634983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 xml:space="preserve"> «2.7.4. 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заявителя:</w:t>
      </w:r>
    </w:p>
    <w:p w:rsidR="0008505D" w:rsidRPr="0008505D" w:rsidRDefault="0008505D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983" w:rsidRPr="0008505D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lastRenderedPageBreak/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08505D">
        <w:rPr>
          <w:rFonts w:ascii="Times New Roman" w:hAnsi="Times New Roman"/>
          <w:sz w:val="28"/>
          <w:szCs w:val="28"/>
        </w:rPr>
        <w:t>ющие в связи с </w:t>
      </w:r>
      <w:r w:rsidRPr="0008505D">
        <w:rPr>
          <w:rFonts w:ascii="Times New Roman" w:hAnsi="Times New Roman"/>
          <w:sz w:val="28"/>
          <w:szCs w:val="28"/>
        </w:rPr>
        <w:t>предоставлением муниципальной услуги;</w:t>
      </w:r>
    </w:p>
    <w:p w:rsidR="00634983" w:rsidRPr="0008505D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</w:t>
      </w:r>
      <w:r w:rsidR="0008505D">
        <w:rPr>
          <w:rFonts w:ascii="Times New Roman" w:hAnsi="Times New Roman"/>
          <w:sz w:val="28"/>
          <w:szCs w:val="28"/>
        </w:rPr>
        <w:t>вии с </w:t>
      </w:r>
      <w:r w:rsidRPr="0008505D">
        <w:rPr>
          <w:rFonts w:ascii="Times New Roman" w:hAnsi="Times New Roman"/>
          <w:sz w:val="28"/>
          <w:szCs w:val="28"/>
        </w:rPr>
        <w:t>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</w:t>
      </w:r>
      <w:r w:rsidR="0008505D">
        <w:rPr>
          <w:rFonts w:ascii="Times New Roman" w:hAnsi="Times New Roman"/>
          <w:sz w:val="28"/>
          <w:szCs w:val="28"/>
        </w:rPr>
        <w:t>ения организаций, участвующих в </w:t>
      </w:r>
      <w:r w:rsidRPr="0008505D">
        <w:rPr>
          <w:rFonts w:ascii="Times New Roman" w:hAnsi="Times New Roman"/>
          <w:sz w:val="28"/>
          <w:szCs w:val="28"/>
        </w:rPr>
        <w:t>предоставлении муниципальных услуг, за искл</w:t>
      </w:r>
      <w:r w:rsidR="0008505D">
        <w:rPr>
          <w:rFonts w:ascii="Times New Roman" w:hAnsi="Times New Roman"/>
          <w:sz w:val="28"/>
          <w:szCs w:val="28"/>
        </w:rPr>
        <w:t>ючением документов, указанных в </w:t>
      </w:r>
      <w:r w:rsidRPr="0008505D">
        <w:rPr>
          <w:rFonts w:ascii="Times New Roman" w:hAnsi="Times New Roman"/>
          <w:sz w:val="28"/>
          <w:szCs w:val="28"/>
        </w:rPr>
        <w:t>части 6 статьи 7 Федерального закона</w:t>
      </w:r>
      <w:proofErr w:type="gramStart"/>
      <w:r w:rsidRPr="0008505D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634983" w:rsidRPr="0008505D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 xml:space="preserve">1.3. Наименование пункта 2.14 Административного регламента </w:t>
      </w:r>
      <w:r w:rsidR="0008505D">
        <w:rPr>
          <w:rFonts w:ascii="Times New Roman" w:hAnsi="Times New Roman"/>
          <w:sz w:val="28"/>
          <w:szCs w:val="28"/>
        </w:rPr>
        <w:t>изложить в </w:t>
      </w:r>
      <w:r w:rsidRPr="0008505D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634983" w:rsidRPr="0008505D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 xml:space="preserve"> «2.14. </w:t>
      </w:r>
      <w:proofErr w:type="gramStart"/>
      <w:r w:rsidRPr="0008505D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8505D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634983" w:rsidRPr="0008505D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>1.4</w:t>
      </w:r>
      <w:r w:rsidR="0008505D">
        <w:rPr>
          <w:rFonts w:ascii="Times New Roman" w:hAnsi="Times New Roman"/>
          <w:sz w:val="28"/>
          <w:szCs w:val="28"/>
        </w:rPr>
        <w:t>. </w:t>
      </w:r>
      <w:r w:rsidRPr="0008505D">
        <w:rPr>
          <w:rFonts w:ascii="Times New Roman" w:hAnsi="Times New Roman"/>
          <w:sz w:val="28"/>
          <w:szCs w:val="28"/>
        </w:rPr>
        <w:t>Наименование раздела 3 Административного регламента изложить в</w:t>
      </w:r>
      <w:r w:rsidR="0008505D">
        <w:rPr>
          <w:rFonts w:ascii="Times New Roman" w:hAnsi="Times New Roman"/>
          <w:sz w:val="28"/>
          <w:szCs w:val="28"/>
        </w:rPr>
        <w:t> </w:t>
      </w:r>
      <w:r w:rsidRPr="0008505D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634983" w:rsidRPr="0008505D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</w:t>
      </w:r>
      <w:r w:rsidR="0008505D">
        <w:rPr>
          <w:rFonts w:ascii="Times New Roman" w:hAnsi="Times New Roman"/>
          <w:sz w:val="28"/>
          <w:szCs w:val="28"/>
        </w:rPr>
        <w:t xml:space="preserve"> процедур (действий) в </w:t>
      </w:r>
      <w:r w:rsidRPr="0008505D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услуг».</w:t>
      </w:r>
    </w:p>
    <w:p w:rsidR="00634983" w:rsidRPr="0008505D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>1.5. Девятый абзац раздела 3 Административного регламента – исключить.</w:t>
      </w:r>
    </w:p>
    <w:p w:rsidR="00634983" w:rsidRPr="0008505D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05D">
        <w:rPr>
          <w:rFonts w:ascii="Times New Roman" w:hAnsi="Times New Roman"/>
          <w:sz w:val="28"/>
          <w:szCs w:val="28"/>
        </w:rPr>
        <w:t>1.6.</w:t>
      </w:r>
      <w:r w:rsidR="0008505D">
        <w:rPr>
          <w:rFonts w:ascii="Times New Roman" w:hAnsi="Times New Roman"/>
          <w:sz w:val="28"/>
          <w:szCs w:val="28"/>
        </w:rPr>
        <w:t> </w:t>
      </w:r>
      <w:r w:rsidRPr="0008505D">
        <w:rPr>
          <w:rFonts w:ascii="Times New Roman" w:hAnsi="Times New Roman"/>
          <w:sz w:val="28"/>
          <w:szCs w:val="28"/>
        </w:rPr>
        <w:t xml:space="preserve">Приложение № 4 к Административному регламенту «Блок-схема предоставления муниципальной услуги» – исключить. </w:t>
      </w:r>
    </w:p>
    <w:p w:rsidR="00634983" w:rsidRPr="0008505D" w:rsidRDefault="00634983" w:rsidP="0008505D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05D">
        <w:rPr>
          <w:rFonts w:ascii="Times New Roman" w:hAnsi="Times New Roman" w:cs="Times New Roman"/>
          <w:b w:val="0"/>
          <w:bCs w:val="0"/>
          <w:sz w:val="28"/>
          <w:szCs w:val="28"/>
        </w:rPr>
        <w:t>2. Настоящее постановление считать неотъемлемой частью постановления</w:t>
      </w:r>
      <w:r w:rsidRPr="000850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27.02.2013 № 217</w:t>
      </w:r>
      <w:r w:rsidRPr="000850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08505D">
        <w:rPr>
          <w:rFonts w:ascii="Times New Roman" w:hAnsi="Times New Roman" w:cs="Times New Roman"/>
          <w:b w:val="0"/>
          <w:sz w:val="28"/>
          <w:szCs w:val="28"/>
        </w:rPr>
        <w:t xml:space="preserve">Об утверждении Административного регламента предоставления комитетом по 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«Заключение договоров аренды муниципального имущества» в новой редакции». </w:t>
      </w:r>
    </w:p>
    <w:p w:rsidR="00634983" w:rsidRPr="0008505D" w:rsidRDefault="00634983" w:rsidP="000850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05D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sectPr w:rsidR="00010D01" w:rsidSect="00B62350">
      <w:pgSz w:w="11906" w:h="16838" w:code="9"/>
      <w:pgMar w:top="1276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02" w:rsidRDefault="00D65D0B">
      <w:pPr>
        <w:spacing w:after="0" w:line="240" w:lineRule="auto"/>
      </w:pPr>
      <w:r>
        <w:separator/>
      </w:r>
    </w:p>
  </w:endnote>
  <w:endnote w:type="continuationSeparator" w:id="0">
    <w:p w:rsidR="00967002" w:rsidRDefault="00D6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02" w:rsidRDefault="00D65D0B">
      <w:pPr>
        <w:spacing w:after="0" w:line="240" w:lineRule="auto"/>
      </w:pPr>
      <w:r>
        <w:separator/>
      </w:r>
    </w:p>
  </w:footnote>
  <w:footnote w:type="continuationSeparator" w:id="0">
    <w:p w:rsidR="00967002" w:rsidRDefault="00D65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61D5A"/>
    <w:rsid w:val="0008505D"/>
    <w:rsid w:val="000C2F4D"/>
    <w:rsid w:val="000D0A00"/>
    <w:rsid w:val="00125C38"/>
    <w:rsid w:val="001536C9"/>
    <w:rsid w:val="001661F1"/>
    <w:rsid w:val="00174765"/>
    <w:rsid w:val="001C545F"/>
    <w:rsid w:val="001D0305"/>
    <w:rsid w:val="001F5619"/>
    <w:rsid w:val="00220E4F"/>
    <w:rsid w:val="00287517"/>
    <w:rsid w:val="002A6763"/>
    <w:rsid w:val="002E04CE"/>
    <w:rsid w:val="00327530"/>
    <w:rsid w:val="00361780"/>
    <w:rsid w:val="003B36A9"/>
    <w:rsid w:val="004052C9"/>
    <w:rsid w:val="00415C94"/>
    <w:rsid w:val="00427030"/>
    <w:rsid w:val="00443DB2"/>
    <w:rsid w:val="00471327"/>
    <w:rsid w:val="004B4CFE"/>
    <w:rsid w:val="004D339D"/>
    <w:rsid w:val="004E753C"/>
    <w:rsid w:val="00566E62"/>
    <w:rsid w:val="005702D0"/>
    <w:rsid w:val="005A1626"/>
    <w:rsid w:val="005E7AFE"/>
    <w:rsid w:val="0061464D"/>
    <w:rsid w:val="00614ADA"/>
    <w:rsid w:val="006204A6"/>
    <w:rsid w:val="00623B99"/>
    <w:rsid w:val="00634983"/>
    <w:rsid w:val="006835BF"/>
    <w:rsid w:val="006D425F"/>
    <w:rsid w:val="007374CA"/>
    <w:rsid w:val="00763CC6"/>
    <w:rsid w:val="00872214"/>
    <w:rsid w:val="008C0153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E1E92"/>
    <w:rsid w:val="009F3B91"/>
    <w:rsid w:val="00AA2951"/>
    <w:rsid w:val="00AD5142"/>
    <w:rsid w:val="00B36AB2"/>
    <w:rsid w:val="00B57739"/>
    <w:rsid w:val="00B57ADA"/>
    <w:rsid w:val="00B62350"/>
    <w:rsid w:val="00B77091"/>
    <w:rsid w:val="00B83B3F"/>
    <w:rsid w:val="00BD3B6D"/>
    <w:rsid w:val="00BE1A57"/>
    <w:rsid w:val="00BE5540"/>
    <w:rsid w:val="00C30467"/>
    <w:rsid w:val="00C53132"/>
    <w:rsid w:val="00C66ED8"/>
    <w:rsid w:val="00C8344C"/>
    <w:rsid w:val="00CB7BCB"/>
    <w:rsid w:val="00D05FBE"/>
    <w:rsid w:val="00D252C1"/>
    <w:rsid w:val="00D65D0B"/>
    <w:rsid w:val="00DF0EC3"/>
    <w:rsid w:val="00E17DCC"/>
    <w:rsid w:val="00E46BD4"/>
    <w:rsid w:val="00EB1954"/>
    <w:rsid w:val="00F02AAB"/>
    <w:rsid w:val="00F44623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835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835BF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835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835BF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2019-07-11T07:17:00Z</dcterms:created>
  <dcterms:modified xsi:type="dcterms:W3CDTF">2019-07-11T07:18:00Z</dcterms:modified>
</cp:coreProperties>
</file>