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C17" w:rsidRPr="00DC2C17" w:rsidRDefault="00DC2C17" w:rsidP="00DC2C17">
      <w:pPr>
        <w:widowControl w:val="0"/>
        <w:spacing w:after="0" w:line="60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C17" w:rsidRPr="00DC2C17" w:rsidRDefault="00DC2C17" w:rsidP="00DC2C1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C2C1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DC2C17" w:rsidRPr="00DC2C17" w:rsidRDefault="00DC2C17" w:rsidP="00DC2C1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C2C1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«Сафоновский район» Смоленской области</w:t>
      </w:r>
    </w:p>
    <w:p w:rsidR="00DC2C17" w:rsidRPr="00DC2C17" w:rsidRDefault="00DC2C17" w:rsidP="00DC2C17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</w:pPr>
      <w:r w:rsidRPr="00DC2C17"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  <w:t>ПОСТАНОВЛЕНИЕ</w:t>
      </w:r>
    </w:p>
    <w:p w:rsidR="00DC2C17" w:rsidRPr="00DC2C17" w:rsidRDefault="00DC2C17" w:rsidP="00DC2C1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2C17" w:rsidRPr="00DC2C17" w:rsidRDefault="00DC2C17" w:rsidP="00DC2C1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C2C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31.12.2019 № 1869</w:t>
      </w:r>
      <w:r w:rsidRPr="00DC2C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516709" w:rsidRPr="00237CAA" w:rsidRDefault="00516709" w:rsidP="0051670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3119"/>
      </w:tblGrid>
      <w:tr w:rsidR="00516709" w:rsidTr="00516709">
        <w:tc>
          <w:tcPr>
            <w:tcW w:w="7196" w:type="dxa"/>
          </w:tcPr>
          <w:p w:rsidR="00516709" w:rsidRPr="008C305A" w:rsidRDefault="008C305A" w:rsidP="00393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05A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муниципальную программу «Создание условий для эффективного муниципального управления в муниципальном образовании «Сафоновский район» Смоленской области» на 2017-2025 годы</w:t>
            </w:r>
          </w:p>
        </w:tc>
        <w:tc>
          <w:tcPr>
            <w:tcW w:w="3119" w:type="dxa"/>
          </w:tcPr>
          <w:p w:rsidR="00516709" w:rsidRDefault="00516709" w:rsidP="00516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3E07" w:rsidRDefault="00393E07" w:rsidP="00516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05A" w:rsidRPr="008C305A" w:rsidRDefault="008C305A" w:rsidP="008C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05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порядком разработки, реализации и оценки эффективности муниципальных программ муниципального образования «Сафоновский район» Смоленской области и муниципальных программ Сафоновского городского поселения Сафоновского района Смоленской области, утвержденным постановлением Администрации муниципального образования «Сафоновский район» Смоленской области от 19.09.2013 № 1172 (в редакции постановлений Администрации муниципального образования Сафоновский район» Смоленской области от 04.12.2015 № 1427, от 30.12.2016 № 1517), Уставом муниципального образования «Сафоновский район» Смоленской области, Администрация муниципального образования Сафоновский район» Смоленской области</w:t>
      </w:r>
    </w:p>
    <w:p w:rsidR="008C305A" w:rsidRPr="008C305A" w:rsidRDefault="008C305A" w:rsidP="008C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305A" w:rsidRPr="008C305A" w:rsidRDefault="008C305A" w:rsidP="008C305A">
      <w:pPr>
        <w:widowControl w:val="0"/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8C305A" w:rsidRPr="008C305A" w:rsidRDefault="008C305A" w:rsidP="008C305A">
      <w:pPr>
        <w:widowControl w:val="0"/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C305A" w:rsidRPr="008C305A" w:rsidRDefault="008C305A" w:rsidP="008C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05A">
        <w:rPr>
          <w:rFonts w:ascii="Times New Roman" w:eastAsia="Times New Roman" w:hAnsi="Times New Roman" w:cs="Times New Roman"/>
          <w:sz w:val="28"/>
          <w:szCs w:val="28"/>
          <w:lang w:eastAsia="ru-RU"/>
        </w:rPr>
        <w:t>1. Внести в муниципальную программу «Создание условий для эффективного муниципального управления в муниципальном образовании «Сафоновский район» Смоленской области» на 2017-2025 годы, утвержденную постановлением Администрации муниципального образования «Сафоновский район» Смоленской области от 02.12.2016 № 1355, (далее – муниципальная программа) следующие изменения:</w:t>
      </w:r>
    </w:p>
    <w:p w:rsidR="008C305A" w:rsidRPr="008C305A" w:rsidRDefault="008C305A" w:rsidP="008C305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05A">
        <w:rPr>
          <w:rFonts w:ascii="Times New Roman" w:eastAsia="Calibri" w:hAnsi="Times New Roman" w:cs="Times New Roman"/>
          <w:sz w:val="28"/>
          <w:szCs w:val="28"/>
        </w:rPr>
        <w:t>1.1. В паспорте муниципальной программы позицию «Объемы ассигнований муниципальной программы» изложить в следующей редакции:</w:t>
      </w:r>
    </w:p>
    <w:p w:rsidR="008C305A" w:rsidRPr="008C305A" w:rsidRDefault="008C305A" w:rsidP="008C30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7371"/>
      </w:tblGrid>
      <w:tr w:rsidR="008C305A" w:rsidRPr="008C305A" w:rsidTr="00C72753">
        <w:tc>
          <w:tcPr>
            <w:tcW w:w="3119" w:type="dxa"/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7371" w:type="dxa"/>
          </w:tcPr>
          <w:p w:rsidR="008C305A" w:rsidRPr="008C305A" w:rsidRDefault="008C305A" w:rsidP="008C30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бюджетных ассигнований муниципальной программы – 260117,60  тыс. руб., </w:t>
            </w:r>
          </w:p>
          <w:p w:rsidR="008C305A" w:rsidRPr="008C305A" w:rsidRDefault="008C305A" w:rsidP="008C30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– 49919,2 тыс. руб.; </w:t>
            </w:r>
          </w:p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52609,3 тыс. руб.;</w:t>
            </w:r>
          </w:p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53281,14 тыс. руб.;</w:t>
            </w:r>
          </w:p>
          <w:p w:rsidR="008C305A" w:rsidRPr="008C305A" w:rsidRDefault="008C305A" w:rsidP="008C30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51941,26  тыс. руб.;</w:t>
            </w:r>
          </w:p>
          <w:p w:rsidR="008C305A" w:rsidRPr="008C305A" w:rsidRDefault="008C305A" w:rsidP="008C30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52366,66</w:t>
            </w: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C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руб.;</w:t>
            </w:r>
          </w:p>
          <w:p w:rsidR="008C305A" w:rsidRPr="008C305A" w:rsidRDefault="008C305A" w:rsidP="008C30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финансирование не определено;</w:t>
            </w:r>
          </w:p>
          <w:p w:rsidR="008C305A" w:rsidRPr="008C305A" w:rsidRDefault="008C305A" w:rsidP="008C30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финансирование не определено;</w:t>
            </w:r>
          </w:p>
          <w:p w:rsidR="008C305A" w:rsidRPr="008C305A" w:rsidRDefault="008C305A" w:rsidP="008C30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финансирование не определено;</w:t>
            </w:r>
          </w:p>
          <w:p w:rsidR="008C305A" w:rsidRPr="008C305A" w:rsidRDefault="008C305A" w:rsidP="008C30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2025 год – финансирование не определено.</w:t>
            </w:r>
          </w:p>
        </w:tc>
      </w:tr>
    </w:tbl>
    <w:p w:rsidR="008C305A" w:rsidRPr="008C305A" w:rsidRDefault="008C305A" w:rsidP="008C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0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1.2. Раздел 3 «Обоснование ресурсного обеспечения муниципальной программы» муниципальной программы изложить в следующей редакции:</w:t>
      </w:r>
    </w:p>
    <w:p w:rsidR="008C305A" w:rsidRPr="008C305A" w:rsidRDefault="008C305A" w:rsidP="008C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8C305A">
        <w:rPr>
          <w:rFonts w:ascii="Times New Roman" w:eastAsia="Times New Roman" w:hAnsi="Times New Roman" w:cs="Times New Roman"/>
          <w:sz w:val="28"/>
          <w:szCs w:val="28"/>
          <w:lang w:eastAsia="ru-RU"/>
        </w:rPr>
        <w:t>«3. Общий объем финансирования муниципальной программы в 2017-2025 годах составит 260117,60 тыс. руб., в том числе за счет средств:</w:t>
      </w:r>
    </w:p>
    <w:p w:rsidR="008C305A" w:rsidRPr="008C305A" w:rsidRDefault="008C305A" w:rsidP="008C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05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бюджета – 11380,70 тыс. руб.;</w:t>
      </w:r>
    </w:p>
    <w:p w:rsidR="008C305A" w:rsidRPr="008C305A" w:rsidRDefault="008C305A" w:rsidP="008C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05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областного бюджета – 7493,1  тыс. руб.;</w:t>
      </w:r>
    </w:p>
    <w:p w:rsidR="008C305A" w:rsidRPr="008C305A" w:rsidRDefault="008C305A" w:rsidP="008C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05A">
        <w:rPr>
          <w:rFonts w:ascii="Times New Roman" w:eastAsia="Times New Roman" w:hAnsi="Times New Roman" w:cs="Times New Roman"/>
          <w:sz w:val="28"/>
          <w:szCs w:val="28"/>
          <w:lang w:eastAsia="ru-RU"/>
        </w:rPr>
        <w:t>- бюджета муниципального образования – 241243,80 тыс. руб.;</w:t>
      </w:r>
    </w:p>
    <w:p w:rsidR="008C305A" w:rsidRPr="008C305A" w:rsidRDefault="008C305A" w:rsidP="008C30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0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8C305A" w:rsidRPr="008C305A" w:rsidRDefault="008C305A" w:rsidP="008C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05A">
        <w:rPr>
          <w:rFonts w:ascii="Times New Roman" w:eastAsia="Times New Roman" w:hAnsi="Times New Roman" w:cs="Times New Roman"/>
          <w:sz w:val="28"/>
          <w:szCs w:val="28"/>
          <w:lang w:eastAsia="ru-RU"/>
        </w:rPr>
        <w:t>- субвенция на реализацию государственных полномочий на создание административных комиссий в муниципальных районах и городских округах Смоленской области в целях привлечения к административной ответственности – 2002,2 тыс. руб., в том числе:</w:t>
      </w:r>
    </w:p>
    <w:p w:rsidR="008C305A" w:rsidRPr="008C305A" w:rsidRDefault="008C305A" w:rsidP="008C30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05A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– 377,0 тыс. руб.;</w:t>
      </w:r>
    </w:p>
    <w:p w:rsidR="008C305A" w:rsidRPr="008C305A" w:rsidRDefault="008C305A" w:rsidP="008C30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05A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 391,4 тыс. руб.,</w:t>
      </w:r>
    </w:p>
    <w:p w:rsidR="008C305A" w:rsidRPr="008C305A" w:rsidRDefault="008C305A" w:rsidP="008C30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05A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395,7 тыс. руб.;</w:t>
      </w:r>
    </w:p>
    <w:p w:rsidR="008C305A" w:rsidRPr="008C305A" w:rsidRDefault="008C305A" w:rsidP="008C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05A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–411,3 тыс. руб.;</w:t>
      </w:r>
    </w:p>
    <w:p w:rsidR="008C305A" w:rsidRPr="008C305A" w:rsidRDefault="008C305A" w:rsidP="008C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05A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426,8 тыс. руб.;</w:t>
      </w:r>
    </w:p>
    <w:p w:rsidR="008C305A" w:rsidRPr="008C305A" w:rsidRDefault="008C305A" w:rsidP="008C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05A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 финансирование не определено;</w:t>
      </w:r>
    </w:p>
    <w:p w:rsidR="008C305A" w:rsidRPr="008C305A" w:rsidRDefault="008C305A" w:rsidP="008C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05A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финансирование не определено;</w:t>
      </w:r>
    </w:p>
    <w:p w:rsidR="008C305A" w:rsidRPr="008C305A" w:rsidRDefault="008C305A" w:rsidP="008C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05A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финансирование не определено;</w:t>
      </w:r>
    </w:p>
    <w:p w:rsidR="008C305A" w:rsidRPr="008C305A" w:rsidRDefault="008C305A" w:rsidP="008C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05A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 – финансирование не определено;</w:t>
      </w:r>
    </w:p>
    <w:p w:rsidR="008C305A" w:rsidRPr="008C305A" w:rsidRDefault="008C305A" w:rsidP="008C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05A">
        <w:rPr>
          <w:rFonts w:ascii="Times New Roman" w:eastAsia="Times New Roman" w:hAnsi="Times New Roman" w:cs="Times New Roman"/>
          <w:sz w:val="28"/>
          <w:szCs w:val="28"/>
          <w:lang w:eastAsia="ru-RU"/>
        </w:rPr>
        <w:t>- субвенция на реализацию государственных полномочий на создание и организацию деятельности комиссий по делам несовершеннолетних и защите их прав в муниципальных районах и городских округах Смоленской области – 3898,9 тыс. руб., в том числе:</w:t>
      </w:r>
    </w:p>
    <w:p w:rsidR="008C305A" w:rsidRPr="008C305A" w:rsidRDefault="008C305A" w:rsidP="008C30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05A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– 734,0 тыс. руб.;</w:t>
      </w:r>
    </w:p>
    <w:p w:rsidR="008C305A" w:rsidRPr="008C305A" w:rsidRDefault="008C305A" w:rsidP="008C30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05A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 762,3 тыс. руб.;</w:t>
      </w:r>
    </w:p>
    <w:p w:rsidR="008C305A" w:rsidRPr="008C305A" w:rsidRDefault="008C305A" w:rsidP="008C30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05A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770,3 тыс. руб.;</w:t>
      </w:r>
    </w:p>
    <w:p w:rsidR="008C305A" w:rsidRPr="008C305A" w:rsidRDefault="008C305A" w:rsidP="008C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05A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801,2 тыс. руб.;</w:t>
      </w:r>
    </w:p>
    <w:p w:rsidR="008C305A" w:rsidRPr="008C305A" w:rsidRDefault="008C305A" w:rsidP="008C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05A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831,1 тыс. руб.;</w:t>
      </w:r>
    </w:p>
    <w:p w:rsidR="008C305A" w:rsidRPr="008C305A" w:rsidRDefault="008C305A" w:rsidP="008C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05A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 финансирование не определено;</w:t>
      </w:r>
    </w:p>
    <w:p w:rsidR="008C305A" w:rsidRPr="008C305A" w:rsidRDefault="008C305A" w:rsidP="008C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05A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финансирование не определено;</w:t>
      </w:r>
    </w:p>
    <w:p w:rsidR="008C305A" w:rsidRPr="008C305A" w:rsidRDefault="008C305A" w:rsidP="008C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05A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финансирование не определено;</w:t>
      </w:r>
    </w:p>
    <w:p w:rsidR="008C305A" w:rsidRPr="008C305A" w:rsidRDefault="008C305A" w:rsidP="008C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05A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 – финансирование не определено;</w:t>
      </w:r>
    </w:p>
    <w:p w:rsidR="008C305A" w:rsidRPr="008C305A" w:rsidRDefault="008C305A" w:rsidP="008C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05A">
        <w:rPr>
          <w:rFonts w:ascii="Times New Roman" w:eastAsia="Times New Roman" w:hAnsi="Times New Roman" w:cs="Times New Roman"/>
          <w:sz w:val="28"/>
          <w:szCs w:val="28"/>
          <w:lang w:eastAsia="ru-RU"/>
        </w:rPr>
        <w:t>- субвенции бюджетам муниципальных районов на государственную регистрацию активов гражданского состояния – 10375,82 тыс. руб., в том числе:</w:t>
      </w:r>
    </w:p>
    <w:p w:rsidR="008C305A" w:rsidRPr="008C305A" w:rsidRDefault="008C305A" w:rsidP="008C30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05A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– 2010,4 тыс. руб.;</w:t>
      </w:r>
    </w:p>
    <w:p w:rsidR="008C305A" w:rsidRPr="008C305A" w:rsidRDefault="008C305A" w:rsidP="008C30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05A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 2090,7 тыс. руб.;</w:t>
      </w:r>
    </w:p>
    <w:p w:rsidR="008C305A" w:rsidRPr="008C305A" w:rsidRDefault="008C305A" w:rsidP="008C30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</w:t>
      </w:r>
      <w:r w:rsidRPr="008C305A">
        <w:rPr>
          <w:rFonts w:ascii="Times New Roman" w:eastAsia="Times New Roman" w:hAnsi="Times New Roman" w:cs="Times New Roman"/>
          <w:color w:val="548DD4"/>
          <w:sz w:val="28"/>
          <w:szCs w:val="28"/>
          <w:lang w:eastAsia="ru-RU"/>
        </w:rPr>
        <w:t xml:space="preserve">– </w:t>
      </w:r>
      <w:r w:rsidRPr="008C3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2126,8 тыс. руб.;</w:t>
      </w:r>
    </w:p>
    <w:p w:rsidR="008C305A" w:rsidRPr="008C305A" w:rsidRDefault="008C305A" w:rsidP="008C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 год – 2073,96 тыс. руб.;</w:t>
      </w:r>
    </w:p>
    <w:p w:rsidR="008C305A" w:rsidRPr="008C305A" w:rsidRDefault="008C305A" w:rsidP="008C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 год – 2073, 96 тыс. руб.;</w:t>
      </w:r>
    </w:p>
    <w:p w:rsidR="008C305A" w:rsidRPr="008C305A" w:rsidRDefault="008C305A" w:rsidP="008C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 год – финансирование не</w:t>
      </w:r>
      <w:r w:rsidRPr="008C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определено;</w:t>
      </w:r>
    </w:p>
    <w:p w:rsidR="008C305A" w:rsidRPr="008C305A" w:rsidRDefault="008C305A" w:rsidP="008C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05A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финансирование не определено;</w:t>
      </w:r>
    </w:p>
    <w:p w:rsidR="008C305A" w:rsidRPr="008C305A" w:rsidRDefault="008C305A" w:rsidP="008C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05A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финансирование не определено;</w:t>
      </w:r>
    </w:p>
    <w:p w:rsidR="008C305A" w:rsidRDefault="008C305A" w:rsidP="008C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05A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 – финансирование не определено;</w:t>
      </w:r>
    </w:p>
    <w:p w:rsidR="008C305A" w:rsidRDefault="008C305A" w:rsidP="008C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05A" w:rsidRPr="008C305A" w:rsidRDefault="008C305A" w:rsidP="008C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05A" w:rsidRPr="008C305A" w:rsidRDefault="008C305A" w:rsidP="008C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05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выплата пенсий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– 22181,7 тыс. руб., в том числе:</w:t>
      </w:r>
    </w:p>
    <w:p w:rsidR="008C305A" w:rsidRPr="008C305A" w:rsidRDefault="008C305A" w:rsidP="008C30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05A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– 4153,3 тыс. руб.;</w:t>
      </w:r>
    </w:p>
    <w:p w:rsidR="008C305A" w:rsidRPr="008C305A" w:rsidRDefault="008C305A" w:rsidP="008C30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05A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 4466,0 тыс. руб.;</w:t>
      </w:r>
    </w:p>
    <w:p w:rsidR="008C305A" w:rsidRPr="008C305A" w:rsidRDefault="008C305A" w:rsidP="008C30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– </w:t>
      </w:r>
      <w:r w:rsidRPr="008C3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4643,8 тыс. руб.;</w:t>
      </w:r>
    </w:p>
    <w:p w:rsidR="008C305A" w:rsidRPr="008C305A" w:rsidRDefault="008C305A" w:rsidP="008C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 год – 4459,3 тыс. руб.;</w:t>
      </w:r>
    </w:p>
    <w:p w:rsidR="008C305A" w:rsidRPr="008C305A" w:rsidRDefault="008C305A" w:rsidP="008C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 год – 4459,3 тыс. руб.;</w:t>
      </w:r>
    </w:p>
    <w:p w:rsidR="008C305A" w:rsidRPr="008C305A" w:rsidRDefault="008C305A" w:rsidP="008C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 год – финансирование не определено;</w:t>
      </w:r>
    </w:p>
    <w:p w:rsidR="008C305A" w:rsidRPr="008C305A" w:rsidRDefault="008C305A" w:rsidP="008C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 год – финансирование не определено;</w:t>
      </w:r>
    </w:p>
    <w:p w:rsidR="008C305A" w:rsidRPr="008C305A" w:rsidRDefault="008C305A" w:rsidP="008C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 год – финансирование не определено;</w:t>
      </w:r>
    </w:p>
    <w:p w:rsidR="008C305A" w:rsidRPr="008C305A" w:rsidRDefault="008C305A" w:rsidP="008C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2025 год – финансирование не определено;</w:t>
      </w:r>
    </w:p>
    <w:p w:rsidR="008C305A" w:rsidRPr="008C305A" w:rsidRDefault="008C305A" w:rsidP="008C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подпрограмма «Обеспечение деятельности Администрации и содержание аппарата Администрации муниципального образования «Сафоновский район» Смоленской области» – 151188,5 тыс. руб., в том числе:</w:t>
      </w:r>
    </w:p>
    <w:p w:rsidR="008C305A" w:rsidRPr="008C305A" w:rsidRDefault="008C305A" w:rsidP="008C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областной бюджет:</w:t>
      </w:r>
    </w:p>
    <w:p w:rsidR="008C305A" w:rsidRPr="008C305A" w:rsidRDefault="008C305A" w:rsidP="008C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05A">
        <w:rPr>
          <w:rFonts w:ascii="Times New Roman" w:eastAsia="Times New Roman" w:hAnsi="Times New Roman" w:cs="Times New Roman"/>
          <w:sz w:val="28"/>
          <w:szCs w:val="28"/>
          <w:lang w:eastAsia="ru-RU"/>
        </w:rPr>
        <w:t>2018 – 374,5 тыс. руб.;</w:t>
      </w:r>
    </w:p>
    <w:p w:rsidR="008C305A" w:rsidRPr="008C305A" w:rsidRDefault="008C305A" w:rsidP="008C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05A">
        <w:rPr>
          <w:rFonts w:ascii="Times New Roman" w:eastAsia="Times New Roman" w:hAnsi="Times New Roman" w:cs="Times New Roman"/>
          <w:sz w:val="28"/>
          <w:szCs w:val="28"/>
          <w:lang w:eastAsia="ru-RU"/>
        </w:rPr>
        <w:t>- бюджет муниципального образования «Сафоновский район» Смоленской области – 150814,0 тыс. руб.</w:t>
      </w:r>
    </w:p>
    <w:p w:rsidR="008C305A" w:rsidRPr="008C305A" w:rsidRDefault="008C305A" w:rsidP="008C30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05A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– 30019,1 тыс. руб.;</w:t>
      </w:r>
    </w:p>
    <w:p w:rsidR="008C305A" w:rsidRPr="008C305A" w:rsidRDefault="008C305A" w:rsidP="008C30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05A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 30658,2 тыс. руб.;</w:t>
      </w:r>
    </w:p>
    <w:p w:rsidR="008C305A" w:rsidRPr="008C305A" w:rsidRDefault="008C305A" w:rsidP="008C30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05A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31374,9 тыс. руб.;</w:t>
      </w:r>
    </w:p>
    <w:p w:rsidR="008C305A" w:rsidRPr="008C305A" w:rsidRDefault="008C305A" w:rsidP="008C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05A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29380,9 тыс. руб.;</w:t>
      </w:r>
    </w:p>
    <w:p w:rsidR="008C305A" w:rsidRPr="008C305A" w:rsidRDefault="008C305A" w:rsidP="008C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05A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29380,9 тыс. руб.;</w:t>
      </w:r>
    </w:p>
    <w:p w:rsidR="008C305A" w:rsidRPr="008C305A" w:rsidRDefault="008C305A" w:rsidP="008C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05A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 финансирование не определено;</w:t>
      </w:r>
    </w:p>
    <w:p w:rsidR="008C305A" w:rsidRPr="008C305A" w:rsidRDefault="008C305A" w:rsidP="008C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05A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финансирование не определено;</w:t>
      </w:r>
    </w:p>
    <w:p w:rsidR="008C305A" w:rsidRPr="008C305A" w:rsidRDefault="008C305A" w:rsidP="008C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05A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финансирование не определено;</w:t>
      </w:r>
    </w:p>
    <w:p w:rsidR="008C305A" w:rsidRPr="008C305A" w:rsidRDefault="008C305A" w:rsidP="008C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05A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 – финансирование не определено;</w:t>
      </w:r>
    </w:p>
    <w:p w:rsidR="008C305A" w:rsidRPr="008C305A" w:rsidRDefault="008C305A" w:rsidP="008C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C3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подпрограмма «Управление имуществом муниципального образования «Сафоновский район» Смоленской области и земельными ресурсами</w:t>
      </w:r>
      <w:r w:rsidRPr="008C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2017-2025 годы» – 40638,2 тыс. руб., в том числе: </w:t>
      </w:r>
    </w:p>
    <w:p w:rsidR="008C305A" w:rsidRPr="008C305A" w:rsidRDefault="008C305A" w:rsidP="008C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05A">
        <w:rPr>
          <w:rFonts w:ascii="Times New Roman" w:eastAsia="Times New Roman" w:hAnsi="Times New Roman" w:cs="Times New Roman"/>
          <w:sz w:val="28"/>
          <w:szCs w:val="28"/>
          <w:lang w:eastAsia="ru-RU"/>
        </w:rPr>
        <w:t>- бюджет муниципального образования «Сафоновский район» Смоленской области – 39420,7 тыс. руб.</w:t>
      </w:r>
    </w:p>
    <w:p w:rsidR="008C305A" w:rsidRPr="008C305A" w:rsidRDefault="008C305A" w:rsidP="008C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05A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– 6154,6 тыс. руб.;</w:t>
      </w:r>
    </w:p>
    <w:p w:rsidR="008C305A" w:rsidRPr="008C305A" w:rsidRDefault="008C305A" w:rsidP="008C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05A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 8261,9 тыс. руб.;</w:t>
      </w:r>
    </w:p>
    <w:p w:rsidR="008C305A" w:rsidRPr="008C305A" w:rsidRDefault="008C305A" w:rsidP="008C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 год – 8177,4 тыс. руб.;</w:t>
      </w:r>
    </w:p>
    <w:p w:rsidR="008C305A" w:rsidRPr="008C305A" w:rsidRDefault="008C305A" w:rsidP="008C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 год – 8413,4 тыс. руб.;</w:t>
      </w:r>
    </w:p>
    <w:p w:rsidR="008C305A" w:rsidRPr="008C305A" w:rsidRDefault="008C305A" w:rsidP="008C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 год – 8413,4 тыс. руб.;</w:t>
      </w:r>
    </w:p>
    <w:p w:rsidR="008C305A" w:rsidRPr="008C305A" w:rsidRDefault="008C305A" w:rsidP="008C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 год – финансирование не определено;</w:t>
      </w:r>
    </w:p>
    <w:p w:rsidR="008C305A" w:rsidRPr="008C305A" w:rsidRDefault="008C305A" w:rsidP="008C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 год – финансирование не определено;</w:t>
      </w:r>
    </w:p>
    <w:p w:rsidR="008C305A" w:rsidRPr="008C305A" w:rsidRDefault="008C305A" w:rsidP="008C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 год – финансирование не определено;</w:t>
      </w:r>
    </w:p>
    <w:p w:rsidR="008C305A" w:rsidRPr="008C305A" w:rsidRDefault="008C305A" w:rsidP="008C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2025 год – финансирование не определено;</w:t>
      </w:r>
    </w:p>
    <w:p w:rsidR="008C305A" w:rsidRPr="008C305A" w:rsidRDefault="008C305A" w:rsidP="008C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областной бюджет:-1217,50 тыс. руб.</w:t>
      </w:r>
    </w:p>
    <w:p w:rsidR="008C305A" w:rsidRPr="008C305A" w:rsidRDefault="008C305A" w:rsidP="008C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 год – 77,5 тыс. руб.;</w:t>
      </w:r>
    </w:p>
    <w:p w:rsidR="008C305A" w:rsidRPr="008C305A" w:rsidRDefault="008C305A" w:rsidP="008C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 год – 380,0 тыс. руб.;</w:t>
      </w:r>
    </w:p>
    <w:p w:rsidR="008C305A" w:rsidRPr="008C305A" w:rsidRDefault="008C305A" w:rsidP="008C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2021 год – 760,0 тыс. руб.</w:t>
      </w:r>
    </w:p>
    <w:p w:rsidR="008C305A" w:rsidRPr="008C305A" w:rsidRDefault="008C305A" w:rsidP="008C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подпрограмма «Решение вопросов в сфере жилищно-коммунального хозяйства на территории муниципального образования «Сафоновский район» Смоленской области и оказание мер социальной поддержки отдельным категориям граждан» </w:t>
      </w:r>
      <w:r w:rsidRPr="008C3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29832,3 тыс. рублей, в том числе:</w:t>
      </w:r>
    </w:p>
    <w:p w:rsidR="008C305A" w:rsidRPr="008C305A" w:rsidRDefault="008C305A" w:rsidP="008C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федеральный бюджет:</w:t>
      </w:r>
    </w:p>
    <w:p w:rsidR="008C305A" w:rsidRPr="008C305A" w:rsidRDefault="008C305A" w:rsidP="008C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 – 1004,9 тыс. руб.;</w:t>
      </w:r>
    </w:p>
    <w:p w:rsidR="008C305A" w:rsidRPr="008C305A" w:rsidRDefault="008C305A" w:rsidP="008C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бюджет муниципального образования «Сафоновский район» Смоленской области – 28827,4 тыс. руб.:</w:t>
      </w:r>
    </w:p>
    <w:p w:rsidR="008C305A" w:rsidRPr="008C305A" w:rsidRDefault="008C305A" w:rsidP="008C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 год – 5388,4 тыс. руб.;</w:t>
      </w:r>
    </w:p>
    <w:p w:rsidR="008C305A" w:rsidRPr="008C305A" w:rsidRDefault="008C305A" w:rsidP="008C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 год – 5604,3 тыс. руб.;</w:t>
      </w:r>
    </w:p>
    <w:p w:rsidR="008C305A" w:rsidRPr="008C305A" w:rsidRDefault="008C305A" w:rsidP="008C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 год – 5792,3 тыс. руб</w:t>
      </w:r>
      <w:r w:rsidRPr="008C305A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8C305A" w:rsidRPr="008C305A" w:rsidRDefault="008C305A" w:rsidP="008C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05A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6021,2 тыс. руб.;</w:t>
      </w:r>
    </w:p>
    <w:p w:rsidR="008C305A" w:rsidRPr="008C305A" w:rsidRDefault="008C305A" w:rsidP="008C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05A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6021,2 тыс. руб.;</w:t>
      </w:r>
    </w:p>
    <w:p w:rsidR="008C305A" w:rsidRPr="008C305A" w:rsidRDefault="008C305A" w:rsidP="008C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05A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 финансирование не определено;</w:t>
      </w:r>
    </w:p>
    <w:p w:rsidR="008C305A" w:rsidRPr="008C305A" w:rsidRDefault="008C305A" w:rsidP="008C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05A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финансирование не определено;</w:t>
      </w:r>
    </w:p>
    <w:p w:rsidR="008C305A" w:rsidRPr="008C305A" w:rsidRDefault="008C305A" w:rsidP="008C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05A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финансирование не определено;</w:t>
      </w:r>
    </w:p>
    <w:p w:rsidR="008C305A" w:rsidRPr="008C305A" w:rsidRDefault="008C305A" w:rsidP="008C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05A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 – финансирование не определено».</w:t>
      </w:r>
    </w:p>
    <w:p w:rsidR="008C305A" w:rsidRPr="008C305A" w:rsidRDefault="008C305A" w:rsidP="008C305A">
      <w:pPr>
        <w:widowControl w:val="0"/>
        <w:tabs>
          <w:tab w:val="left" w:pos="142"/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05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паспорте подпрограммы «Обеспечение деятельности Администрации и содержание аппарата Администрации муниципального образования «Сафоновский район» Смоленской области» на 2017-2025 годы позицию «Объемы ассигнований муниципальной программы (по годам реализации и в разрезе источников финансирования)» изложить в следующей редакции:</w:t>
      </w:r>
    </w:p>
    <w:p w:rsidR="008C305A" w:rsidRPr="008C305A" w:rsidRDefault="008C305A" w:rsidP="008C305A">
      <w:pPr>
        <w:widowControl w:val="0"/>
        <w:tabs>
          <w:tab w:val="left" w:pos="142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229"/>
      </w:tblGrid>
      <w:tr w:rsidR="008C305A" w:rsidRPr="008C305A" w:rsidTr="00C72753">
        <w:tc>
          <w:tcPr>
            <w:tcW w:w="3227" w:type="dxa"/>
          </w:tcPr>
          <w:p w:rsidR="008C305A" w:rsidRPr="008C305A" w:rsidRDefault="008C305A" w:rsidP="008C30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ассигнований подпрограммы (по годам реализации в разрезе источников финансирования)</w:t>
            </w:r>
          </w:p>
        </w:tc>
        <w:tc>
          <w:tcPr>
            <w:tcW w:w="7229" w:type="dxa"/>
          </w:tcPr>
          <w:p w:rsidR="008C305A" w:rsidRPr="008C305A" w:rsidRDefault="008C305A" w:rsidP="008C30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подпрограммы – 189647,12 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в том числе по годам реализации:</w:t>
            </w:r>
          </w:p>
          <w:p w:rsidR="008C305A" w:rsidRPr="008C305A" w:rsidRDefault="008C305A" w:rsidP="008C30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37293,8 тыс. руб.;</w:t>
            </w:r>
          </w:p>
          <w:p w:rsidR="008C305A" w:rsidRPr="008C305A" w:rsidRDefault="008C305A" w:rsidP="008C30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38743,1 тыс. руб.;</w:t>
            </w:r>
          </w:p>
          <w:p w:rsidR="008C305A" w:rsidRPr="008C305A" w:rsidRDefault="008C305A" w:rsidP="008C30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</w:t>
            </w:r>
            <w:r w:rsidRPr="008C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39311,5 тыс. руб.;</w:t>
            </w:r>
          </w:p>
          <w:p w:rsidR="008C305A" w:rsidRPr="008C305A" w:rsidRDefault="008C305A" w:rsidP="008C30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37126,66 тыс. руб.;</w:t>
            </w:r>
          </w:p>
          <w:p w:rsidR="008C305A" w:rsidRPr="008C305A" w:rsidRDefault="008C305A" w:rsidP="008C30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37172,06 тыс. руб.;</w:t>
            </w:r>
          </w:p>
          <w:p w:rsidR="008C305A" w:rsidRPr="008C305A" w:rsidRDefault="008C305A" w:rsidP="008C30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финансирование не определено;</w:t>
            </w:r>
          </w:p>
          <w:p w:rsidR="008C305A" w:rsidRPr="008C305A" w:rsidRDefault="008C305A" w:rsidP="008C30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финансирование не определено;</w:t>
            </w:r>
          </w:p>
          <w:p w:rsidR="008C305A" w:rsidRPr="008C305A" w:rsidRDefault="008C305A" w:rsidP="008C30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финансирование не определено;</w:t>
            </w:r>
          </w:p>
          <w:p w:rsidR="008C305A" w:rsidRPr="008C305A" w:rsidRDefault="008C305A" w:rsidP="008C30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 финансирование не определено</w:t>
            </w:r>
          </w:p>
        </w:tc>
      </w:tr>
    </w:tbl>
    <w:p w:rsidR="008C305A" w:rsidRPr="008C305A" w:rsidRDefault="008C305A" w:rsidP="008C305A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305A" w:rsidRPr="008C305A" w:rsidRDefault="008C305A" w:rsidP="008C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05A">
        <w:rPr>
          <w:rFonts w:ascii="Times New Roman" w:eastAsia="Times New Roman" w:hAnsi="Times New Roman" w:cs="Times New Roman"/>
          <w:sz w:val="28"/>
          <w:szCs w:val="28"/>
          <w:lang w:eastAsia="ru-RU"/>
        </w:rPr>
        <w:t>1.4. Раздел 4 «Обоснование ресурсного обеспечения подпрограммы муниципальной программы» изложить в следующей редакции:</w:t>
      </w:r>
    </w:p>
    <w:p w:rsidR="008C305A" w:rsidRPr="008C305A" w:rsidRDefault="008C305A" w:rsidP="008C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«4. Расходы на оплату труда работников Администрации </w:t>
      </w:r>
      <w:r w:rsidRPr="008C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8C3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составляют 139757,2 тыс. руб., в том числе по годам:</w:t>
      </w:r>
    </w:p>
    <w:p w:rsidR="008C305A" w:rsidRPr="008C305A" w:rsidRDefault="008C305A" w:rsidP="008C305A">
      <w:pPr>
        <w:widowControl w:val="0"/>
        <w:tabs>
          <w:tab w:val="left" w:pos="74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2017 год – 27613,7 тыс. руб.; </w:t>
      </w:r>
    </w:p>
    <w:p w:rsidR="008C305A" w:rsidRPr="008C305A" w:rsidRDefault="008C305A" w:rsidP="008C305A">
      <w:pPr>
        <w:widowControl w:val="0"/>
        <w:tabs>
          <w:tab w:val="left" w:pos="74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 год – 28335,6 тыс. руб.;</w:t>
      </w:r>
    </w:p>
    <w:p w:rsidR="008C305A" w:rsidRPr="008C305A" w:rsidRDefault="008C305A" w:rsidP="008C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 год – 29242,5 тыс. руб.;</w:t>
      </w:r>
    </w:p>
    <w:p w:rsidR="008C305A" w:rsidRPr="008C305A" w:rsidRDefault="008C305A" w:rsidP="008C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 год – 27260,0 тыс. руб.;</w:t>
      </w:r>
    </w:p>
    <w:p w:rsidR="008C305A" w:rsidRPr="008C305A" w:rsidRDefault="008C305A" w:rsidP="008C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 – </w:t>
      </w:r>
      <w:r w:rsidRPr="008C3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27305,4 </w:t>
      </w:r>
      <w:r w:rsidRPr="008C305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:rsidR="008C305A" w:rsidRPr="008C305A" w:rsidRDefault="008C305A" w:rsidP="008C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 – финансирование не определено; </w:t>
      </w:r>
    </w:p>
    <w:p w:rsidR="008C305A" w:rsidRPr="008C305A" w:rsidRDefault="008C305A" w:rsidP="008C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05A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финансирование не определено;</w:t>
      </w:r>
    </w:p>
    <w:p w:rsidR="008C305A" w:rsidRPr="008C305A" w:rsidRDefault="008C305A" w:rsidP="008C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05A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финансирование не определено;</w:t>
      </w:r>
    </w:p>
    <w:p w:rsidR="008C305A" w:rsidRDefault="008C305A" w:rsidP="008C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05A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 – финансирование не определено.</w:t>
      </w:r>
    </w:p>
    <w:p w:rsidR="008C305A" w:rsidRPr="008C305A" w:rsidRDefault="008C305A" w:rsidP="008C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05A" w:rsidRPr="008C305A" w:rsidRDefault="008C305A" w:rsidP="008C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C3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Расходы на содержание аппарата Администрации </w:t>
      </w:r>
      <w:r w:rsidRPr="008C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8C3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Pr="008C30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27708,22 тыс. руб., в том числе по годам:</w:t>
      </w:r>
    </w:p>
    <w:p w:rsidR="008C305A" w:rsidRPr="008C305A" w:rsidRDefault="008C305A" w:rsidP="008C305A">
      <w:pPr>
        <w:widowControl w:val="0"/>
        <w:tabs>
          <w:tab w:val="left" w:pos="74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C30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2017 год – 5526,8 тыс. руб.;</w:t>
      </w:r>
    </w:p>
    <w:p w:rsidR="008C305A" w:rsidRPr="008C305A" w:rsidRDefault="008C305A" w:rsidP="008C305A">
      <w:pPr>
        <w:widowControl w:val="0"/>
        <w:tabs>
          <w:tab w:val="left" w:pos="74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C30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2018 год – 5941,5 тыс. руб.;</w:t>
      </w:r>
    </w:p>
    <w:p w:rsidR="008C305A" w:rsidRPr="008C305A" w:rsidRDefault="008C305A" w:rsidP="008C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C30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2019 год – 5425,2 тыс. руб.;</w:t>
      </w:r>
    </w:p>
    <w:p w:rsidR="008C305A" w:rsidRPr="008C305A" w:rsidRDefault="008C305A" w:rsidP="008C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C30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2020 год – 5407,36 тыс. руб.;</w:t>
      </w:r>
    </w:p>
    <w:p w:rsidR="008C305A" w:rsidRPr="008C305A" w:rsidRDefault="008C305A" w:rsidP="008C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2021 год – </w:t>
      </w:r>
      <w:r w:rsidRPr="008C30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5407,36 </w:t>
      </w:r>
      <w:r w:rsidRPr="008C3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руб.;</w:t>
      </w:r>
    </w:p>
    <w:p w:rsidR="008C305A" w:rsidRPr="008C305A" w:rsidRDefault="008C305A" w:rsidP="008C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05A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 финансирование не определено;</w:t>
      </w:r>
    </w:p>
    <w:p w:rsidR="008C305A" w:rsidRPr="008C305A" w:rsidRDefault="008C305A" w:rsidP="008C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05A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финансирование не определено;</w:t>
      </w:r>
    </w:p>
    <w:p w:rsidR="008C305A" w:rsidRPr="008C305A" w:rsidRDefault="008C305A" w:rsidP="008C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05A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финансирование не определено;</w:t>
      </w:r>
    </w:p>
    <w:p w:rsidR="008C305A" w:rsidRPr="008C305A" w:rsidRDefault="008C305A" w:rsidP="008C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05A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 – финансирование не определено.</w:t>
      </w:r>
    </w:p>
    <w:p w:rsidR="008C305A" w:rsidRPr="008C305A" w:rsidRDefault="008C305A" w:rsidP="008C305A">
      <w:pPr>
        <w:widowControl w:val="0"/>
        <w:tabs>
          <w:tab w:val="left" w:pos="74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C30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3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бщий объем ассигнований подпрограммы за счет средств федерального бюджета </w:t>
      </w:r>
      <w:r w:rsidRPr="008C30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составляет 10375,82 тыс. руб., в том числе по годам реализации: </w:t>
      </w:r>
    </w:p>
    <w:p w:rsidR="008C305A" w:rsidRPr="008C305A" w:rsidRDefault="008C305A" w:rsidP="008C305A">
      <w:pPr>
        <w:widowControl w:val="0"/>
        <w:tabs>
          <w:tab w:val="left" w:pos="74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C30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2017 год – 2010,4 тыс. руб.;</w:t>
      </w:r>
    </w:p>
    <w:p w:rsidR="008C305A" w:rsidRPr="008C305A" w:rsidRDefault="008C305A" w:rsidP="008C305A">
      <w:pPr>
        <w:widowControl w:val="0"/>
        <w:tabs>
          <w:tab w:val="left" w:pos="74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C30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2018 год – 2090,7 тыс. руб.;</w:t>
      </w:r>
    </w:p>
    <w:p w:rsidR="008C305A" w:rsidRPr="008C305A" w:rsidRDefault="008C305A" w:rsidP="008C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C30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2019 год – 2126,8 тыс. руб.;</w:t>
      </w:r>
    </w:p>
    <w:p w:rsidR="008C305A" w:rsidRPr="008C305A" w:rsidRDefault="008C305A" w:rsidP="008C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C30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2020 год – 2073,96 тыс. руб.;</w:t>
      </w:r>
    </w:p>
    <w:p w:rsidR="008C305A" w:rsidRPr="008C305A" w:rsidRDefault="008C305A" w:rsidP="008C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C30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2020 год – 2073,96 тыс. руб.;</w:t>
      </w:r>
    </w:p>
    <w:p w:rsidR="008C305A" w:rsidRPr="008C305A" w:rsidRDefault="008C305A" w:rsidP="008C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 год – финансирование не определено;</w:t>
      </w:r>
    </w:p>
    <w:p w:rsidR="008C305A" w:rsidRPr="008C305A" w:rsidRDefault="008C305A" w:rsidP="008C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 год – финансирование не определено;</w:t>
      </w:r>
    </w:p>
    <w:p w:rsidR="008C305A" w:rsidRPr="008C305A" w:rsidRDefault="008C305A" w:rsidP="008C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 год – финансирование не определено;</w:t>
      </w:r>
    </w:p>
    <w:p w:rsidR="008C305A" w:rsidRPr="008C305A" w:rsidRDefault="008C305A" w:rsidP="008C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2025 год – финансирование не определено.</w:t>
      </w:r>
    </w:p>
    <w:p w:rsidR="008C305A" w:rsidRPr="008C305A" w:rsidRDefault="008C305A" w:rsidP="008C305A">
      <w:pPr>
        <w:widowControl w:val="0"/>
        <w:tabs>
          <w:tab w:val="left" w:pos="74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C3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C30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бщий объем ассигнований подпрограммы за счет средств областного бюджета составляет 6275,6 тыс. руб., в том числе по годам реализации: </w:t>
      </w:r>
    </w:p>
    <w:p w:rsidR="008C305A" w:rsidRPr="008C305A" w:rsidRDefault="008C305A" w:rsidP="008C305A">
      <w:pPr>
        <w:widowControl w:val="0"/>
        <w:tabs>
          <w:tab w:val="left" w:pos="74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C30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2017 год – 1111,0 тыс. руб.;</w:t>
      </w:r>
    </w:p>
    <w:p w:rsidR="008C305A" w:rsidRPr="008C305A" w:rsidRDefault="008C305A" w:rsidP="008C305A">
      <w:pPr>
        <w:widowControl w:val="0"/>
        <w:tabs>
          <w:tab w:val="left" w:pos="74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 год – 1528,2 тыс. руб.;</w:t>
      </w:r>
    </w:p>
    <w:p w:rsidR="008C305A" w:rsidRPr="008C305A" w:rsidRDefault="008C305A" w:rsidP="008C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 год – 1166,0 тыс. руб.;</w:t>
      </w:r>
    </w:p>
    <w:p w:rsidR="008C305A" w:rsidRPr="008C305A" w:rsidRDefault="008C305A" w:rsidP="008C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 год – 1212,5 тыс. руб.;</w:t>
      </w:r>
    </w:p>
    <w:p w:rsidR="008C305A" w:rsidRPr="008C305A" w:rsidRDefault="008C305A" w:rsidP="008C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 – </w:t>
      </w:r>
      <w:r w:rsidRPr="008C3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1257,9 </w:t>
      </w:r>
      <w:r w:rsidRPr="008C305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:rsidR="008C305A" w:rsidRPr="008C305A" w:rsidRDefault="008C305A" w:rsidP="008C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05A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 финансирование не определено;</w:t>
      </w:r>
    </w:p>
    <w:p w:rsidR="008C305A" w:rsidRPr="008C305A" w:rsidRDefault="008C305A" w:rsidP="008C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05A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финансирование не определено;</w:t>
      </w:r>
    </w:p>
    <w:p w:rsidR="008C305A" w:rsidRPr="008C305A" w:rsidRDefault="008C305A" w:rsidP="008C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05A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финансирование не определено;</w:t>
      </w:r>
    </w:p>
    <w:p w:rsidR="008C305A" w:rsidRPr="008C305A" w:rsidRDefault="008C305A" w:rsidP="008C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05A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 – финансирование не определено.</w:t>
      </w:r>
    </w:p>
    <w:p w:rsidR="008C305A" w:rsidRPr="008C305A" w:rsidRDefault="008C305A" w:rsidP="008C305A">
      <w:pPr>
        <w:widowControl w:val="0"/>
        <w:tabs>
          <w:tab w:val="left" w:pos="74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0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3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бщий объем ассигнований подпрограммы за счет средств бюджета </w:t>
      </w:r>
      <w:r w:rsidRPr="008C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«Сафоновский район» Смоленской области </w:t>
      </w:r>
      <w:r w:rsidRPr="008C3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составляет  </w:t>
      </w:r>
      <w:r w:rsidRPr="008C30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172995,70 тыс.</w:t>
      </w:r>
      <w:r w:rsidRPr="008C3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руб., в том числе по годам реализации: </w:t>
      </w:r>
    </w:p>
    <w:p w:rsidR="008C305A" w:rsidRPr="008C305A" w:rsidRDefault="008C305A" w:rsidP="008C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05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областной бюджет:</w:t>
      </w:r>
    </w:p>
    <w:p w:rsidR="008C305A" w:rsidRPr="008C305A" w:rsidRDefault="008C305A" w:rsidP="008C305A">
      <w:pPr>
        <w:widowControl w:val="0"/>
        <w:tabs>
          <w:tab w:val="left" w:pos="74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2017 год – 34172,4 тыс. руб.;</w:t>
      </w:r>
    </w:p>
    <w:p w:rsidR="008C305A" w:rsidRPr="008C305A" w:rsidRDefault="008C305A" w:rsidP="008C305A">
      <w:pPr>
        <w:widowControl w:val="0"/>
        <w:tabs>
          <w:tab w:val="left" w:pos="74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 год – 35124,2 тыс. руб.;</w:t>
      </w:r>
    </w:p>
    <w:p w:rsidR="008C305A" w:rsidRPr="008C305A" w:rsidRDefault="008C305A" w:rsidP="008C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 год – 36018,7 тыс. руб.;</w:t>
      </w:r>
    </w:p>
    <w:p w:rsidR="008C305A" w:rsidRPr="008C305A" w:rsidRDefault="008C305A" w:rsidP="008C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 год – 33840,2 тыс. руб.;</w:t>
      </w:r>
    </w:p>
    <w:p w:rsidR="008C305A" w:rsidRPr="008C305A" w:rsidRDefault="008C305A" w:rsidP="008C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 – </w:t>
      </w:r>
      <w:r w:rsidRPr="008C3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33840,2 </w:t>
      </w:r>
      <w:r w:rsidRPr="008C305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:rsidR="008C305A" w:rsidRPr="008C305A" w:rsidRDefault="008C305A" w:rsidP="008C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05A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 финансирование не определено;</w:t>
      </w:r>
    </w:p>
    <w:p w:rsidR="008C305A" w:rsidRPr="008C305A" w:rsidRDefault="008C305A" w:rsidP="008C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05A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финансирование не определено;</w:t>
      </w:r>
    </w:p>
    <w:p w:rsidR="008C305A" w:rsidRPr="008C305A" w:rsidRDefault="008C305A" w:rsidP="008C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05A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финансирование не определено;</w:t>
      </w:r>
    </w:p>
    <w:p w:rsidR="008C305A" w:rsidRDefault="008C305A" w:rsidP="008C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05A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 – финансирование не определено</w:t>
      </w:r>
      <w:proofErr w:type="gramStart"/>
      <w:r w:rsidRPr="008C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C3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  <w:proofErr w:type="gramEnd"/>
    </w:p>
    <w:p w:rsidR="008C305A" w:rsidRPr="008C305A" w:rsidRDefault="008C305A" w:rsidP="008C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305A" w:rsidRPr="008C305A" w:rsidRDefault="008C305A" w:rsidP="008C305A">
      <w:pPr>
        <w:widowControl w:val="0"/>
        <w:tabs>
          <w:tab w:val="left" w:pos="142"/>
          <w:tab w:val="left" w:pos="1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05A">
        <w:rPr>
          <w:rFonts w:ascii="Times New Roman" w:eastAsia="Calibri" w:hAnsi="Times New Roman" w:cs="Times New Roman"/>
          <w:sz w:val="28"/>
          <w:szCs w:val="28"/>
        </w:rPr>
        <w:t xml:space="preserve">1.5. В паспорте подпрограммы </w:t>
      </w:r>
      <w:r w:rsidRPr="008C305A">
        <w:rPr>
          <w:rFonts w:ascii="Times New Roman" w:eastAsia="Calibri" w:hAnsi="Times New Roman" w:cs="Times New Roman"/>
          <w:color w:val="000000"/>
          <w:sz w:val="28"/>
          <w:szCs w:val="28"/>
        </w:rPr>
        <w:t>«Управление имуществом</w:t>
      </w:r>
      <w:r w:rsidRPr="008C305A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«Сафоновский район» Смоленской области и земельными ресурсами» на 2017-2025 годы позицию «Объемы ассигнований муниципальной программы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8C305A">
        <w:rPr>
          <w:rFonts w:ascii="Times New Roman" w:eastAsia="Calibri" w:hAnsi="Times New Roman" w:cs="Times New Roman"/>
          <w:sz w:val="28"/>
          <w:szCs w:val="28"/>
        </w:rPr>
        <w:t xml:space="preserve"> (по годам реализации и в разрезе источников финансирования)» изложить в следующей редакции:</w:t>
      </w:r>
    </w:p>
    <w:p w:rsidR="008C305A" w:rsidRPr="008C305A" w:rsidRDefault="008C305A" w:rsidP="008C305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46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65"/>
        <w:gridCol w:w="7796"/>
      </w:tblGrid>
      <w:tr w:rsidR="008C305A" w:rsidRPr="008C305A" w:rsidTr="00C72753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05A" w:rsidRPr="008C305A" w:rsidRDefault="008C305A" w:rsidP="008C305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05A">
              <w:rPr>
                <w:rFonts w:ascii="Times New Roman" w:eastAsia="Calibri" w:hAnsi="Times New Roman" w:cs="Times New Roman"/>
                <w:sz w:val="24"/>
                <w:szCs w:val="24"/>
              </w:rPr>
              <w:t>Объемы ассигнований подпрограммы (по годам реализации в разрезе источников финансирования)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5A" w:rsidRPr="008C305A" w:rsidRDefault="008C305A" w:rsidP="008C305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305A">
              <w:rPr>
                <w:rFonts w:ascii="Times New Roman" w:eastAsia="Calibri" w:hAnsi="Times New Roman" w:cs="Times New Roman"/>
                <w:sz w:val="20"/>
                <w:szCs w:val="20"/>
              </w:rPr>
              <w:t>объем бюджетных ассигнований составляет 40638,2 тыс. руб.:</w:t>
            </w:r>
          </w:p>
          <w:p w:rsidR="008C305A" w:rsidRPr="008C305A" w:rsidRDefault="008C305A" w:rsidP="008C305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305A">
              <w:rPr>
                <w:rFonts w:ascii="Times New Roman" w:eastAsia="Calibri" w:hAnsi="Times New Roman" w:cs="Times New Roman"/>
                <w:sz w:val="20"/>
                <w:szCs w:val="20"/>
              </w:rPr>
              <w:t>- в том числе по годам реализации за счет средств бюджета муниципального образования:</w:t>
            </w:r>
          </w:p>
          <w:p w:rsidR="008C305A" w:rsidRPr="008C305A" w:rsidRDefault="008C305A" w:rsidP="008C305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305A">
              <w:rPr>
                <w:rFonts w:ascii="Times New Roman" w:eastAsia="Calibri" w:hAnsi="Times New Roman" w:cs="Times New Roman"/>
                <w:sz w:val="20"/>
                <w:szCs w:val="20"/>
              </w:rPr>
              <w:t>2017 год – 6154,6 тыс. руб.;</w:t>
            </w:r>
          </w:p>
          <w:p w:rsidR="008C305A" w:rsidRPr="008C305A" w:rsidRDefault="008C305A" w:rsidP="008C305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305A">
              <w:rPr>
                <w:rFonts w:ascii="Times New Roman" w:eastAsia="Calibri" w:hAnsi="Times New Roman" w:cs="Times New Roman"/>
                <w:sz w:val="20"/>
                <w:szCs w:val="20"/>
              </w:rPr>
              <w:t>2018 год – 8261,9 тыс. руб.;</w:t>
            </w:r>
          </w:p>
          <w:p w:rsidR="008C305A" w:rsidRPr="008C305A" w:rsidRDefault="008C305A" w:rsidP="008C305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305A">
              <w:rPr>
                <w:rFonts w:ascii="Times New Roman" w:eastAsia="Calibri" w:hAnsi="Times New Roman" w:cs="Times New Roman"/>
                <w:sz w:val="20"/>
                <w:szCs w:val="20"/>
              </w:rPr>
              <w:t>2019 год – 8177,4 тыс. руб.;</w:t>
            </w:r>
          </w:p>
          <w:p w:rsidR="008C305A" w:rsidRPr="008C305A" w:rsidRDefault="008C305A" w:rsidP="008C305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305A">
              <w:rPr>
                <w:rFonts w:ascii="Times New Roman" w:eastAsia="Calibri" w:hAnsi="Times New Roman" w:cs="Times New Roman"/>
                <w:sz w:val="20"/>
                <w:szCs w:val="20"/>
              </w:rPr>
              <w:t>2020 год  - 8413,4 тыс. руб.;</w:t>
            </w:r>
          </w:p>
          <w:p w:rsidR="008C305A" w:rsidRPr="008C305A" w:rsidRDefault="008C305A" w:rsidP="008C305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305A">
              <w:rPr>
                <w:rFonts w:ascii="Times New Roman" w:eastAsia="Calibri" w:hAnsi="Times New Roman" w:cs="Times New Roman"/>
                <w:sz w:val="20"/>
                <w:szCs w:val="20"/>
              </w:rPr>
              <w:t>2021 год – 8413,4 тыс. руб.;</w:t>
            </w:r>
          </w:p>
          <w:p w:rsidR="008C305A" w:rsidRPr="008C305A" w:rsidRDefault="008C305A" w:rsidP="008C305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305A">
              <w:rPr>
                <w:rFonts w:ascii="Times New Roman" w:eastAsia="Calibri" w:hAnsi="Times New Roman" w:cs="Times New Roman"/>
                <w:sz w:val="20"/>
                <w:szCs w:val="20"/>
              </w:rPr>
              <w:t>2022 год – финансирование не определено;</w:t>
            </w:r>
          </w:p>
          <w:p w:rsidR="008C305A" w:rsidRPr="008C305A" w:rsidRDefault="008C305A" w:rsidP="008C305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305A">
              <w:rPr>
                <w:rFonts w:ascii="Times New Roman" w:eastAsia="Calibri" w:hAnsi="Times New Roman" w:cs="Times New Roman"/>
                <w:sz w:val="20"/>
                <w:szCs w:val="20"/>
              </w:rPr>
              <w:t>2023 год – финансирование не определено;</w:t>
            </w:r>
          </w:p>
          <w:p w:rsidR="008C305A" w:rsidRPr="008C305A" w:rsidRDefault="008C305A" w:rsidP="008C305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305A">
              <w:rPr>
                <w:rFonts w:ascii="Times New Roman" w:eastAsia="Calibri" w:hAnsi="Times New Roman" w:cs="Times New Roman"/>
                <w:sz w:val="20"/>
                <w:szCs w:val="20"/>
              </w:rPr>
              <w:t>2024 год – финансирование не определено;</w:t>
            </w:r>
          </w:p>
          <w:p w:rsidR="008C305A" w:rsidRPr="008C305A" w:rsidRDefault="008C305A" w:rsidP="008C305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305A">
              <w:rPr>
                <w:rFonts w:ascii="Times New Roman" w:eastAsia="Calibri" w:hAnsi="Times New Roman" w:cs="Times New Roman"/>
                <w:sz w:val="20"/>
                <w:szCs w:val="20"/>
              </w:rPr>
              <w:t>2025 год – финансирование не определено.</w:t>
            </w:r>
          </w:p>
          <w:p w:rsidR="008C305A" w:rsidRPr="008C305A" w:rsidRDefault="008C305A" w:rsidP="008C305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305A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по годам реализации за счет средств областного бюджета:</w:t>
            </w:r>
          </w:p>
          <w:p w:rsidR="008C305A" w:rsidRPr="008C305A" w:rsidRDefault="008C305A" w:rsidP="008C305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305A">
              <w:rPr>
                <w:rFonts w:ascii="Times New Roman" w:eastAsia="Calibri" w:hAnsi="Times New Roman" w:cs="Times New Roman"/>
                <w:sz w:val="20"/>
                <w:szCs w:val="20"/>
              </w:rPr>
              <w:t>2017 год – 77,5 тыс. руб.;</w:t>
            </w:r>
          </w:p>
          <w:p w:rsidR="008C305A" w:rsidRPr="008C305A" w:rsidRDefault="008C305A" w:rsidP="008C305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305A">
              <w:rPr>
                <w:rFonts w:ascii="Times New Roman" w:eastAsia="Calibri" w:hAnsi="Times New Roman" w:cs="Times New Roman"/>
                <w:sz w:val="20"/>
                <w:szCs w:val="20"/>
              </w:rPr>
              <w:t>2020 год – 380,0 тыс. руб.;</w:t>
            </w:r>
          </w:p>
          <w:p w:rsidR="008C305A" w:rsidRPr="008C305A" w:rsidRDefault="008C305A" w:rsidP="008C305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05A">
              <w:rPr>
                <w:rFonts w:ascii="Times New Roman" w:eastAsia="Calibri" w:hAnsi="Times New Roman" w:cs="Times New Roman"/>
                <w:sz w:val="20"/>
                <w:szCs w:val="20"/>
              </w:rPr>
              <w:t>2021 год – 760,0 тыс. руб.</w:t>
            </w:r>
          </w:p>
        </w:tc>
      </w:tr>
    </w:tbl>
    <w:p w:rsidR="008C305A" w:rsidRPr="008C305A" w:rsidRDefault="008C305A" w:rsidP="008C305A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8C305A" w:rsidRPr="008C305A" w:rsidRDefault="008C305A" w:rsidP="008C305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05A">
        <w:rPr>
          <w:rFonts w:ascii="Times New Roman" w:eastAsia="Calibri" w:hAnsi="Times New Roman" w:cs="Times New Roman"/>
          <w:sz w:val="28"/>
          <w:szCs w:val="28"/>
        </w:rPr>
        <w:t>1.6. Раздел 4 «Обоснование ресурсного обеспечения подпрограммы муниципальной программы» изложить в следующей редакции:</w:t>
      </w:r>
    </w:p>
    <w:p w:rsidR="008C305A" w:rsidRPr="008C305A" w:rsidRDefault="008C305A" w:rsidP="008C305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05A">
        <w:rPr>
          <w:rFonts w:ascii="Times New Roman" w:eastAsia="Calibri" w:hAnsi="Times New Roman" w:cs="Times New Roman"/>
          <w:sz w:val="28"/>
          <w:szCs w:val="28"/>
        </w:rPr>
        <w:t xml:space="preserve">«4. Общий объем ассигнований подпрограммы муниципальной программы составляет 40638,2 тыс. руб. </w:t>
      </w:r>
    </w:p>
    <w:p w:rsidR="008C305A" w:rsidRPr="008C305A" w:rsidRDefault="008C305A" w:rsidP="008C305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05A">
        <w:rPr>
          <w:rFonts w:ascii="Times New Roman" w:eastAsia="Calibri" w:hAnsi="Times New Roman" w:cs="Times New Roman"/>
          <w:sz w:val="28"/>
          <w:szCs w:val="28"/>
        </w:rPr>
        <w:t>Финансирование подпрограммы муниципальной программы осуществляется:</w:t>
      </w:r>
    </w:p>
    <w:p w:rsidR="008C305A" w:rsidRPr="008C305A" w:rsidRDefault="008C305A" w:rsidP="008C305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05A">
        <w:rPr>
          <w:rFonts w:ascii="Times New Roman" w:eastAsia="Calibri" w:hAnsi="Times New Roman" w:cs="Times New Roman"/>
          <w:sz w:val="28"/>
          <w:szCs w:val="28"/>
        </w:rPr>
        <w:t>- из средств бюджета муниципального образования в следующих объемах:</w:t>
      </w:r>
    </w:p>
    <w:p w:rsidR="008C305A" w:rsidRPr="008C305A" w:rsidRDefault="008C305A" w:rsidP="008C305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05A">
        <w:rPr>
          <w:rFonts w:ascii="Times New Roman" w:eastAsia="Calibri" w:hAnsi="Times New Roman" w:cs="Times New Roman"/>
          <w:sz w:val="28"/>
          <w:szCs w:val="28"/>
        </w:rPr>
        <w:t>2017 год – 6154,6 тыс. руб.;</w:t>
      </w:r>
    </w:p>
    <w:p w:rsidR="008C305A" w:rsidRPr="008C305A" w:rsidRDefault="008C305A" w:rsidP="008C305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C305A">
        <w:rPr>
          <w:rFonts w:ascii="Times New Roman" w:eastAsia="Calibri" w:hAnsi="Times New Roman" w:cs="Times New Roman"/>
          <w:color w:val="000000"/>
          <w:sz w:val="28"/>
          <w:szCs w:val="28"/>
        </w:rPr>
        <w:t>2018 год – 8261,9 тыс. руб.;</w:t>
      </w:r>
    </w:p>
    <w:p w:rsidR="008C305A" w:rsidRPr="008C305A" w:rsidRDefault="008C305A" w:rsidP="008C305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C305A">
        <w:rPr>
          <w:rFonts w:ascii="Times New Roman" w:eastAsia="Calibri" w:hAnsi="Times New Roman" w:cs="Times New Roman"/>
          <w:color w:val="000000"/>
          <w:sz w:val="28"/>
          <w:szCs w:val="28"/>
        </w:rPr>
        <w:t>2019 год – 8177,4 тыс. руб.;</w:t>
      </w:r>
    </w:p>
    <w:p w:rsidR="008C305A" w:rsidRPr="008C305A" w:rsidRDefault="008C305A" w:rsidP="008C305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C305A">
        <w:rPr>
          <w:rFonts w:ascii="Times New Roman" w:eastAsia="Calibri" w:hAnsi="Times New Roman" w:cs="Times New Roman"/>
          <w:color w:val="000000"/>
          <w:sz w:val="28"/>
          <w:szCs w:val="28"/>
        </w:rPr>
        <w:t>2020 год – 8413,4 тыс. руб.;</w:t>
      </w:r>
    </w:p>
    <w:p w:rsidR="008C305A" w:rsidRPr="008C305A" w:rsidRDefault="008C305A" w:rsidP="008C305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C305A">
        <w:rPr>
          <w:rFonts w:ascii="Times New Roman" w:eastAsia="Calibri" w:hAnsi="Times New Roman" w:cs="Times New Roman"/>
          <w:color w:val="000000"/>
          <w:sz w:val="28"/>
          <w:szCs w:val="28"/>
        </w:rPr>
        <w:t>2021 год – 8413,4 тыс. руб.;</w:t>
      </w:r>
    </w:p>
    <w:p w:rsidR="008C305A" w:rsidRPr="008C305A" w:rsidRDefault="008C305A" w:rsidP="008C305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C305A">
        <w:rPr>
          <w:rFonts w:ascii="Times New Roman" w:eastAsia="Calibri" w:hAnsi="Times New Roman" w:cs="Times New Roman"/>
          <w:color w:val="000000"/>
          <w:sz w:val="28"/>
          <w:szCs w:val="28"/>
        </w:rPr>
        <w:t>2022 год – финансирование не определено;</w:t>
      </w:r>
    </w:p>
    <w:p w:rsidR="008C305A" w:rsidRPr="008C305A" w:rsidRDefault="008C305A" w:rsidP="008C305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C305A">
        <w:rPr>
          <w:rFonts w:ascii="Times New Roman" w:eastAsia="Calibri" w:hAnsi="Times New Roman" w:cs="Times New Roman"/>
          <w:color w:val="000000"/>
          <w:sz w:val="28"/>
          <w:szCs w:val="28"/>
        </w:rPr>
        <w:t>2023 год – финансирование не определено;</w:t>
      </w:r>
    </w:p>
    <w:p w:rsidR="008C305A" w:rsidRPr="008C305A" w:rsidRDefault="008C305A" w:rsidP="008C305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C305A">
        <w:rPr>
          <w:rFonts w:ascii="Times New Roman" w:eastAsia="Calibri" w:hAnsi="Times New Roman" w:cs="Times New Roman"/>
          <w:color w:val="000000"/>
          <w:sz w:val="28"/>
          <w:szCs w:val="28"/>
        </w:rPr>
        <w:t>2024 год – финансирование не определено;</w:t>
      </w:r>
    </w:p>
    <w:p w:rsidR="008C305A" w:rsidRPr="008C305A" w:rsidRDefault="008C305A" w:rsidP="008C305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C305A">
        <w:rPr>
          <w:rFonts w:ascii="Times New Roman" w:eastAsia="Calibri" w:hAnsi="Times New Roman" w:cs="Times New Roman"/>
          <w:color w:val="000000"/>
          <w:sz w:val="28"/>
          <w:szCs w:val="28"/>
        </w:rPr>
        <w:t>2025 год – финансирование не определено;</w:t>
      </w:r>
    </w:p>
    <w:p w:rsidR="008C305A" w:rsidRPr="008C305A" w:rsidRDefault="008C305A" w:rsidP="008C305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C30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из средств областного бюджета: </w:t>
      </w:r>
    </w:p>
    <w:p w:rsidR="008C305A" w:rsidRPr="008C305A" w:rsidRDefault="008C305A" w:rsidP="008C305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C305A">
        <w:rPr>
          <w:rFonts w:ascii="Times New Roman" w:eastAsia="Calibri" w:hAnsi="Times New Roman" w:cs="Times New Roman"/>
          <w:color w:val="000000"/>
          <w:sz w:val="28"/>
          <w:szCs w:val="28"/>
        </w:rPr>
        <w:t>2017 год – 77,5 тыс. руб.;</w:t>
      </w:r>
    </w:p>
    <w:p w:rsidR="008C305A" w:rsidRPr="008C305A" w:rsidRDefault="008C305A" w:rsidP="008C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 год – 380,0 тыс. руб.;</w:t>
      </w:r>
    </w:p>
    <w:p w:rsidR="008C305A" w:rsidRPr="008C305A" w:rsidRDefault="008C305A" w:rsidP="008C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 год – 760,0 тыс. руб.».</w:t>
      </w:r>
    </w:p>
    <w:p w:rsidR="008C305A" w:rsidRPr="008C305A" w:rsidRDefault="008C305A" w:rsidP="008C305A">
      <w:pPr>
        <w:widowControl w:val="0"/>
        <w:tabs>
          <w:tab w:val="left" w:pos="142"/>
          <w:tab w:val="left" w:pos="1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C30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1.7. В паспорте подпрограммы «Решение вопросов в сфере жилищно-коммунального хозяйства на территории муниципального образования «Сафоновский район» Смоленской области и оказание мер социальной поддержки отдельным категориям граждан» на 2017-2025 годы позицию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</w:t>
      </w:r>
      <w:r w:rsidRPr="008C305A">
        <w:rPr>
          <w:rFonts w:ascii="Times New Roman" w:eastAsia="Calibri" w:hAnsi="Times New Roman" w:cs="Times New Roman"/>
          <w:color w:val="000000"/>
          <w:sz w:val="28"/>
          <w:szCs w:val="28"/>
        </w:rPr>
        <w:t>«Объемы ассигнований муниципальной программы (по годам реализации и в разрезе источников финансирования)» изложить в следующей редакции:</w:t>
      </w:r>
    </w:p>
    <w:p w:rsidR="008C305A" w:rsidRDefault="008C305A" w:rsidP="008C305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C305A" w:rsidRDefault="008C305A" w:rsidP="008C305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C305A" w:rsidRPr="008C305A" w:rsidRDefault="008C305A" w:rsidP="008C305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61"/>
        <w:gridCol w:w="7087"/>
      </w:tblGrid>
      <w:tr w:rsidR="008C305A" w:rsidRPr="008C305A" w:rsidTr="00C72753">
        <w:trPr>
          <w:trHeight w:val="570"/>
        </w:trPr>
        <w:tc>
          <w:tcPr>
            <w:tcW w:w="3261" w:type="dxa"/>
          </w:tcPr>
          <w:p w:rsidR="008C305A" w:rsidRPr="008C305A" w:rsidRDefault="008C305A" w:rsidP="008C305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30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7087" w:type="dxa"/>
          </w:tcPr>
          <w:p w:rsidR="008C305A" w:rsidRPr="008C305A" w:rsidRDefault="008C305A" w:rsidP="008C305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30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общий объем финансирования подпрограммы составляет </w:t>
            </w:r>
          </w:p>
          <w:p w:rsidR="008C305A" w:rsidRPr="008C305A" w:rsidRDefault="008C305A" w:rsidP="008C305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30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29832,3 тыс. руб. в том числе по годам:</w:t>
            </w:r>
          </w:p>
          <w:p w:rsidR="008C305A" w:rsidRPr="008C305A" w:rsidRDefault="008C305A" w:rsidP="008C305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30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федеральный бюджет:</w:t>
            </w:r>
          </w:p>
          <w:p w:rsidR="008C305A" w:rsidRPr="008C305A" w:rsidRDefault="008C305A" w:rsidP="008C305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30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2017 год – 1004,9 тыс. руб.</w:t>
            </w:r>
          </w:p>
          <w:p w:rsidR="008C305A" w:rsidRPr="008C305A" w:rsidRDefault="008C305A" w:rsidP="008C305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30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бюджет муниципального образования – 28827,4 тыс. руб.</w:t>
            </w:r>
          </w:p>
          <w:p w:rsidR="008C305A" w:rsidRPr="008C305A" w:rsidRDefault="008C305A" w:rsidP="008C305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30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2017 год – 5388,4 тыс. руб.;</w:t>
            </w:r>
          </w:p>
          <w:p w:rsidR="008C305A" w:rsidRPr="008C305A" w:rsidRDefault="008C305A" w:rsidP="008C305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30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 год – 5604,3 тыс. руб.;</w:t>
            </w:r>
          </w:p>
          <w:p w:rsidR="008C305A" w:rsidRPr="008C305A" w:rsidRDefault="008C305A" w:rsidP="008C305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30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 год – 5792,3 тыс. руб.;</w:t>
            </w:r>
          </w:p>
          <w:p w:rsidR="008C305A" w:rsidRPr="008C305A" w:rsidRDefault="008C305A" w:rsidP="008C305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30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 год – 6021,2 тыс. руб.;</w:t>
            </w:r>
          </w:p>
          <w:p w:rsidR="008C305A" w:rsidRPr="008C305A" w:rsidRDefault="008C305A" w:rsidP="008C305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30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 6021,2 тыс. руб.;</w:t>
            </w:r>
          </w:p>
          <w:p w:rsidR="008C305A" w:rsidRPr="008C305A" w:rsidRDefault="008C305A" w:rsidP="008C305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30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финансирование не определено;</w:t>
            </w:r>
          </w:p>
          <w:p w:rsidR="008C305A" w:rsidRPr="008C305A" w:rsidRDefault="008C305A" w:rsidP="008C305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30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 финансирование не определено;</w:t>
            </w:r>
          </w:p>
          <w:p w:rsidR="008C305A" w:rsidRPr="008C305A" w:rsidRDefault="008C305A" w:rsidP="008C305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30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финансирование не определено;</w:t>
            </w:r>
          </w:p>
          <w:p w:rsidR="008C305A" w:rsidRPr="008C305A" w:rsidRDefault="008C305A" w:rsidP="008C305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30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финансирование не определено.</w:t>
            </w:r>
          </w:p>
        </w:tc>
      </w:tr>
    </w:tbl>
    <w:p w:rsidR="008C305A" w:rsidRPr="008C305A" w:rsidRDefault="008C305A" w:rsidP="008C305A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8C305A" w:rsidRPr="008C305A" w:rsidRDefault="008C305A" w:rsidP="008C305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05A">
        <w:rPr>
          <w:rFonts w:ascii="Times New Roman" w:eastAsia="Calibri" w:hAnsi="Times New Roman" w:cs="Times New Roman"/>
          <w:sz w:val="28"/>
          <w:szCs w:val="28"/>
        </w:rPr>
        <w:t>1.8. Раздел 4 «Обоснование ресурсного обеспечения подпрограммы муниципальной программы» изложить в следующей редакции:</w:t>
      </w:r>
    </w:p>
    <w:p w:rsidR="008C305A" w:rsidRPr="008C305A" w:rsidRDefault="008C305A" w:rsidP="008C305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05A">
        <w:rPr>
          <w:rFonts w:ascii="Times New Roman" w:eastAsia="Calibri" w:hAnsi="Times New Roman" w:cs="Times New Roman"/>
          <w:sz w:val="28"/>
          <w:szCs w:val="28"/>
        </w:rPr>
        <w:t>«4. Общий объем финансирования подпрограммы муниципальной программы составляет 29832,3 тыс. рублей, в том числе по годам:</w:t>
      </w:r>
    </w:p>
    <w:p w:rsidR="008C305A" w:rsidRPr="008C305A" w:rsidRDefault="008C305A" w:rsidP="008C305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05A">
        <w:rPr>
          <w:rFonts w:ascii="Times New Roman" w:eastAsia="Calibri" w:hAnsi="Times New Roman" w:cs="Times New Roman"/>
          <w:sz w:val="28"/>
          <w:szCs w:val="28"/>
        </w:rPr>
        <w:t>- федеральный бюджет:- 28827,4 тыс. руб.</w:t>
      </w:r>
    </w:p>
    <w:p w:rsidR="008C305A" w:rsidRPr="008C305A" w:rsidRDefault="008C305A" w:rsidP="008C305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05A">
        <w:rPr>
          <w:rFonts w:ascii="Times New Roman" w:eastAsia="Calibri" w:hAnsi="Times New Roman" w:cs="Times New Roman"/>
          <w:sz w:val="28"/>
          <w:szCs w:val="28"/>
        </w:rPr>
        <w:t>2017 год – 1004,9 тыс. руб.;</w:t>
      </w:r>
    </w:p>
    <w:p w:rsidR="008C305A" w:rsidRPr="008C305A" w:rsidRDefault="008C305A" w:rsidP="008C305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05A">
        <w:rPr>
          <w:rFonts w:ascii="Times New Roman" w:eastAsia="Calibri" w:hAnsi="Times New Roman" w:cs="Times New Roman"/>
          <w:sz w:val="28"/>
          <w:szCs w:val="28"/>
        </w:rPr>
        <w:t>- бюджет муниципального образования: - 28827,4 тыс. руб.</w:t>
      </w:r>
    </w:p>
    <w:p w:rsidR="008C305A" w:rsidRPr="008C305A" w:rsidRDefault="008C305A" w:rsidP="008C305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05A">
        <w:rPr>
          <w:rFonts w:ascii="Times New Roman" w:eastAsia="Calibri" w:hAnsi="Times New Roman" w:cs="Times New Roman"/>
          <w:sz w:val="28"/>
          <w:szCs w:val="28"/>
        </w:rPr>
        <w:t>2017 год – 5388,4 тыс. руб.;</w:t>
      </w:r>
    </w:p>
    <w:p w:rsidR="008C305A" w:rsidRPr="008C305A" w:rsidRDefault="008C305A" w:rsidP="008C305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05A">
        <w:rPr>
          <w:rFonts w:ascii="Times New Roman" w:eastAsia="Calibri" w:hAnsi="Times New Roman" w:cs="Times New Roman"/>
          <w:sz w:val="28"/>
          <w:szCs w:val="28"/>
        </w:rPr>
        <w:t>2018 год – 5604,3 тыс. руб.;</w:t>
      </w:r>
    </w:p>
    <w:p w:rsidR="008C305A" w:rsidRPr="008C305A" w:rsidRDefault="008C305A" w:rsidP="008C305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05A">
        <w:rPr>
          <w:rFonts w:ascii="Times New Roman" w:eastAsia="Calibri" w:hAnsi="Times New Roman" w:cs="Times New Roman"/>
          <w:sz w:val="28"/>
          <w:szCs w:val="28"/>
        </w:rPr>
        <w:t>2019 год – 5792,3 тыс. руб.;</w:t>
      </w:r>
    </w:p>
    <w:p w:rsidR="008C305A" w:rsidRPr="008C305A" w:rsidRDefault="008C305A" w:rsidP="008C305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05A">
        <w:rPr>
          <w:rFonts w:ascii="Times New Roman" w:eastAsia="Calibri" w:hAnsi="Times New Roman" w:cs="Times New Roman"/>
          <w:sz w:val="28"/>
          <w:szCs w:val="28"/>
        </w:rPr>
        <w:t>2020 год – 6021,2 тыс. руб.;</w:t>
      </w:r>
    </w:p>
    <w:p w:rsidR="008C305A" w:rsidRPr="008C305A" w:rsidRDefault="008C305A" w:rsidP="008C305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05A">
        <w:rPr>
          <w:rFonts w:ascii="Times New Roman" w:eastAsia="Calibri" w:hAnsi="Times New Roman" w:cs="Times New Roman"/>
          <w:sz w:val="28"/>
          <w:szCs w:val="28"/>
        </w:rPr>
        <w:t>2021 год – 6021,2 тыс. руб.;</w:t>
      </w:r>
    </w:p>
    <w:p w:rsidR="008C305A" w:rsidRPr="008C305A" w:rsidRDefault="008C305A" w:rsidP="008C305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05A">
        <w:rPr>
          <w:rFonts w:ascii="Times New Roman" w:eastAsia="Calibri" w:hAnsi="Times New Roman" w:cs="Times New Roman"/>
          <w:sz w:val="28"/>
          <w:szCs w:val="28"/>
        </w:rPr>
        <w:t>2022 год – финансирование не определено;</w:t>
      </w:r>
    </w:p>
    <w:p w:rsidR="008C305A" w:rsidRPr="008C305A" w:rsidRDefault="008C305A" w:rsidP="008C305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05A">
        <w:rPr>
          <w:rFonts w:ascii="Times New Roman" w:eastAsia="Calibri" w:hAnsi="Times New Roman" w:cs="Times New Roman"/>
          <w:sz w:val="28"/>
          <w:szCs w:val="28"/>
        </w:rPr>
        <w:t>2023 год – финансирование не определено;</w:t>
      </w:r>
    </w:p>
    <w:p w:rsidR="008C305A" w:rsidRPr="008C305A" w:rsidRDefault="008C305A" w:rsidP="008C305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05A">
        <w:rPr>
          <w:rFonts w:ascii="Times New Roman" w:eastAsia="Calibri" w:hAnsi="Times New Roman" w:cs="Times New Roman"/>
          <w:sz w:val="28"/>
          <w:szCs w:val="28"/>
        </w:rPr>
        <w:t>2024 год – финансирование не определено;</w:t>
      </w:r>
    </w:p>
    <w:p w:rsidR="008C305A" w:rsidRPr="008C305A" w:rsidRDefault="008C305A" w:rsidP="008C305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05A">
        <w:rPr>
          <w:rFonts w:ascii="Times New Roman" w:eastAsia="Calibri" w:hAnsi="Times New Roman" w:cs="Times New Roman"/>
          <w:sz w:val="28"/>
          <w:szCs w:val="28"/>
        </w:rPr>
        <w:t>2025 год – финансирование не определено</w:t>
      </w:r>
      <w:proofErr w:type="gramStart"/>
      <w:r w:rsidRPr="008C305A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8C305A" w:rsidRPr="008C305A" w:rsidRDefault="008C305A" w:rsidP="008C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05A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Приложение № 2 к муниципальной программе изложить в новой редакции (прилагается).</w:t>
      </w:r>
    </w:p>
    <w:p w:rsidR="008C305A" w:rsidRPr="008C305A" w:rsidRDefault="008C305A" w:rsidP="008C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05A">
        <w:rPr>
          <w:rFonts w:ascii="Times New Roman" w:eastAsia="Times New Roman" w:hAnsi="Times New Roman" w:cs="Times New Roman"/>
          <w:sz w:val="28"/>
          <w:szCs w:val="28"/>
          <w:lang w:eastAsia="ru-RU"/>
        </w:rPr>
        <w:t>2. Опубликовать настоящее постановление на официальном сайте Администрации муниципального образования «Сафоновский район» Смоленской области в информационно-телекоммуникационной сети Интернет.</w:t>
      </w:r>
    </w:p>
    <w:p w:rsidR="008C305A" w:rsidRPr="008C305A" w:rsidRDefault="008C305A" w:rsidP="008C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05A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Считать настоящее постановление неотъемлемой частью постановления Администрации муниципального образования «Сафоновский район» Смоленской области от 02.12.2016 № 1355 «Об утверждении муниципальной программы «Создание условий для эффективного муниципального управления в муниципальном образовании «Сафоновский район» Смоленской области»  на 2017-2025 годы».</w:t>
      </w:r>
    </w:p>
    <w:p w:rsidR="008C305A" w:rsidRPr="008C305A" w:rsidRDefault="008C305A" w:rsidP="008C305A">
      <w:pPr>
        <w:tabs>
          <w:tab w:val="left" w:pos="711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C305A" w:rsidRPr="008C305A" w:rsidRDefault="008C305A" w:rsidP="008C305A">
      <w:pPr>
        <w:tabs>
          <w:tab w:val="left" w:pos="711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C305A" w:rsidRPr="008C305A" w:rsidRDefault="008C305A" w:rsidP="008C30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п. Главы муниципального образования </w:t>
      </w:r>
    </w:p>
    <w:p w:rsidR="008C305A" w:rsidRPr="008C305A" w:rsidRDefault="008C305A" w:rsidP="008C30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05A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«Сафоновский район» Смоленской области</w:t>
      </w:r>
      <w:r w:rsidRPr="008C30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30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30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30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Pr="008C3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Н.Н. Голоскок</w:t>
      </w:r>
    </w:p>
    <w:p w:rsidR="008C305A" w:rsidRPr="008C305A" w:rsidRDefault="008C305A" w:rsidP="008C305A">
      <w:pPr>
        <w:tabs>
          <w:tab w:val="left" w:pos="711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C305A" w:rsidRPr="008C305A" w:rsidRDefault="008C305A" w:rsidP="008C30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8C305A" w:rsidRPr="008C305A" w:rsidRDefault="008C305A" w:rsidP="008C30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8C305A" w:rsidRPr="008C305A" w:rsidRDefault="008C305A" w:rsidP="008C30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8C305A" w:rsidRPr="008C305A" w:rsidRDefault="008C305A" w:rsidP="008C30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8C305A" w:rsidRPr="008C305A" w:rsidRDefault="008C305A" w:rsidP="008C30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8C305A" w:rsidRPr="008C305A" w:rsidRDefault="008C305A" w:rsidP="008C30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8C305A" w:rsidRPr="008C305A" w:rsidRDefault="008C305A" w:rsidP="008C30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8C305A" w:rsidRPr="008C305A" w:rsidTr="00C72753">
        <w:tc>
          <w:tcPr>
            <w:tcW w:w="5210" w:type="dxa"/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2</w:t>
            </w:r>
          </w:p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муниципальной программе</w:t>
            </w:r>
          </w:p>
        </w:tc>
      </w:tr>
    </w:tbl>
    <w:p w:rsidR="008C305A" w:rsidRPr="008C305A" w:rsidRDefault="008C305A" w:rsidP="008C30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05A" w:rsidRPr="008C305A" w:rsidRDefault="008C305A" w:rsidP="008C30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05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8C305A" w:rsidRPr="008C305A" w:rsidRDefault="008C305A" w:rsidP="008C30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0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муниципальной программы «Создание условий для эффективного муниципального управления в муниципальном образовании «Сафоновский район» Смоленской области» на 2017-2025 годы</w:t>
      </w:r>
    </w:p>
    <w:p w:rsidR="008C305A" w:rsidRPr="008C305A" w:rsidRDefault="008C305A" w:rsidP="008C30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9"/>
        <w:gridCol w:w="33"/>
        <w:gridCol w:w="1417"/>
        <w:gridCol w:w="1264"/>
        <w:gridCol w:w="848"/>
        <w:gridCol w:w="16"/>
        <w:gridCol w:w="10"/>
        <w:gridCol w:w="19"/>
        <w:gridCol w:w="111"/>
        <w:gridCol w:w="851"/>
        <w:gridCol w:w="10"/>
        <w:gridCol w:w="11"/>
        <w:gridCol w:w="27"/>
        <w:gridCol w:w="6"/>
        <w:gridCol w:w="88"/>
        <w:gridCol w:w="856"/>
        <w:gridCol w:w="15"/>
        <w:gridCol w:w="8"/>
        <w:gridCol w:w="19"/>
        <w:gridCol w:w="6"/>
        <w:gridCol w:w="812"/>
        <w:gridCol w:w="8"/>
        <w:gridCol w:w="8"/>
        <w:gridCol w:w="17"/>
        <w:gridCol w:w="6"/>
        <w:gridCol w:w="672"/>
        <w:gridCol w:w="6"/>
        <w:gridCol w:w="8"/>
        <w:gridCol w:w="16"/>
        <w:gridCol w:w="6"/>
        <w:gridCol w:w="817"/>
        <w:gridCol w:w="10"/>
        <w:gridCol w:w="18"/>
        <w:gridCol w:w="6"/>
        <w:gridCol w:w="938"/>
      </w:tblGrid>
      <w:tr w:rsidR="008C305A" w:rsidRPr="008C305A" w:rsidTr="00C72753">
        <w:trPr>
          <w:trHeight w:val="250"/>
        </w:trPr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Исполнитель мероприятия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финансового обеспечения (расшифровать</w:t>
            </w:r>
            <w:proofErr w:type="gramEnd"/>
          </w:p>
        </w:tc>
        <w:tc>
          <w:tcPr>
            <w:tcW w:w="37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25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Планируемое значение показателя на реализацию муниципальной  программы на отчетный год </w:t>
            </w:r>
          </w:p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плановый период)</w:t>
            </w:r>
          </w:p>
        </w:tc>
      </w:tr>
      <w:tr w:rsidR="008C305A" w:rsidRPr="008C305A" w:rsidTr="00C72753">
        <w:trPr>
          <w:trHeight w:val="64"/>
        </w:trPr>
        <w:tc>
          <w:tcPr>
            <w:tcW w:w="16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1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8C305A" w:rsidRPr="008C305A" w:rsidTr="00C72753">
        <w:tc>
          <w:tcPr>
            <w:tcW w:w="1063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Цель программы: Повышение эффективности деятельности Администрации муниципального образования «Сафоновский район» </w:t>
            </w:r>
          </w:p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Смоленской области» и создание оптимальных условий для развития и совершенствования муниципального управления</w:t>
            </w:r>
          </w:p>
        </w:tc>
      </w:tr>
      <w:tr w:rsidR="008C305A" w:rsidRPr="008C305A" w:rsidTr="00C72753">
        <w:tc>
          <w:tcPr>
            <w:tcW w:w="1063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Подпрограмма: «Обеспечение деятельности Администрации и содержание аппарата  Администрации муниципального образования </w:t>
            </w:r>
          </w:p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«Сафоновский район» Смоленской области»</w:t>
            </w:r>
          </w:p>
        </w:tc>
      </w:tr>
      <w:tr w:rsidR="008C305A" w:rsidRPr="008C305A" w:rsidTr="00C72753">
        <w:trPr>
          <w:trHeight w:val="64"/>
        </w:trPr>
        <w:tc>
          <w:tcPr>
            <w:tcW w:w="1063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Цель подпрограммы: Создание условий для эффективного муниципального управления в  муниципальном образовании  </w:t>
            </w:r>
          </w:p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«Сафоновский район» Смоленской области</w:t>
            </w:r>
          </w:p>
        </w:tc>
      </w:tr>
      <w:tr w:rsidR="008C305A" w:rsidRPr="008C305A" w:rsidTr="00C72753">
        <w:trPr>
          <w:trHeight w:val="301"/>
        </w:trPr>
        <w:tc>
          <w:tcPr>
            <w:tcW w:w="1063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подпрограммы: Решение вопросов местного значения и повышение эффективности деятельности Администрации муниципального образования «Сафоновский район» Смоленской области»</w:t>
            </w:r>
          </w:p>
        </w:tc>
      </w:tr>
      <w:tr w:rsidR="008C305A" w:rsidRPr="008C305A" w:rsidTr="00C72753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 Количество обращений граждан в Администрацию муниципального образования, рассмотренных с нарушением сроков, установленных действующим законодательством, единиц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«Сафоновский район» Смоленской области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8C305A" w:rsidRPr="008C305A" w:rsidTr="00C72753">
        <w:trPr>
          <w:trHeight w:val="1493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 Соответствие муниципальных правовых актов действующему законодательству по результатам проверки контрольно-надзорных органов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«Сафоновский район» Смоленской области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8C305A" w:rsidRPr="008C305A" w:rsidTr="00C72753">
        <w:trPr>
          <w:trHeight w:val="1673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1.3. Количество муниципальных служащих, прошедших </w:t>
            </w:r>
            <w:proofErr w:type="gramStart"/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обучение по</w:t>
            </w:r>
            <w:proofErr w:type="gramEnd"/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профильным направлениям деятельности: тематические семинары и конференции и др., чел.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«Сафоновский район» Смоленской области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</w:tr>
      <w:tr w:rsidR="008C305A" w:rsidRPr="008C305A" w:rsidTr="00C72753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 Количество своевременно исполненных судебных актов и мировых соглашений, предусматривающих обращение взыскания на средства бюджета муниципального образования, %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«Сафоновский район» Смоленской области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8C305A" w:rsidRPr="008C305A" w:rsidTr="00C72753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 Количество исполненных архивным отделом запросов, единиц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«Сафоновский район» Смоленской области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1406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1450</w:t>
            </w:r>
          </w:p>
        </w:tc>
      </w:tr>
      <w:tr w:rsidR="008C305A" w:rsidRPr="008C305A" w:rsidTr="00C72753">
        <w:trPr>
          <w:trHeight w:val="971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1.6. Количество межведомственных запросов, единиц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«Сафоновский район» Смоленской области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</w:tr>
      <w:tr w:rsidR="008C305A" w:rsidRPr="008C305A" w:rsidTr="00C72753">
        <w:trPr>
          <w:trHeight w:val="1384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1.7. Доля электронного документооборота к общему объему документооборота в отделах администрации района, %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«Сафоновский район» Смоленской области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8C305A" w:rsidRPr="008C305A" w:rsidTr="00C72753">
        <w:trPr>
          <w:trHeight w:val="1205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1.8. Количество принятых запросов на предоставление государственных и муниципальных услуг, единиц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«Сафоновский район» Смоленской области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</w:tr>
      <w:tr w:rsidR="008C305A" w:rsidRPr="008C305A" w:rsidTr="00C72753">
        <w:trPr>
          <w:trHeight w:val="1237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1.9. Количество консультаций по предоставлению государственных и муниципальных услуг, единиц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«Сафоновский район» Смоленской области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</w:tr>
      <w:tr w:rsidR="008C305A" w:rsidRPr="008C305A" w:rsidTr="00C72753">
        <w:trPr>
          <w:trHeight w:val="1686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1.10. Выплата пенсий за выслугу лет лицам, 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«Сафоновский район» Смоленской области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</w:tr>
      <w:tr w:rsidR="008C305A" w:rsidRPr="008C305A" w:rsidTr="00C72753">
        <w:trPr>
          <w:trHeight w:val="428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1.11. Выплата пенсий за выслугу лет лицам, 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«Сафоновский район» Смоленской области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муниципального образования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13562,4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4643,8</w:t>
            </w:r>
          </w:p>
        </w:tc>
        <w:tc>
          <w:tcPr>
            <w:tcW w:w="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4459,3</w:t>
            </w:r>
          </w:p>
        </w:tc>
        <w:tc>
          <w:tcPr>
            <w:tcW w:w="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4459,3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8C305A" w:rsidRPr="008C305A" w:rsidTr="00C72753">
        <w:trPr>
          <w:trHeight w:val="73"/>
        </w:trPr>
        <w:tc>
          <w:tcPr>
            <w:tcW w:w="1063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Обеспечивающая подпрограмма</w:t>
            </w:r>
          </w:p>
        </w:tc>
      </w:tr>
      <w:tr w:rsidR="008C305A" w:rsidRPr="008C305A" w:rsidTr="00C72753">
        <w:trPr>
          <w:trHeight w:val="2040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Финансовое обеспечение ответственного исполнителя муниципальной программы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«Сафоновский район» Смоленской области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бюджета,</w:t>
            </w:r>
          </w:p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бюджета, средства бюджет муниципального образования</w:t>
            </w:r>
          </w:p>
        </w:tc>
        <w:tc>
          <w:tcPr>
            <w:tcW w:w="1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100047,82</w:t>
            </w:r>
          </w:p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6274,72</w:t>
            </w:r>
          </w:p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3636,4</w:t>
            </w:r>
          </w:p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90136,7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34667,7</w:t>
            </w:r>
          </w:p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2126,8</w:t>
            </w:r>
          </w:p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1166,0</w:t>
            </w:r>
          </w:p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31374,9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32667,36</w:t>
            </w:r>
          </w:p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2073,96</w:t>
            </w:r>
          </w:p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1212,5</w:t>
            </w:r>
          </w:p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29380,9</w:t>
            </w:r>
          </w:p>
        </w:tc>
        <w:tc>
          <w:tcPr>
            <w:tcW w:w="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32712,76</w:t>
            </w:r>
          </w:p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2073,96</w:t>
            </w:r>
          </w:p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1257,9</w:t>
            </w:r>
          </w:p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29380,9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8C305A" w:rsidRPr="008C305A" w:rsidTr="00C72753">
        <w:trPr>
          <w:trHeight w:val="428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 подпрограмме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«Сафоновский район» Смоленской области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бюджета,</w:t>
            </w:r>
          </w:p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бюджета, средства бюджет муниципального образования</w:t>
            </w:r>
          </w:p>
        </w:tc>
        <w:tc>
          <w:tcPr>
            <w:tcW w:w="1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113610,22</w:t>
            </w:r>
          </w:p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6274,72</w:t>
            </w:r>
          </w:p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3636,4</w:t>
            </w:r>
          </w:p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103699,1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39311,5</w:t>
            </w:r>
          </w:p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2126,8</w:t>
            </w:r>
          </w:p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1166,0</w:t>
            </w:r>
          </w:p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36018,7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37126,66</w:t>
            </w:r>
          </w:p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2073,96</w:t>
            </w:r>
          </w:p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1212,5</w:t>
            </w:r>
          </w:p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33840,2</w:t>
            </w:r>
          </w:p>
        </w:tc>
        <w:tc>
          <w:tcPr>
            <w:tcW w:w="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37172,06</w:t>
            </w:r>
          </w:p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2073,96</w:t>
            </w:r>
          </w:p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1257,9</w:t>
            </w:r>
          </w:p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33840,2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8C305A" w:rsidRPr="008C305A" w:rsidTr="00C72753">
        <w:trPr>
          <w:trHeight w:val="329"/>
        </w:trPr>
        <w:tc>
          <w:tcPr>
            <w:tcW w:w="1063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Подпрограмма «Управление имуществом муниципального образования «Сафоновский район»</w:t>
            </w:r>
          </w:p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Смоленской области и земельными ресурсами» на 2017-2025 годы</w:t>
            </w:r>
          </w:p>
        </w:tc>
      </w:tr>
      <w:tr w:rsidR="008C305A" w:rsidRPr="008C305A" w:rsidTr="00C72753">
        <w:trPr>
          <w:trHeight w:val="421"/>
        </w:trPr>
        <w:tc>
          <w:tcPr>
            <w:tcW w:w="1063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Цель: Эффективное и рациональное использование имущества муниципального образования</w:t>
            </w:r>
          </w:p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«Сафоновский район» Смоленской области и земельных ресурсов</w:t>
            </w:r>
          </w:p>
        </w:tc>
      </w:tr>
      <w:tr w:rsidR="008C305A" w:rsidRPr="008C305A" w:rsidTr="00C72753">
        <w:trPr>
          <w:trHeight w:val="371"/>
        </w:trPr>
        <w:tc>
          <w:tcPr>
            <w:tcW w:w="1063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 подпрограммы: «Признание прав и регулирование отношений, связанных</w:t>
            </w:r>
          </w:p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муниципальной собственностью и управление земельными ресурсами»</w:t>
            </w:r>
          </w:p>
        </w:tc>
      </w:tr>
      <w:tr w:rsidR="008C305A" w:rsidRPr="008C305A" w:rsidTr="00C72753">
        <w:trPr>
          <w:trHeight w:val="1548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2.1. Проведение технической инвентаризации и оформление  технических паспортов объектов недвижимости и их копий, поэтажных планов, проведение кадастровых работ и оформление технических планов, кадастровых паспортов в отношении объектов недвижимого имущества (количество объектов)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8C305A" w:rsidRPr="008C305A" w:rsidTr="00C72753">
        <w:trPr>
          <w:trHeight w:val="1548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 Проведение обследования технического состояния объектов недвижимости и выдача актов обследования</w:t>
            </w:r>
          </w:p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(количество объектов)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8C305A" w:rsidRPr="008C305A" w:rsidTr="00C72753">
        <w:trPr>
          <w:trHeight w:val="770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2.3. Проведение кадастровых работ в отношении земельных участков (количество земельных участков)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8C305A" w:rsidRPr="008C305A" w:rsidTr="00C72753">
        <w:trPr>
          <w:trHeight w:val="1548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2.4. Проведение независимым оценщиком оценки рыночной стоимости объектов гражданских прав и анализ достоверности величины их рыночной стоимости (количество отчетов)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8C305A" w:rsidRPr="008C305A" w:rsidTr="00C72753">
        <w:trPr>
          <w:trHeight w:val="565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2.5. </w:t>
            </w:r>
            <w:proofErr w:type="gramStart"/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торгов для осуществления сделок, предметом которых являются объекты недвижимого имущества и земельные участки, находящиеся в муниципальной собственности, а также земельные участки, государственная собственность на которые не разграничена и которые расположены в границах муниципального образования (количество торгов)</w:t>
            </w:r>
            <w:proofErr w:type="gramEnd"/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</w:tr>
      <w:tr w:rsidR="008C305A" w:rsidRPr="008C305A" w:rsidTr="00C72753">
        <w:trPr>
          <w:trHeight w:val="1548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2.6. </w:t>
            </w:r>
            <w:proofErr w:type="gramStart"/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обязательного ежегодного аудита бухгалтерской (финансовой) отчетности муниципальных унитарных предприятий (количество</w:t>
            </w:r>
            <w:proofErr w:type="gramEnd"/>
          </w:p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аудиторских проверок)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8C305A" w:rsidRPr="008C305A" w:rsidTr="00C72753">
        <w:trPr>
          <w:trHeight w:val="853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2.7.Проведение технической инвентаризации и оформление  технических паспортов объектов недвижимости и их копий, поэтажных планов, проведение кадастровых работ и оформление технических планов, кадастровых паспортов в отношении объектов недвижимого имущества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КИГиЗ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муниципального образования</w:t>
            </w:r>
          </w:p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175,0</w:t>
            </w:r>
          </w:p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90,7</w:t>
            </w:r>
          </w:p>
        </w:tc>
        <w:tc>
          <w:tcPr>
            <w:tcW w:w="1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54,3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8C305A" w:rsidRPr="008C305A" w:rsidTr="00C72753">
        <w:trPr>
          <w:trHeight w:val="812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2.8. Проведение обследования технического состояния объектов недвижимости и выдача актов обследования.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КИГиЗ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муниципального образования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51,0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8C305A" w:rsidRPr="008C305A" w:rsidTr="00C72753">
        <w:trPr>
          <w:trHeight w:val="711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2.9. Проведение кадастровых работ в отношении земельных участков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КИГиЗ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муниципального образования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45,5</w:t>
            </w:r>
          </w:p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25,5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8C305A" w:rsidRPr="008C305A" w:rsidTr="00C72753">
        <w:trPr>
          <w:trHeight w:val="1631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2.10. Проведение независимым оценщиком оценки рыночной стоимости объектов гражданских прав и анализ достоверности величины их рыночной стоимости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КИГиЗ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муниципального образования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177,3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98,1</w:t>
            </w:r>
          </w:p>
        </w:tc>
        <w:tc>
          <w:tcPr>
            <w:tcW w:w="1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47,2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8C305A" w:rsidRPr="008C305A" w:rsidTr="00C72753">
        <w:trPr>
          <w:trHeight w:val="995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2.11. </w:t>
            </w:r>
            <w:proofErr w:type="gramStart"/>
            <w:r w:rsidRPr="008C30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Проведение торгов для осуществления сделок, предметом которых являются объекты недвижимого имущества и земельные участки, находящиеся в муниципальной собственности, а также земельные участки, государственная собственность на которые не разграничена и которые расположены в границах муниципального образования</w:t>
            </w:r>
            <w:proofErr w:type="gramEnd"/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КИГиЗ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муниципального образования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8C305A" w:rsidRPr="008C305A" w:rsidTr="00C72753">
        <w:trPr>
          <w:trHeight w:val="1548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2.12. Проведение обязательного ежегодного аудита бухгалтерской (финансовой) отчетности муниципальных унитарных предприятий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КИГиЗ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муниципального образования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8C305A" w:rsidRPr="008C305A" w:rsidTr="00C72753">
        <w:trPr>
          <w:trHeight w:val="1548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2.13. Разработка генеральных планов, правил землепользования и застройки сельских поселений Смоленской области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КИГиЗ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муниципального образования,</w:t>
            </w:r>
          </w:p>
          <w:p w:rsidR="008C305A" w:rsidRPr="008C305A" w:rsidRDefault="008C305A" w:rsidP="008C305A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C305A" w:rsidRPr="008C305A" w:rsidRDefault="008C305A" w:rsidP="008C305A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  <w:p w:rsidR="008C305A" w:rsidRPr="008C305A" w:rsidRDefault="008C305A" w:rsidP="008C305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C305A" w:rsidRPr="008C305A" w:rsidRDefault="008C305A" w:rsidP="008C305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C305A" w:rsidRPr="008C305A" w:rsidRDefault="008C305A" w:rsidP="008C305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C305A" w:rsidRPr="008C305A" w:rsidRDefault="008C305A" w:rsidP="008C305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C305A" w:rsidRPr="008C305A" w:rsidRDefault="008C305A" w:rsidP="008C305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1140,0</w:t>
            </w:r>
          </w:p>
          <w:p w:rsidR="008C305A" w:rsidRPr="008C305A" w:rsidRDefault="008C305A" w:rsidP="008C305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  <w:p w:rsidR="008C305A" w:rsidRPr="008C305A" w:rsidRDefault="008C305A" w:rsidP="008C305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C305A" w:rsidRPr="008C305A" w:rsidRDefault="008C305A" w:rsidP="008C305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C305A" w:rsidRPr="008C305A" w:rsidRDefault="008C305A" w:rsidP="008C305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C305A" w:rsidRPr="008C305A" w:rsidRDefault="008C305A" w:rsidP="008C305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C305A" w:rsidRPr="008C305A" w:rsidRDefault="008C305A" w:rsidP="008C305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  <w:p w:rsidR="008C305A" w:rsidRPr="008C305A" w:rsidRDefault="008C305A" w:rsidP="008C305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  <w:p w:rsidR="008C305A" w:rsidRPr="008C305A" w:rsidRDefault="008C305A" w:rsidP="008C305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C305A" w:rsidRPr="008C305A" w:rsidRDefault="008C305A" w:rsidP="008C305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C305A" w:rsidRPr="008C305A" w:rsidRDefault="008C305A" w:rsidP="008C305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C305A" w:rsidRPr="008C305A" w:rsidRDefault="008C305A" w:rsidP="008C305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C305A" w:rsidRPr="008C305A" w:rsidRDefault="008C305A" w:rsidP="008C305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380,0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760,0</w:t>
            </w:r>
          </w:p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8C305A" w:rsidRPr="008C305A" w:rsidTr="00C72753">
        <w:trPr>
          <w:trHeight w:val="440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основному мероприятию подпрограммы</w:t>
            </w:r>
          </w:p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КИГиЗ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муниципального образования</w:t>
            </w:r>
          </w:p>
          <w:p w:rsidR="008C305A" w:rsidRPr="008C305A" w:rsidRDefault="008C305A" w:rsidP="008C3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548,8</w:t>
            </w:r>
          </w:p>
          <w:p w:rsidR="008C305A" w:rsidRPr="008C305A" w:rsidRDefault="008C305A" w:rsidP="008C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C305A" w:rsidRPr="008C305A" w:rsidRDefault="008C305A" w:rsidP="008C3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C305A" w:rsidRPr="008C305A" w:rsidRDefault="008C305A" w:rsidP="008C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1140,0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188,8</w:t>
            </w:r>
          </w:p>
          <w:p w:rsidR="008C305A" w:rsidRPr="008C305A" w:rsidRDefault="008C305A" w:rsidP="008C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C305A" w:rsidRPr="008C305A" w:rsidRDefault="008C305A" w:rsidP="008C3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C305A" w:rsidRPr="008C305A" w:rsidRDefault="008C305A" w:rsidP="008C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180,0</w:t>
            </w:r>
          </w:p>
          <w:p w:rsidR="008C305A" w:rsidRPr="008C305A" w:rsidRDefault="008C305A" w:rsidP="008C3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C305A" w:rsidRPr="008C305A" w:rsidRDefault="008C305A" w:rsidP="008C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C305A" w:rsidRPr="008C305A" w:rsidRDefault="008C305A" w:rsidP="008C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380,0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180,0</w:t>
            </w:r>
          </w:p>
          <w:p w:rsidR="008C305A" w:rsidRPr="008C305A" w:rsidRDefault="008C305A" w:rsidP="008C3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C305A" w:rsidRPr="008C305A" w:rsidRDefault="008C305A" w:rsidP="008C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C305A" w:rsidRPr="008C305A" w:rsidRDefault="008C305A" w:rsidP="008C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760,0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8C305A" w:rsidRPr="008C305A" w:rsidTr="00C72753">
        <w:trPr>
          <w:trHeight w:val="64"/>
        </w:trPr>
        <w:tc>
          <w:tcPr>
            <w:tcW w:w="1063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C305A" w:rsidRPr="008C305A" w:rsidTr="00C72753">
        <w:trPr>
          <w:trHeight w:val="832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Финансовое обеспечение ответственного исполнителя подпрограммы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КИГиЗ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муниципального образования</w:t>
            </w:r>
          </w:p>
        </w:tc>
        <w:tc>
          <w:tcPr>
            <w:tcW w:w="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24455,40</w:t>
            </w:r>
          </w:p>
        </w:tc>
        <w:tc>
          <w:tcPr>
            <w:tcW w:w="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7988,6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8233,4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8233,4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8C305A" w:rsidRPr="008C305A" w:rsidTr="00C72753">
        <w:trPr>
          <w:trHeight w:val="64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по подпрограмме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КИГиЗ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муниципального образования</w:t>
            </w:r>
          </w:p>
        </w:tc>
        <w:tc>
          <w:tcPr>
            <w:tcW w:w="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26144,2</w:t>
            </w:r>
          </w:p>
        </w:tc>
        <w:tc>
          <w:tcPr>
            <w:tcW w:w="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8177,4 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8793,4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9173,4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8C305A" w:rsidRPr="008C305A" w:rsidTr="00C72753">
        <w:trPr>
          <w:trHeight w:val="405"/>
        </w:trPr>
        <w:tc>
          <w:tcPr>
            <w:tcW w:w="1063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Подпрограмма «Решение вопросов в сфере жилищно-коммунального хозяйства на территории муниципального образования</w:t>
            </w:r>
          </w:p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«Сафоновский район» Смоленской области»</w:t>
            </w:r>
          </w:p>
        </w:tc>
      </w:tr>
      <w:tr w:rsidR="008C305A" w:rsidRPr="008C305A" w:rsidTr="00C72753">
        <w:trPr>
          <w:trHeight w:val="399"/>
        </w:trPr>
        <w:tc>
          <w:tcPr>
            <w:tcW w:w="1063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Цель: Повышение качества и надежности предоставления жилищно-коммунальных услуг населению муниципального образования</w:t>
            </w:r>
          </w:p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«Сафоновский район» Смоленской области и оказание мер социальной поддержки отдельным категориям граждан»</w:t>
            </w:r>
          </w:p>
        </w:tc>
      </w:tr>
      <w:tr w:rsidR="008C305A" w:rsidRPr="008C305A" w:rsidTr="00C72753">
        <w:trPr>
          <w:trHeight w:val="64"/>
        </w:trPr>
        <w:tc>
          <w:tcPr>
            <w:tcW w:w="1063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подпрограммы: «Обеспечение жизнедеятельности в сфере жилищно-коммунального хозяйства»</w:t>
            </w:r>
          </w:p>
        </w:tc>
      </w:tr>
      <w:tr w:rsidR="008C305A" w:rsidRPr="008C305A" w:rsidTr="00C72753">
        <w:trPr>
          <w:trHeight w:val="415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 Содержание, ремонт, капитальный ремонт дорог общего пользования и дворовых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строительству и ЖКХ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муниципального образования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8C305A" w:rsidRPr="008C305A" w:rsidTr="00C72753">
        <w:trPr>
          <w:trHeight w:val="428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3.2.Капитальный ремонт и ремонт муниципального жилищного фонда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строительству и ЖКХ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муниципального образования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8C305A" w:rsidRPr="008C305A" w:rsidTr="00C72753">
        <w:trPr>
          <w:trHeight w:val="428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3.3.Содержание, ремонт сетей, строительство объектов ЖКХ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строительству и ЖКХ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муниципального образования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8C305A" w:rsidRPr="008C305A" w:rsidTr="00C72753">
        <w:trPr>
          <w:trHeight w:val="428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3.4.Благоустройство территории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строительству и ЖКХ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муниципального образования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8C305A" w:rsidRPr="008C305A" w:rsidTr="00C72753">
        <w:trPr>
          <w:trHeight w:val="140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3.5.Переселение граждан из аварийного жилищного фонда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строительству и ЖКХ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муниципального образования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8C305A" w:rsidRPr="008C305A" w:rsidTr="00C72753">
        <w:trPr>
          <w:trHeight w:val="428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3.6.Улучшение жилищных условий молодых семей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строительству и ЖКХ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бюджет, областной бюджет, бюджет муниципального образования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</w:tr>
      <w:tr w:rsidR="008C305A" w:rsidRPr="008C305A" w:rsidTr="00C72753">
        <w:trPr>
          <w:trHeight w:val="687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Финансовое обеспечение ответственного исполнителя муниципальной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строительству и ЖКХ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муниципального образования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17672,7</w:t>
            </w:r>
          </w:p>
        </w:tc>
        <w:tc>
          <w:tcPr>
            <w:tcW w:w="10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5738,3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5967,2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5967,2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8C305A" w:rsidRPr="008C305A" w:rsidTr="00C72753">
        <w:trPr>
          <w:trHeight w:val="66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основному мероприятию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17672,7</w:t>
            </w:r>
          </w:p>
        </w:tc>
        <w:tc>
          <w:tcPr>
            <w:tcW w:w="10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5738,3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5967,2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5967,2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8C305A" w:rsidRPr="008C305A" w:rsidTr="00C72753">
        <w:trPr>
          <w:trHeight w:val="64"/>
        </w:trPr>
        <w:tc>
          <w:tcPr>
            <w:tcW w:w="1063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</w:t>
            </w:r>
          </w:p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«Оказание мер социальной поддержки отдельным категориям граждан»</w:t>
            </w:r>
          </w:p>
        </w:tc>
      </w:tr>
      <w:tr w:rsidR="008C305A" w:rsidRPr="008C305A" w:rsidTr="00C72753">
        <w:trPr>
          <w:trHeight w:val="855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Почетное звание «Почетный гражданин Сафоновского района Смоленской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«Сафоновский район» Смоленской области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162,0</w:t>
            </w:r>
          </w:p>
        </w:tc>
        <w:tc>
          <w:tcPr>
            <w:tcW w:w="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8C305A" w:rsidRPr="008C305A" w:rsidTr="00C72753">
        <w:trPr>
          <w:trHeight w:val="335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основному мероприятию подпрограммы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162,0</w:t>
            </w:r>
          </w:p>
        </w:tc>
        <w:tc>
          <w:tcPr>
            <w:tcW w:w="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8C305A" w:rsidRPr="008C305A" w:rsidTr="00C72753">
        <w:trPr>
          <w:trHeight w:val="343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 подпрограмме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строительству и ЖКХ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17834,7</w:t>
            </w:r>
          </w:p>
        </w:tc>
        <w:tc>
          <w:tcPr>
            <w:tcW w:w="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5792,3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6021,2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6021,2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8C305A" w:rsidRPr="008C305A" w:rsidTr="00C72753">
        <w:trPr>
          <w:trHeight w:val="64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157589,06</w:t>
            </w:r>
          </w:p>
        </w:tc>
        <w:tc>
          <w:tcPr>
            <w:tcW w:w="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53281,14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51941,26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52366,66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A" w:rsidRPr="008C305A" w:rsidRDefault="008C305A" w:rsidP="008C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</w:tbl>
    <w:p w:rsidR="00DC2C17" w:rsidRPr="00393E07" w:rsidRDefault="00DC2C17" w:rsidP="00DC2C17">
      <w:pPr>
        <w:widowControl w:val="0"/>
        <w:rPr>
          <w:rFonts w:ascii="Calibri" w:eastAsia="Times New Roman" w:hAnsi="Calibri" w:cs="Times New Roman"/>
          <w:sz w:val="28"/>
          <w:szCs w:val="28"/>
        </w:rPr>
      </w:pPr>
      <w:bookmarkStart w:id="0" w:name="_GoBack"/>
    </w:p>
    <w:bookmarkEnd w:id="0"/>
    <w:p w:rsidR="008C305A" w:rsidRPr="008C305A" w:rsidRDefault="008C305A" w:rsidP="008C305A">
      <w:pPr>
        <w:tabs>
          <w:tab w:val="left" w:pos="711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C305A" w:rsidRPr="00393E07" w:rsidRDefault="008C305A" w:rsidP="00393E07">
      <w:pPr>
        <w:widowControl w:val="0"/>
        <w:rPr>
          <w:rFonts w:ascii="Calibri" w:eastAsia="Times New Roman" w:hAnsi="Calibri" w:cs="Times New Roman"/>
          <w:sz w:val="28"/>
          <w:szCs w:val="28"/>
        </w:rPr>
        <w:sectPr w:rsidR="008C305A" w:rsidRPr="00393E07" w:rsidSect="008C305A">
          <w:headerReference w:type="default" r:id="rId10"/>
          <w:pgSz w:w="11906" w:h="16838" w:code="9"/>
          <w:pgMar w:top="1134" w:right="567" w:bottom="426" w:left="1134" w:header="709" w:footer="709" w:gutter="0"/>
          <w:cols w:space="708"/>
          <w:titlePg/>
          <w:docGrid w:linePitch="360"/>
        </w:sectPr>
      </w:pPr>
    </w:p>
    <w:p w:rsidR="007B0BF1" w:rsidRPr="00516709" w:rsidRDefault="007B0BF1" w:rsidP="00DC2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B0BF1" w:rsidRPr="00516709" w:rsidSect="007B0BF1">
      <w:headerReference w:type="default" r:id="rId11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964" w:rsidRDefault="006F3964">
      <w:pPr>
        <w:spacing w:after="0" w:line="240" w:lineRule="auto"/>
      </w:pPr>
      <w:r>
        <w:separator/>
      </w:r>
    </w:p>
  </w:endnote>
  <w:endnote w:type="continuationSeparator" w:id="0">
    <w:p w:rsidR="006F3964" w:rsidRDefault="006F3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964" w:rsidRDefault="006F3964">
      <w:pPr>
        <w:spacing w:after="0" w:line="240" w:lineRule="auto"/>
      </w:pPr>
      <w:r>
        <w:separator/>
      </w:r>
    </w:p>
  </w:footnote>
  <w:footnote w:type="continuationSeparator" w:id="0">
    <w:p w:rsidR="006F3964" w:rsidRDefault="006F3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E07" w:rsidRPr="00A446F1" w:rsidRDefault="00393E07" w:rsidP="00393E07">
    <w:pPr>
      <w:pStyle w:val="a4"/>
      <w:jc w:val="center"/>
      <w:rPr>
        <w:rFonts w:ascii="Times New Roman" w:hAnsi="Times New Roman"/>
        <w:sz w:val="28"/>
        <w:szCs w:val="28"/>
      </w:rPr>
    </w:pPr>
    <w:r w:rsidRPr="00554D12">
      <w:rPr>
        <w:rFonts w:ascii="Times New Roman" w:hAnsi="Times New Roman"/>
        <w:sz w:val="28"/>
        <w:szCs w:val="28"/>
      </w:rPr>
      <w:fldChar w:fldCharType="begin"/>
    </w:r>
    <w:r w:rsidRPr="00554D12">
      <w:rPr>
        <w:rFonts w:ascii="Times New Roman" w:hAnsi="Times New Roman"/>
        <w:sz w:val="28"/>
        <w:szCs w:val="28"/>
      </w:rPr>
      <w:instrText xml:space="preserve"> PAGE   \* MERGEFORMAT </w:instrText>
    </w:r>
    <w:r w:rsidRPr="00554D12">
      <w:rPr>
        <w:rFonts w:ascii="Times New Roman" w:hAnsi="Times New Roman"/>
        <w:sz w:val="28"/>
        <w:szCs w:val="28"/>
      </w:rPr>
      <w:fldChar w:fldCharType="separate"/>
    </w:r>
    <w:r w:rsidR="00DC2C17">
      <w:rPr>
        <w:rFonts w:ascii="Times New Roman" w:hAnsi="Times New Roman"/>
        <w:noProof/>
        <w:sz w:val="28"/>
        <w:szCs w:val="28"/>
      </w:rPr>
      <w:t>12</w:t>
    </w:r>
    <w:r w:rsidRPr="00554D12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E07" w:rsidRPr="00A446F1" w:rsidRDefault="00393E07" w:rsidP="00E05187">
    <w:pPr>
      <w:pStyle w:val="a4"/>
      <w:jc w:val="center"/>
      <w:rPr>
        <w:rFonts w:ascii="Times New Roman" w:hAnsi="Times New Roman"/>
        <w:sz w:val="28"/>
        <w:szCs w:val="28"/>
      </w:rPr>
    </w:pPr>
    <w:r w:rsidRPr="00554D12">
      <w:rPr>
        <w:rFonts w:ascii="Times New Roman" w:hAnsi="Times New Roman"/>
        <w:sz w:val="28"/>
        <w:szCs w:val="28"/>
      </w:rPr>
      <w:fldChar w:fldCharType="begin"/>
    </w:r>
    <w:r w:rsidRPr="00554D12">
      <w:rPr>
        <w:rFonts w:ascii="Times New Roman" w:hAnsi="Times New Roman"/>
        <w:sz w:val="28"/>
        <w:szCs w:val="28"/>
      </w:rPr>
      <w:instrText xml:space="preserve"> PAGE   \* MERGEFORMAT </w:instrText>
    </w:r>
    <w:r w:rsidRPr="00554D12">
      <w:rPr>
        <w:rFonts w:ascii="Times New Roman" w:hAnsi="Times New Roman"/>
        <w:sz w:val="28"/>
        <w:szCs w:val="28"/>
      </w:rPr>
      <w:fldChar w:fldCharType="separate"/>
    </w:r>
    <w:r w:rsidR="007B0BF1">
      <w:rPr>
        <w:rFonts w:ascii="Times New Roman" w:hAnsi="Times New Roman"/>
        <w:noProof/>
        <w:sz w:val="28"/>
        <w:szCs w:val="28"/>
      </w:rPr>
      <w:t>9</w:t>
    </w:r>
    <w:r w:rsidRPr="00554D12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6C5339"/>
    <w:multiLevelType w:val="hybridMultilevel"/>
    <w:tmpl w:val="A3FC6D30"/>
    <w:lvl w:ilvl="0" w:tplc="4DD6911C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>
    <w:nsid w:val="0324200D"/>
    <w:multiLevelType w:val="hybridMultilevel"/>
    <w:tmpl w:val="EBB06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73255"/>
    <w:multiLevelType w:val="hybridMultilevel"/>
    <w:tmpl w:val="6550496A"/>
    <w:lvl w:ilvl="0" w:tplc="0DE2D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21340"/>
    <w:multiLevelType w:val="hybridMultilevel"/>
    <w:tmpl w:val="85A23638"/>
    <w:lvl w:ilvl="0" w:tplc="0DE2D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615161"/>
    <w:multiLevelType w:val="hybridMultilevel"/>
    <w:tmpl w:val="929E275E"/>
    <w:lvl w:ilvl="0" w:tplc="0DE2D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B44BF5"/>
    <w:multiLevelType w:val="hybridMultilevel"/>
    <w:tmpl w:val="631CB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906E27"/>
    <w:multiLevelType w:val="hybridMultilevel"/>
    <w:tmpl w:val="224C4178"/>
    <w:lvl w:ilvl="0" w:tplc="0DE2D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CA02903"/>
    <w:multiLevelType w:val="hybridMultilevel"/>
    <w:tmpl w:val="ACDAC428"/>
    <w:lvl w:ilvl="0" w:tplc="0DE2D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D70E06"/>
    <w:multiLevelType w:val="hybridMultilevel"/>
    <w:tmpl w:val="72F83118"/>
    <w:lvl w:ilvl="0" w:tplc="0DE2D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254F88"/>
    <w:multiLevelType w:val="hybridMultilevel"/>
    <w:tmpl w:val="9666394A"/>
    <w:lvl w:ilvl="0" w:tplc="0DE2D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06D6E"/>
    <w:multiLevelType w:val="hybridMultilevel"/>
    <w:tmpl w:val="BC56A0B6"/>
    <w:lvl w:ilvl="0" w:tplc="0DE2D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0D47AC"/>
    <w:multiLevelType w:val="hybridMultilevel"/>
    <w:tmpl w:val="3DF2F6D2"/>
    <w:lvl w:ilvl="0" w:tplc="0DE2D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0F2468"/>
    <w:multiLevelType w:val="hybridMultilevel"/>
    <w:tmpl w:val="3BAA736C"/>
    <w:lvl w:ilvl="0" w:tplc="4DD6911C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4">
    <w:nsid w:val="491440B2"/>
    <w:multiLevelType w:val="hybridMultilevel"/>
    <w:tmpl w:val="63B22D2C"/>
    <w:lvl w:ilvl="0" w:tplc="0DE2D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DA6E0A"/>
    <w:multiLevelType w:val="hybridMultilevel"/>
    <w:tmpl w:val="AF8AE854"/>
    <w:lvl w:ilvl="0" w:tplc="0DE2D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D768D0"/>
    <w:multiLevelType w:val="hybridMultilevel"/>
    <w:tmpl w:val="BA40AC74"/>
    <w:lvl w:ilvl="0" w:tplc="96B2A774">
      <w:start w:val="1"/>
      <w:numFmt w:val="decimal"/>
      <w:lvlText w:val="%1."/>
      <w:lvlJc w:val="left"/>
      <w:pPr>
        <w:ind w:left="1176" w:hanging="384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>
    <w:nsid w:val="5D960B01"/>
    <w:multiLevelType w:val="hybridMultilevel"/>
    <w:tmpl w:val="4B9049CA"/>
    <w:lvl w:ilvl="0" w:tplc="4DD6911C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8">
    <w:nsid w:val="604C0719"/>
    <w:multiLevelType w:val="hybridMultilevel"/>
    <w:tmpl w:val="DA9ADB4E"/>
    <w:lvl w:ilvl="0" w:tplc="0DE2D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632BB4"/>
    <w:multiLevelType w:val="multilevel"/>
    <w:tmpl w:val="EEFA7108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0">
    <w:nsid w:val="65EC5773"/>
    <w:multiLevelType w:val="hybridMultilevel"/>
    <w:tmpl w:val="1D164948"/>
    <w:lvl w:ilvl="0" w:tplc="0DE2D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3974A9"/>
    <w:multiLevelType w:val="hybridMultilevel"/>
    <w:tmpl w:val="B10222FE"/>
    <w:lvl w:ilvl="0" w:tplc="0DE2D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910890"/>
    <w:multiLevelType w:val="hybridMultilevel"/>
    <w:tmpl w:val="6BE0D406"/>
    <w:lvl w:ilvl="0" w:tplc="0DE2D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CF6060"/>
    <w:multiLevelType w:val="hybridMultilevel"/>
    <w:tmpl w:val="34180D3E"/>
    <w:lvl w:ilvl="0" w:tplc="0DE2D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D32940"/>
    <w:multiLevelType w:val="hybridMultilevel"/>
    <w:tmpl w:val="849E0CBC"/>
    <w:lvl w:ilvl="0" w:tplc="0DE2D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D0683F"/>
    <w:multiLevelType w:val="hybridMultilevel"/>
    <w:tmpl w:val="313C523E"/>
    <w:lvl w:ilvl="0" w:tplc="4DD6911C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6">
    <w:nsid w:val="72F455A1"/>
    <w:multiLevelType w:val="hybridMultilevel"/>
    <w:tmpl w:val="8C64534A"/>
    <w:lvl w:ilvl="0" w:tplc="0DE2D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164D5"/>
    <w:multiLevelType w:val="hybridMultilevel"/>
    <w:tmpl w:val="7F7AE28A"/>
    <w:lvl w:ilvl="0" w:tplc="4DD6911C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8">
    <w:nsid w:val="7C2E3A18"/>
    <w:multiLevelType w:val="hybridMultilevel"/>
    <w:tmpl w:val="EA626A0C"/>
    <w:lvl w:ilvl="0" w:tplc="0DE2D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67564F"/>
    <w:multiLevelType w:val="hybridMultilevel"/>
    <w:tmpl w:val="E22AE6FE"/>
    <w:lvl w:ilvl="0" w:tplc="4DD6911C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0">
    <w:nsid w:val="7EF96067"/>
    <w:multiLevelType w:val="hybridMultilevel"/>
    <w:tmpl w:val="36AEF7D2"/>
    <w:lvl w:ilvl="0" w:tplc="0DE2D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327F6B"/>
    <w:multiLevelType w:val="hybridMultilevel"/>
    <w:tmpl w:val="10363360"/>
    <w:lvl w:ilvl="0" w:tplc="0DE2D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6"/>
  </w:num>
  <w:num w:numId="4">
    <w:abstractNumId w:val="17"/>
  </w:num>
  <w:num w:numId="5">
    <w:abstractNumId w:val="27"/>
  </w:num>
  <w:num w:numId="6">
    <w:abstractNumId w:val="1"/>
  </w:num>
  <w:num w:numId="7">
    <w:abstractNumId w:val="13"/>
  </w:num>
  <w:num w:numId="8">
    <w:abstractNumId w:val="8"/>
  </w:num>
  <w:num w:numId="9">
    <w:abstractNumId w:val="12"/>
  </w:num>
  <w:num w:numId="10">
    <w:abstractNumId w:val="6"/>
  </w:num>
  <w:num w:numId="11">
    <w:abstractNumId w:val="29"/>
  </w:num>
  <w:num w:numId="12">
    <w:abstractNumId w:val="25"/>
  </w:num>
  <w:num w:numId="13">
    <w:abstractNumId w:val="7"/>
  </w:num>
  <w:num w:numId="14">
    <w:abstractNumId w:val="3"/>
  </w:num>
  <w:num w:numId="15">
    <w:abstractNumId w:val="5"/>
  </w:num>
  <w:num w:numId="16">
    <w:abstractNumId w:val="11"/>
  </w:num>
  <w:num w:numId="17">
    <w:abstractNumId w:val="9"/>
  </w:num>
  <w:num w:numId="18">
    <w:abstractNumId w:val="10"/>
  </w:num>
  <w:num w:numId="19">
    <w:abstractNumId w:val="14"/>
  </w:num>
  <w:num w:numId="20">
    <w:abstractNumId w:val="22"/>
  </w:num>
  <w:num w:numId="21">
    <w:abstractNumId w:val="23"/>
  </w:num>
  <w:num w:numId="22">
    <w:abstractNumId w:val="4"/>
  </w:num>
  <w:num w:numId="23">
    <w:abstractNumId w:val="18"/>
  </w:num>
  <w:num w:numId="24">
    <w:abstractNumId w:val="30"/>
  </w:num>
  <w:num w:numId="25">
    <w:abstractNumId w:val="28"/>
  </w:num>
  <w:num w:numId="26">
    <w:abstractNumId w:val="26"/>
  </w:num>
  <w:num w:numId="27">
    <w:abstractNumId w:val="15"/>
  </w:num>
  <w:num w:numId="28">
    <w:abstractNumId w:val="20"/>
  </w:num>
  <w:num w:numId="29">
    <w:abstractNumId w:val="21"/>
  </w:num>
  <w:num w:numId="30">
    <w:abstractNumId w:val="31"/>
  </w:num>
  <w:num w:numId="31">
    <w:abstractNumId w:val="24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709"/>
    <w:rsid w:val="001E1128"/>
    <w:rsid w:val="00237CAA"/>
    <w:rsid w:val="002C3A81"/>
    <w:rsid w:val="002F02A6"/>
    <w:rsid w:val="002F69F9"/>
    <w:rsid w:val="00393E07"/>
    <w:rsid w:val="00516709"/>
    <w:rsid w:val="006E15A0"/>
    <w:rsid w:val="006F3964"/>
    <w:rsid w:val="00757A4B"/>
    <w:rsid w:val="007B0BF1"/>
    <w:rsid w:val="008C305A"/>
    <w:rsid w:val="00A92336"/>
    <w:rsid w:val="00AE1F71"/>
    <w:rsid w:val="00C40BB9"/>
    <w:rsid w:val="00DC2C17"/>
    <w:rsid w:val="00DF5C89"/>
    <w:rsid w:val="00E00DDC"/>
    <w:rsid w:val="00E05187"/>
    <w:rsid w:val="00EA5628"/>
    <w:rsid w:val="00EE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3A8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C3A81"/>
    <w:rPr>
      <w:rFonts w:ascii="Arial" w:eastAsia="Times New Roman" w:hAnsi="Arial" w:cs="Times New Roman"/>
      <w:b/>
      <w:bCs/>
      <w:color w:val="000080"/>
      <w:sz w:val="28"/>
      <w:szCs w:val="28"/>
      <w:lang w:val="x-none" w:eastAsia="x-none"/>
    </w:rPr>
  </w:style>
  <w:style w:type="paragraph" w:styleId="2">
    <w:name w:val="Body Text 2"/>
    <w:basedOn w:val="a"/>
    <w:link w:val="20"/>
    <w:uiPriority w:val="99"/>
    <w:unhideWhenUsed/>
    <w:rsid w:val="002C3A8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2C3A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C3A81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2C3A81"/>
    <w:rPr>
      <w:rFonts w:ascii="Calibri" w:eastAsia="Calibri" w:hAnsi="Calibri" w:cs="Times New Roman"/>
    </w:rPr>
  </w:style>
  <w:style w:type="paragraph" w:styleId="a6">
    <w:name w:val="Normal (Web)"/>
    <w:basedOn w:val="a"/>
    <w:unhideWhenUsed/>
    <w:rsid w:val="002C3A8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одержимое таблицы"/>
    <w:basedOn w:val="a"/>
    <w:rsid w:val="002C3A8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TableContents">
    <w:name w:val="Table Contents"/>
    <w:basedOn w:val="a"/>
    <w:rsid w:val="002C3A8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HTML">
    <w:name w:val="HTML Preformatted"/>
    <w:basedOn w:val="a"/>
    <w:link w:val="HTML0"/>
    <w:rsid w:val="002C3A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2C3A8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2C3A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C3A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C3A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C3A81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2C3A8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2C3A8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a">
    <w:name w:val="Strong"/>
    <w:qFormat/>
    <w:rsid w:val="002C3A81"/>
    <w:rPr>
      <w:b/>
      <w:bCs/>
    </w:rPr>
  </w:style>
  <w:style w:type="paragraph" w:styleId="ab">
    <w:name w:val="Body Text"/>
    <w:basedOn w:val="a"/>
    <w:link w:val="ac"/>
    <w:unhideWhenUsed/>
    <w:rsid w:val="002C3A8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rsid w:val="002C3A8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nformat">
    <w:name w:val="ConsPlusNonformat"/>
    <w:rsid w:val="002C3A8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d">
    <w:name w:val="Текст выноски Знак"/>
    <w:link w:val="ae"/>
    <w:uiPriority w:val="99"/>
    <w:semiHidden/>
    <w:rsid w:val="002C3A81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2C3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2C3A8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C3A81"/>
    <w:pPr>
      <w:widowControl w:val="0"/>
      <w:suppressAutoHyphens/>
      <w:snapToGrid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character" w:customStyle="1" w:styleId="21">
    <w:name w:val="Основной текст с отступом 2 Знак"/>
    <w:link w:val="22"/>
    <w:uiPriority w:val="99"/>
    <w:semiHidden/>
    <w:rsid w:val="002C3A81"/>
  </w:style>
  <w:style w:type="paragraph" w:styleId="22">
    <w:name w:val="Body Text Indent 2"/>
    <w:basedOn w:val="a"/>
    <w:link w:val="21"/>
    <w:uiPriority w:val="99"/>
    <w:semiHidden/>
    <w:unhideWhenUsed/>
    <w:rsid w:val="002C3A81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uiPriority w:val="99"/>
    <w:semiHidden/>
    <w:rsid w:val="002C3A81"/>
  </w:style>
  <w:style w:type="character" w:customStyle="1" w:styleId="af">
    <w:name w:val="Нижний колонтитул Знак"/>
    <w:link w:val="af0"/>
    <w:uiPriority w:val="99"/>
    <w:rsid w:val="002C3A81"/>
  </w:style>
  <w:style w:type="paragraph" w:styleId="af0">
    <w:name w:val="footer"/>
    <w:basedOn w:val="a"/>
    <w:link w:val="af"/>
    <w:uiPriority w:val="99"/>
    <w:unhideWhenUsed/>
    <w:rsid w:val="002C3A81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2C3A81"/>
  </w:style>
  <w:style w:type="paragraph" w:customStyle="1" w:styleId="13">
    <w:name w:val="Абзац списка1"/>
    <w:basedOn w:val="a"/>
    <w:rsid w:val="002C3A81"/>
    <w:pPr>
      <w:ind w:left="720"/>
    </w:pPr>
    <w:rPr>
      <w:rFonts w:ascii="Calibri" w:eastAsia="Calibri" w:hAnsi="Calibri" w:cs="Calibri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93E07"/>
  </w:style>
  <w:style w:type="paragraph" w:customStyle="1" w:styleId="15">
    <w:name w:val="Обычный (веб)1"/>
    <w:basedOn w:val="a"/>
    <w:rsid w:val="00393E07"/>
    <w:pP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3">
    <w:name w:val="Абзац списка2"/>
    <w:basedOn w:val="a"/>
    <w:rsid w:val="00393E0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0">
    <w:name w:val="Основной текст 22"/>
    <w:basedOn w:val="a"/>
    <w:rsid w:val="00393E07"/>
    <w:pPr>
      <w:suppressAutoHyphens/>
      <w:spacing w:after="0" w:line="240" w:lineRule="auto"/>
      <w:ind w:right="-284" w:firstLine="720"/>
    </w:pPr>
    <w:rPr>
      <w:rFonts w:ascii="Arial" w:eastAsia="Times New Roman" w:hAnsi="Arial" w:cs="Arial"/>
      <w:sz w:val="28"/>
      <w:szCs w:val="28"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8C305A"/>
  </w:style>
  <w:style w:type="table" w:customStyle="1" w:styleId="16">
    <w:name w:val="Сетка таблицы1"/>
    <w:basedOn w:val="a1"/>
    <w:next w:val="a3"/>
    <w:uiPriority w:val="59"/>
    <w:rsid w:val="008C30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3A8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C3A81"/>
    <w:rPr>
      <w:rFonts w:ascii="Arial" w:eastAsia="Times New Roman" w:hAnsi="Arial" w:cs="Times New Roman"/>
      <w:b/>
      <w:bCs/>
      <w:color w:val="000080"/>
      <w:sz w:val="28"/>
      <w:szCs w:val="28"/>
      <w:lang w:val="x-none" w:eastAsia="x-none"/>
    </w:rPr>
  </w:style>
  <w:style w:type="paragraph" w:styleId="2">
    <w:name w:val="Body Text 2"/>
    <w:basedOn w:val="a"/>
    <w:link w:val="20"/>
    <w:uiPriority w:val="99"/>
    <w:unhideWhenUsed/>
    <w:rsid w:val="002C3A8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2C3A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C3A81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2C3A81"/>
    <w:rPr>
      <w:rFonts w:ascii="Calibri" w:eastAsia="Calibri" w:hAnsi="Calibri" w:cs="Times New Roman"/>
    </w:rPr>
  </w:style>
  <w:style w:type="paragraph" w:styleId="a6">
    <w:name w:val="Normal (Web)"/>
    <w:basedOn w:val="a"/>
    <w:unhideWhenUsed/>
    <w:rsid w:val="002C3A8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одержимое таблицы"/>
    <w:basedOn w:val="a"/>
    <w:rsid w:val="002C3A8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TableContents">
    <w:name w:val="Table Contents"/>
    <w:basedOn w:val="a"/>
    <w:rsid w:val="002C3A8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HTML">
    <w:name w:val="HTML Preformatted"/>
    <w:basedOn w:val="a"/>
    <w:link w:val="HTML0"/>
    <w:rsid w:val="002C3A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2C3A8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2C3A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C3A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C3A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C3A81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2C3A8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2C3A8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a">
    <w:name w:val="Strong"/>
    <w:qFormat/>
    <w:rsid w:val="002C3A81"/>
    <w:rPr>
      <w:b/>
      <w:bCs/>
    </w:rPr>
  </w:style>
  <w:style w:type="paragraph" w:styleId="ab">
    <w:name w:val="Body Text"/>
    <w:basedOn w:val="a"/>
    <w:link w:val="ac"/>
    <w:unhideWhenUsed/>
    <w:rsid w:val="002C3A8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rsid w:val="002C3A8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nformat">
    <w:name w:val="ConsPlusNonformat"/>
    <w:rsid w:val="002C3A8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d">
    <w:name w:val="Текст выноски Знак"/>
    <w:link w:val="ae"/>
    <w:uiPriority w:val="99"/>
    <w:semiHidden/>
    <w:rsid w:val="002C3A81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2C3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2C3A8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C3A81"/>
    <w:pPr>
      <w:widowControl w:val="0"/>
      <w:suppressAutoHyphens/>
      <w:snapToGrid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character" w:customStyle="1" w:styleId="21">
    <w:name w:val="Основной текст с отступом 2 Знак"/>
    <w:link w:val="22"/>
    <w:uiPriority w:val="99"/>
    <w:semiHidden/>
    <w:rsid w:val="002C3A81"/>
  </w:style>
  <w:style w:type="paragraph" w:styleId="22">
    <w:name w:val="Body Text Indent 2"/>
    <w:basedOn w:val="a"/>
    <w:link w:val="21"/>
    <w:uiPriority w:val="99"/>
    <w:semiHidden/>
    <w:unhideWhenUsed/>
    <w:rsid w:val="002C3A81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uiPriority w:val="99"/>
    <w:semiHidden/>
    <w:rsid w:val="002C3A81"/>
  </w:style>
  <w:style w:type="character" w:customStyle="1" w:styleId="af">
    <w:name w:val="Нижний колонтитул Знак"/>
    <w:link w:val="af0"/>
    <w:uiPriority w:val="99"/>
    <w:rsid w:val="002C3A81"/>
  </w:style>
  <w:style w:type="paragraph" w:styleId="af0">
    <w:name w:val="footer"/>
    <w:basedOn w:val="a"/>
    <w:link w:val="af"/>
    <w:uiPriority w:val="99"/>
    <w:unhideWhenUsed/>
    <w:rsid w:val="002C3A81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2C3A81"/>
  </w:style>
  <w:style w:type="paragraph" w:customStyle="1" w:styleId="13">
    <w:name w:val="Абзац списка1"/>
    <w:basedOn w:val="a"/>
    <w:rsid w:val="002C3A81"/>
    <w:pPr>
      <w:ind w:left="720"/>
    </w:pPr>
    <w:rPr>
      <w:rFonts w:ascii="Calibri" w:eastAsia="Calibri" w:hAnsi="Calibri" w:cs="Calibri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93E07"/>
  </w:style>
  <w:style w:type="paragraph" w:customStyle="1" w:styleId="15">
    <w:name w:val="Обычный (веб)1"/>
    <w:basedOn w:val="a"/>
    <w:rsid w:val="00393E07"/>
    <w:pP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3">
    <w:name w:val="Абзац списка2"/>
    <w:basedOn w:val="a"/>
    <w:rsid w:val="00393E0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0">
    <w:name w:val="Основной текст 22"/>
    <w:basedOn w:val="a"/>
    <w:rsid w:val="00393E07"/>
    <w:pPr>
      <w:suppressAutoHyphens/>
      <w:spacing w:after="0" w:line="240" w:lineRule="auto"/>
      <w:ind w:right="-284" w:firstLine="720"/>
    </w:pPr>
    <w:rPr>
      <w:rFonts w:ascii="Arial" w:eastAsia="Times New Roman" w:hAnsi="Arial" w:cs="Arial"/>
      <w:sz w:val="28"/>
      <w:szCs w:val="28"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8C305A"/>
  </w:style>
  <w:style w:type="table" w:customStyle="1" w:styleId="16">
    <w:name w:val="Сетка таблицы1"/>
    <w:basedOn w:val="a1"/>
    <w:next w:val="a3"/>
    <w:uiPriority w:val="59"/>
    <w:rsid w:val="008C30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01B32-DEC4-4E98-9157-024447319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13</Pages>
  <Words>3662</Words>
  <Characters>20874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2020-02-03T11:24:00Z</dcterms:created>
  <dcterms:modified xsi:type="dcterms:W3CDTF">2020-02-13T08:59:00Z</dcterms:modified>
</cp:coreProperties>
</file>