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79" w:rsidRDefault="00363761" w:rsidP="00A05879">
      <w:pPr>
        <w:jc w:val="right"/>
        <w:rPr>
          <w:b/>
          <w:sz w:val="28"/>
          <w:szCs w:val="28"/>
        </w:rPr>
      </w:pPr>
      <w:r w:rsidRPr="00363761">
        <w:rPr>
          <w:sz w:val="28"/>
          <w:szCs w:val="28"/>
        </w:rPr>
        <w:t xml:space="preserve">                             </w:t>
      </w:r>
      <w:r w:rsidR="00492670">
        <w:rPr>
          <w:sz w:val="28"/>
          <w:szCs w:val="28"/>
        </w:rPr>
        <w:t xml:space="preserve">                   </w:t>
      </w:r>
      <w:r w:rsidR="00A05879">
        <w:rPr>
          <w:b/>
          <w:sz w:val="28"/>
          <w:szCs w:val="28"/>
        </w:rPr>
        <w:t>ПРОЕКТ</w:t>
      </w:r>
    </w:p>
    <w:p w:rsidR="00363761" w:rsidRPr="00363761" w:rsidRDefault="00492670" w:rsidP="0036376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</w:t>
      </w:r>
      <w:r w:rsidR="00CF2059">
        <w:rPr>
          <w:sz w:val="28"/>
          <w:szCs w:val="28"/>
        </w:rPr>
        <w:t xml:space="preserve">                          </w:t>
      </w:r>
      <w:r w:rsidR="00363761" w:rsidRPr="00363761">
        <w:rPr>
          <w:sz w:val="28"/>
          <w:szCs w:val="28"/>
        </w:rPr>
        <w:t xml:space="preserve">                                          </w:t>
      </w:r>
      <w:r w:rsidR="00253904">
        <w:rPr>
          <w:sz w:val="28"/>
          <w:szCs w:val="28"/>
        </w:rPr>
        <w:t xml:space="preserve">                         </w:t>
      </w:r>
      <w:r w:rsidR="00363761" w:rsidRPr="00363761">
        <w:rPr>
          <w:sz w:val="28"/>
          <w:szCs w:val="28"/>
        </w:rPr>
        <w:t xml:space="preserve">     </w:t>
      </w:r>
    </w:p>
    <w:p w:rsidR="00363761" w:rsidRDefault="00363761" w:rsidP="00363761">
      <w:pPr>
        <w:jc w:val="center"/>
        <w:rPr>
          <w:b/>
          <w:sz w:val="28"/>
          <w:szCs w:val="28"/>
        </w:rPr>
      </w:pPr>
    </w:p>
    <w:p w:rsidR="00363761" w:rsidRPr="00363761" w:rsidRDefault="00363761" w:rsidP="00363761">
      <w:pPr>
        <w:jc w:val="center"/>
        <w:rPr>
          <w:b/>
          <w:sz w:val="28"/>
          <w:szCs w:val="28"/>
        </w:rPr>
      </w:pPr>
      <w:r w:rsidRPr="00363761">
        <w:rPr>
          <w:b/>
          <w:sz w:val="28"/>
          <w:szCs w:val="28"/>
        </w:rPr>
        <w:t>АДМИНИСТРАЦИЯ МУНИЦИПАЛЬНОГО ОБРАЗОВАНИЯ</w:t>
      </w:r>
    </w:p>
    <w:p w:rsidR="006E6600" w:rsidRPr="00363761" w:rsidRDefault="00363761" w:rsidP="00363761">
      <w:pPr>
        <w:jc w:val="center"/>
        <w:rPr>
          <w:b/>
          <w:sz w:val="28"/>
          <w:szCs w:val="28"/>
        </w:rPr>
      </w:pPr>
      <w:r w:rsidRPr="00363761">
        <w:rPr>
          <w:b/>
          <w:sz w:val="28"/>
          <w:szCs w:val="28"/>
        </w:rPr>
        <w:t>«САФОНОВСКИЙ  РАЙОН» СМОЛЕНСКОЙ ОБЛАСТИ</w:t>
      </w:r>
    </w:p>
    <w:p w:rsidR="006E6600" w:rsidRDefault="006E6600" w:rsidP="006E181B">
      <w:pPr>
        <w:rPr>
          <w:sz w:val="28"/>
          <w:szCs w:val="28"/>
        </w:rPr>
      </w:pPr>
    </w:p>
    <w:p w:rsidR="006E6600" w:rsidRDefault="006E6600" w:rsidP="006E181B">
      <w:pPr>
        <w:rPr>
          <w:sz w:val="28"/>
          <w:szCs w:val="28"/>
        </w:rPr>
      </w:pPr>
    </w:p>
    <w:p w:rsidR="00DD6178" w:rsidRDefault="00DD6178" w:rsidP="006E181B">
      <w:pPr>
        <w:rPr>
          <w:sz w:val="28"/>
          <w:szCs w:val="28"/>
        </w:rPr>
      </w:pPr>
    </w:p>
    <w:p w:rsidR="00363761" w:rsidRDefault="00363761" w:rsidP="006E18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РАСПОРЯЖЕНИЕ</w:t>
      </w:r>
    </w:p>
    <w:p w:rsidR="00363761" w:rsidRDefault="00363761" w:rsidP="006E181B">
      <w:pPr>
        <w:rPr>
          <w:sz w:val="28"/>
          <w:szCs w:val="28"/>
        </w:rPr>
      </w:pPr>
    </w:p>
    <w:p w:rsidR="00D33ECE" w:rsidRDefault="00363761" w:rsidP="006E181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3A8C">
        <w:rPr>
          <w:sz w:val="28"/>
          <w:szCs w:val="28"/>
        </w:rPr>
        <w:t>_____________№ ___</w:t>
      </w:r>
      <w:r>
        <w:rPr>
          <w:sz w:val="28"/>
          <w:szCs w:val="28"/>
        </w:rPr>
        <w:t xml:space="preserve"> </w:t>
      </w:r>
    </w:p>
    <w:p w:rsidR="00363761" w:rsidRDefault="00363761" w:rsidP="006E181B">
      <w:pPr>
        <w:rPr>
          <w:sz w:val="28"/>
          <w:szCs w:val="28"/>
        </w:rPr>
      </w:pPr>
    </w:p>
    <w:p w:rsidR="006E6600" w:rsidRPr="002C57DF" w:rsidRDefault="006E6600" w:rsidP="006E181B">
      <w:pPr>
        <w:rPr>
          <w:sz w:val="28"/>
          <w:szCs w:val="28"/>
        </w:rPr>
      </w:pP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4788"/>
      </w:tblGrid>
      <w:tr w:rsidR="00541DEE" w:rsidRPr="00045E01" w:rsidTr="002B5FFC">
        <w:tc>
          <w:tcPr>
            <w:tcW w:w="4788" w:type="dxa"/>
          </w:tcPr>
          <w:p w:rsidR="00541DEE" w:rsidRPr="00045E01" w:rsidRDefault="00AD6F96" w:rsidP="006E6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основных направлений долговой политики </w:t>
            </w:r>
            <w:r w:rsidR="006E6600">
              <w:rPr>
                <w:sz w:val="28"/>
                <w:szCs w:val="28"/>
              </w:rPr>
              <w:t>муниципального образования «Сафоновский район» Смо</w:t>
            </w:r>
            <w:r>
              <w:rPr>
                <w:sz w:val="28"/>
                <w:szCs w:val="28"/>
              </w:rPr>
              <w:t xml:space="preserve">ленской области на </w:t>
            </w:r>
            <w:r w:rsidR="00492670">
              <w:rPr>
                <w:sz w:val="28"/>
                <w:szCs w:val="28"/>
              </w:rPr>
              <w:t>2023</w:t>
            </w:r>
            <w:r w:rsidR="006E6600">
              <w:rPr>
                <w:sz w:val="28"/>
                <w:szCs w:val="28"/>
              </w:rPr>
              <w:t xml:space="preserve"> год и </w:t>
            </w:r>
            <w:r w:rsidR="00CF2059">
              <w:rPr>
                <w:sz w:val="28"/>
                <w:szCs w:val="28"/>
              </w:rPr>
              <w:t xml:space="preserve">на </w:t>
            </w:r>
            <w:r w:rsidR="006E6600">
              <w:rPr>
                <w:sz w:val="28"/>
                <w:szCs w:val="28"/>
              </w:rPr>
              <w:t xml:space="preserve">плановый </w:t>
            </w:r>
            <w:r>
              <w:rPr>
                <w:sz w:val="28"/>
                <w:szCs w:val="28"/>
              </w:rPr>
              <w:t>период 202</w:t>
            </w:r>
            <w:r w:rsidR="00492670">
              <w:rPr>
                <w:sz w:val="28"/>
                <w:szCs w:val="28"/>
              </w:rPr>
              <w:t>4 и 2025</w:t>
            </w:r>
            <w:r>
              <w:rPr>
                <w:sz w:val="28"/>
                <w:szCs w:val="28"/>
              </w:rPr>
              <w:t xml:space="preserve"> год</w:t>
            </w:r>
            <w:r w:rsidR="006E6600">
              <w:rPr>
                <w:sz w:val="28"/>
                <w:szCs w:val="28"/>
              </w:rPr>
              <w:t>ов</w:t>
            </w:r>
          </w:p>
        </w:tc>
      </w:tr>
    </w:tbl>
    <w:p w:rsidR="00541DEE" w:rsidRDefault="00541DEE" w:rsidP="00541DEE">
      <w:pPr>
        <w:rPr>
          <w:sz w:val="28"/>
          <w:szCs w:val="28"/>
        </w:rPr>
      </w:pPr>
    </w:p>
    <w:p w:rsidR="00541DEE" w:rsidRDefault="00541DEE" w:rsidP="00541DEE">
      <w:pPr>
        <w:rPr>
          <w:sz w:val="28"/>
          <w:szCs w:val="28"/>
        </w:rPr>
      </w:pPr>
    </w:p>
    <w:p w:rsidR="00AD6F96" w:rsidRDefault="00332211" w:rsidP="00AD6F96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332211">
        <w:rPr>
          <w:rFonts w:cs="Calibri"/>
          <w:sz w:val="28"/>
          <w:szCs w:val="28"/>
        </w:rPr>
        <w:t>В соответствии с пунктом 13 статьи 107</w:t>
      </w:r>
      <w:r w:rsidRPr="00DD7219">
        <w:rPr>
          <w:rFonts w:cs="Calibri"/>
          <w:sz w:val="28"/>
          <w:szCs w:val="28"/>
          <w:vertAlign w:val="superscript"/>
        </w:rPr>
        <w:t>1</w:t>
      </w:r>
      <w:r w:rsidRPr="00332211">
        <w:rPr>
          <w:rFonts w:cs="Calibri"/>
          <w:sz w:val="28"/>
          <w:szCs w:val="28"/>
        </w:rPr>
        <w:t xml:space="preserve"> Бюджетного кодекса Российской Федерации</w:t>
      </w:r>
      <w:r w:rsidR="007E627B">
        <w:rPr>
          <w:rFonts w:cs="Calibri"/>
          <w:sz w:val="28"/>
          <w:szCs w:val="28"/>
        </w:rPr>
        <w:t>,</w:t>
      </w:r>
      <w:r w:rsidRPr="00332211">
        <w:rPr>
          <w:rFonts w:cs="Calibri"/>
          <w:sz w:val="28"/>
          <w:szCs w:val="28"/>
        </w:rPr>
        <w:t xml:space="preserve"> в целях реализации ответственной долговой политики</w:t>
      </w:r>
      <w:r>
        <w:rPr>
          <w:rFonts w:cs="Calibri"/>
          <w:sz w:val="28"/>
          <w:szCs w:val="28"/>
        </w:rPr>
        <w:t xml:space="preserve"> </w:t>
      </w:r>
      <w:r w:rsidR="006E6600">
        <w:rPr>
          <w:sz w:val="28"/>
          <w:szCs w:val="28"/>
        </w:rPr>
        <w:t>муниципального образования «Сафоновский район» Смоленской области</w:t>
      </w:r>
      <w:r w:rsidR="006E6600">
        <w:rPr>
          <w:rFonts w:cs="Calibri"/>
          <w:sz w:val="28"/>
          <w:szCs w:val="28"/>
        </w:rPr>
        <w:t xml:space="preserve"> </w:t>
      </w:r>
      <w:r w:rsidRPr="00332211">
        <w:rPr>
          <w:rFonts w:cs="Calibri"/>
          <w:sz w:val="28"/>
          <w:szCs w:val="28"/>
        </w:rPr>
        <w:t>и повышения ее эффективности</w:t>
      </w:r>
    </w:p>
    <w:p w:rsidR="00492670" w:rsidRDefault="00492670" w:rsidP="00492670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1. У</w:t>
      </w:r>
      <w:r w:rsidR="00AD6F96" w:rsidRPr="0028435D">
        <w:rPr>
          <w:rFonts w:cs="Calibri"/>
          <w:sz w:val="28"/>
          <w:szCs w:val="28"/>
        </w:rPr>
        <w:t xml:space="preserve">твердить прилагаемые основные направления долговой политики </w:t>
      </w:r>
      <w:r w:rsidR="006E6600">
        <w:rPr>
          <w:sz w:val="28"/>
          <w:szCs w:val="28"/>
        </w:rPr>
        <w:t>муниципального образования «Сафоновский район» Смоленской области на</w:t>
      </w:r>
      <w:r>
        <w:rPr>
          <w:sz w:val="28"/>
          <w:szCs w:val="28"/>
        </w:rPr>
        <w:t xml:space="preserve"> 2023 год и</w:t>
      </w:r>
      <w:r w:rsidR="009F037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плановый период 2024 и 2025</w:t>
      </w:r>
      <w:r w:rsidR="006E6600">
        <w:rPr>
          <w:sz w:val="28"/>
          <w:szCs w:val="28"/>
        </w:rPr>
        <w:t xml:space="preserve"> годов</w:t>
      </w:r>
      <w:r w:rsidR="00AD6F96" w:rsidRPr="0028435D">
        <w:rPr>
          <w:rFonts w:cs="Calibri"/>
          <w:sz w:val="28"/>
          <w:szCs w:val="28"/>
        </w:rPr>
        <w:t>.</w:t>
      </w:r>
    </w:p>
    <w:p w:rsidR="000B5806" w:rsidRDefault="00492670" w:rsidP="00492670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2.  </w:t>
      </w:r>
      <w:r w:rsidR="00773862">
        <w:rPr>
          <w:rFonts w:cs="Calibri"/>
          <w:sz w:val="28"/>
          <w:szCs w:val="28"/>
        </w:rPr>
        <w:t>Признать утратившим силу распоряжение Администрации муниципального образования «Сафоновский</w:t>
      </w:r>
      <w:r>
        <w:rPr>
          <w:rFonts w:cs="Calibri"/>
          <w:sz w:val="28"/>
          <w:szCs w:val="28"/>
        </w:rPr>
        <w:t xml:space="preserve"> район» Смоленской области от 28.12.2021 №846</w:t>
      </w:r>
      <w:r w:rsidR="00773862">
        <w:rPr>
          <w:rFonts w:cs="Calibri"/>
          <w:sz w:val="28"/>
          <w:szCs w:val="28"/>
        </w:rPr>
        <w:t>-р</w:t>
      </w:r>
      <w:r w:rsidR="000B5806">
        <w:rPr>
          <w:rFonts w:cs="Calibri"/>
          <w:sz w:val="28"/>
          <w:szCs w:val="28"/>
        </w:rPr>
        <w:t xml:space="preserve"> «Об утверждении основных направлений долговой политики </w:t>
      </w:r>
      <w:r w:rsidR="000B5806">
        <w:rPr>
          <w:sz w:val="28"/>
          <w:szCs w:val="28"/>
        </w:rPr>
        <w:t>муниципального образования «Сафоновский р</w:t>
      </w:r>
      <w:r>
        <w:rPr>
          <w:sz w:val="28"/>
          <w:szCs w:val="28"/>
        </w:rPr>
        <w:t>айон» Смоленской области на 2022 год и плановый период 2023 и 2024</w:t>
      </w:r>
      <w:r w:rsidR="000B5806">
        <w:rPr>
          <w:sz w:val="28"/>
          <w:szCs w:val="28"/>
        </w:rPr>
        <w:t xml:space="preserve"> годов».</w:t>
      </w:r>
    </w:p>
    <w:p w:rsidR="000B5806" w:rsidRPr="00773862" w:rsidRDefault="000B5806" w:rsidP="0049267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Настоящее распоряжение</w:t>
      </w:r>
      <w:r w:rsidR="00492670">
        <w:rPr>
          <w:rFonts w:cs="Calibri"/>
          <w:sz w:val="28"/>
          <w:szCs w:val="28"/>
        </w:rPr>
        <w:t xml:space="preserve"> вступает в силу с 1 января 2023</w:t>
      </w:r>
      <w:r>
        <w:rPr>
          <w:rFonts w:cs="Calibri"/>
          <w:sz w:val="28"/>
          <w:szCs w:val="28"/>
        </w:rPr>
        <w:t xml:space="preserve"> года.</w:t>
      </w:r>
    </w:p>
    <w:p w:rsidR="00CE7497" w:rsidRDefault="00CE7497" w:rsidP="00CE7497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541DEE" w:rsidRDefault="00541DEE" w:rsidP="00541DEE">
      <w:pPr>
        <w:rPr>
          <w:sz w:val="28"/>
          <w:szCs w:val="28"/>
        </w:rPr>
      </w:pPr>
    </w:p>
    <w:p w:rsidR="006E6600" w:rsidRDefault="00CE7497" w:rsidP="006E66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E6600">
        <w:rPr>
          <w:sz w:val="28"/>
          <w:szCs w:val="28"/>
        </w:rPr>
        <w:t xml:space="preserve"> муниципального образования</w:t>
      </w:r>
    </w:p>
    <w:p w:rsidR="006E6600" w:rsidRDefault="006E6600" w:rsidP="006E6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«Сафоновский район» Смоленской области                                     </w:t>
      </w:r>
      <w:r w:rsidR="00492670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А.И.Лапиков</w:t>
      </w:r>
      <w:proofErr w:type="spellEnd"/>
    </w:p>
    <w:p w:rsidR="006E6600" w:rsidRDefault="006E6600" w:rsidP="006E6600">
      <w:pPr>
        <w:jc w:val="both"/>
        <w:rPr>
          <w:sz w:val="28"/>
          <w:szCs w:val="28"/>
        </w:rPr>
      </w:pPr>
    </w:p>
    <w:p w:rsidR="006E6600" w:rsidRDefault="006E6600" w:rsidP="006E6600">
      <w:pPr>
        <w:jc w:val="both"/>
        <w:rPr>
          <w:sz w:val="28"/>
          <w:szCs w:val="28"/>
        </w:rPr>
      </w:pPr>
    </w:p>
    <w:p w:rsidR="006E6600" w:rsidRDefault="006E6600" w:rsidP="006E6600">
      <w:pPr>
        <w:jc w:val="both"/>
        <w:rPr>
          <w:sz w:val="28"/>
          <w:szCs w:val="28"/>
        </w:rPr>
      </w:pPr>
    </w:p>
    <w:p w:rsidR="006E6600" w:rsidRPr="00922F24" w:rsidRDefault="006E6600" w:rsidP="006E6600">
      <w:pPr>
        <w:jc w:val="both"/>
        <w:rPr>
          <w:b/>
          <w:sz w:val="4"/>
          <w:szCs w:val="4"/>
        </w:rPr>
      </w:pPr>
    </w:p>
    <w:p w:rsidR="00541DEE" w:rsidRPr="00922F24" w:rsidRDefault="00541DEE" w:rsidP="00541DEE">
      <w:pPr>
        <w:jc w:val="both"/>
        <w:rPr>
          <w:b/>
          <w:sz w:val="4"/>
          <w:szCs w:val="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59"/>
        <w:gridCol w:w="4662"/>
      </w:tblGrid>
      <w:tr w:rsidR="00541DEE" w:rsidRPr="00541DEE" w:rsidTr="00E810BC">
        <w:tc>
          <w:tcPr>
            <w:tcW w:w="2763" w:type="pct"/>
          </w:tcPr>
          <w:p w:rsidR="00541DEE" w:rsidRPr="00541DEE" w:rsidRDefault="00541DEE" w:rsidP="002B5FFC">
            <w:pPr>
              <w:pStyle w:val="2"/>
              <w:spacing w:before="0"/>
              <w:jc w:val="both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</w:p>
        </w:tc>
        <w:tc>
          <w:tcPr>
            <w:tcW w:w="2237" w:type="pct"/>
          </w:tcPr>
          <w:p w:rsidR="006E6600" w:rsidRDefault="006E6600" w:rsidP="00E810BC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</w:p>
          <w:p w:rsidR="00541DEE" w:rsidRPr="00541DEE" w:rsidRDefault="00541DEE" w:rsidP="00E810BC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541DEE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УТВЕРЖДЕНЫ</w:t>
            </w:r>
          </w:p>
          <w:p w:rsidR="00541DEE" w:rsidRPr="00541DEE" w:rsidRDefault="00541DEE" w:rsidP="0088722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541DEE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 xml:space="preserve">распоряжением Администрации </w:t>
            </w:r>
            <w:r w:rsidR="006E6600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 xml:space="preserve">муниципального образования «Сафоновский район» Смоленской области </w:t>
            </w:r>
            <w:proofErr w:type="gramStart"/>
            <w:r w:rsidR="006E6600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от</w:t>
            </w:r>
            <w:proofErr w:type="gramEnd"/>
            <w:r w:rsidR="00B40230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 xml:space="preserve"> </w:t>
            </w:r>
            <w:r w:rsidR="006E6600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______</w:t>
            </w:r>
            <w:r w:rsidR="00B40230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_______</w:t>
            </w:r>
            <w:r w:rsidR="006E6600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 xml:space="preserve"> № ___</w:t>
            </w:r>
            <w:r w:rsidR="00B40230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__</w:t>
            </w:r>
            <w:r w:rsidRPr="00541DEE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 xml:space="preserve"> </w:t>
            </w:r>
          </w:p>
          <w:p w:rsidR="00E810BC" w:rsidRPr="00AD6F96" w:rsidRDefault="00E810BC" w:rsidP="00800E2C">
            <w:pPr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93541C" w:rsidRDefault="0093541C" w:rsidP="00541DEE">
      <w:pPr>
        <w:jc w:val="both"/>
        <w:rPr>
          <w:b/>
          <w:sz w:val="28"/>
          <w:szCs w:val="28"/>
        </w:rPr>
      </w:pPr>
    </w:p>
    <w:p w:rsidR="00E810BC" w:rsidRPr="00180415" w:rsidRDefault="00E810BC" w:rsidP="00541DEE">
      <w:pPr>
        <w:jc w:val="both"/>
        <w:rPr>
          <w:b/>
          <w:sz w:val="28"/>
          <w:szCs w:val="28"/>
        </w:rPr>
      </w:pPr>
    </w:p>
    <w:p w:rsidR="00541DEE" w:rsidRDefault="00541DEE" w:rsidP="00541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</w:t>
      </w:r>
    </w:p>
    <w:p w:rsidR="0093541C" w:rsidRDefault="00541DEE" w:rsidP="006E6600">
      <w:pPr>
        <w:jc w:val="center"/>
        <w:rPr>
          <w:b/>
          <w:sz w:val="28"/>
          <w:szCs w:val="28"/>
        </w:rPr>
      </w:pPr>
      <w:r w:rsidRPr="006E6600">
        <w:rPr>
          <w:b/>
          <w:sz w:val="28"/>
          <w:szCs w:val="28"/>
        </w:rPr>
        <w:t xml:space="preserve"> долговой политики </w:t>
      </w:r>
      <w:r w:rsidR="006E6600" w:rsidRPr="006E6600">
        <w:rPr>
          <w:b/>
          <w:sz w:val="28"/>
          <w:szCs w:val="28"/>
        </w:rPr>
        <w:t>муниципального образования «Сафоновский р</w:t>
      </w:r>
      <w:r w:rsidR="00210233">
        <w:rPr>
          <w:b/>
          <w:sz w:val="28"/>
          <w:szCs w:val="28"/>
        </w:rPr>
        <w:t xml:space="preserve">айон» Смоленской области на 2023 год и </w:t>
      </w:r>
      <w:r w:rsidR="00350591">
        <w:rPr>
          <w:b/>
          <w:sz w:val="28"/>
          <w:szCs w:val="28"/>
        </w:rPr>
        <w:t xml:space="preserve">на </w:t>
      </w:r>
      <w:r w:rsidR="00210233">
        <w:rPr>
          <w:b/>
          <w:sz w:val="28"/>
          <w:szCs w:val="28"/>
        </w:rPr>
        <w:t>плановый период 2024 и 2025</w:t>
      </w:r>
      <w:r w:rsidR="006E6600" w:rsidRPr="006E6600">
        <w:rPr>
          <w:b/>
          <w:sz w:val="28"/>
          <w:szCs w:val="28"/>
        </w:rPr>
        <w:t xml:space="preserve"> годов</w:t>
      </w:r>
    </w:p>
    <w:p w:rsidR="006E6600" w:rsidRPr="006E6600" w:rsidRDefault="006E6600" w:rsidP="006E6600">
      <w:pPr>
        <w:jc w:val="center"/>
        <w:rPr>
          <w:b/>
          <w:sz w:val="28"/>
          <w:szCs w:val="28"/>
        </w:rPr>
      </w:pPr>
    </w:p>
    <w:p w:rsidR="005B2490" w:rsidRDefault="005B2490" w:rsidP="00541DEE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1. Основные положения</w:t>
      </w:r>
    </w:p>
    <w:p w:rsidR="005B2490" w:rsidRDefault="005B2490" w:rsidP="00541DEE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</w:p>
    <w:p w:rsidR="005B2490" w:rsidRDefault="005B2490" w:rsidP="005B2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E660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 долгом </w:t>
      </w:r>
      <w:r w:rsidR="006E6600" w:rsidRPr="006E6600">
        <w:rPr>
          <w:rFonts w:ascii="Times New Roman" w:hAnsi="Times New Roman" w:cs="Times New Roman"/>
          <w:sz w:val="28"/>
          <w:szCs w:val="28"/>
        </w:rPr>
        <w:t>муниципального образования «Сафоновский район» Смоленской области</w:t>
      </w:r>
      <w:r w:rsidR="006E6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важн</w:t>
      </w:r>
      <w:r w:rsidR="006E660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элементо</w:t>
      </w:r>
      <w:r w:rsidR="006E66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финансовой политики Администрации </w:t>
      </w:r>
      <w:r w:rsidR="006E6600" w:rsidRPr="006E6600">
        <w:rPr>
          <w:rFonts w:ascii="Times New Roman" w:hAnsi="Times New Roman" w:cs="Times New Roman"/>
          <w:sz w:val="28"/>
          <w:szCs w:val="28"/>
        </w:rPr>
        <w:t>муниципального образования «Сафоновский район» Смоленской области</w:t>
      </w:r>
      <w:r w:rsidR="006E6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60380">
        <w:rPr>
          <w:rFonts w:ascii="Times New Roman" w:hAnsi="Times New Roman" w:cs="Times New Roman"/>
          <w:sz w:val="28"/>
          <w:szCs w:val="28"/>
        </w:rPr>
        <w:t>представляет собой совокупность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регулированию его объема и структуры, определению условий</w:t>
      </w:r>
      <w:r w:rsidR="006D7473">
        <w:rPr>
          <w:rFonts w:ascii="Times New Roman" w:hAnsi="Times New Roman" w:cs="Times New Roman"/>
          <w:sz w:val="28"/>
          <w:szCs w:val="28"/>
        </w:rPr>
        <w:t xml:space="preserve"> и осуществлению заимствований, </w:t>
      </w:r>
      <w:r>
        <w:rPr>
          <w:rFonts w:ascii="Times New Roman" w:hAnsi="Times New Roman" w:cs="Times New Roman"/>
          <w:sz w:val="28"/>
          <w:szCs w:val="28"/>
        </w:rPr>
        <w:t xml:space="preserve">обслуживанию и погашению </w:t>
      </w:r>
      <w:r w:rsidR="006E660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долга, предоставлению </w:t>
      </w:r>
      <w:r w:rsidR="006E6600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="006E6600" w:rsidRPr="006E6600">
        <w:rPr>
          <w:rFonts w:ascii="Times New Roman" w:hAnsi="Times New Roman" w:cs="Times New Roman"/>
          <w:sz w:val="28"/>
          <w:szCs w:val="28"/>
        </w:rPr>
        <w:t>муниципального образования «Сафоновский район» Смоленской области</w:t>
      </w:r>
      <w:r w:rsidR="006E6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также – </w:t>
      </w:r>
      <w:r w:rsidR="006E660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>гарантии), контролю за эффективным использованием заимствованных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5B2490" w:rsidRPr="00AB3EAC" w:rsidRDefault="006E6600" w:rsidP="005B249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</w:t>
      </w:r>
      <w:r w:rsidR="005B2490">
        <w:rPr>
          <w:rFonts w:cs="Calibri"/>
          <w:sz w:val="28"/>
          <w:szCs w:val="28"/>
        </w:rPr>
        <w:t xml:space="preserve">олговая политика </w:t>
      </w:r>
      <w:r w:rsidRPr="006E6600">
        <w:rPr>
          <w:sz w:val="28"/>
          <w:szCs w:val="28"/>
        </w:rPr>
        <w:t>муниципального образования «Сафоновский район» Смоленской области</w:t>
      </w:r>
      <w:r w:rsidR="005B2490">
        <w:rPr>
          <w:rFonts w:cs="Calibri"/>
          <w:sz w:val="28"/>
          <w:szCs w:val="28"/>
        </w:rPr>
        <w:t xml:space="preserve"> является частью бюджетной политики, проводимой Администрацией </w:t>
      </w:r>
      <w:r w:rsidRPr="006E6600">
        <w:rPr>
          <w:sz w:val="28"/>
          <w:szCs w:val="28"/>
        </w:rPr>
        <w:t>муниципального образования «Сафоновский район» Смоленской области</w:t>
      </w:r>
      <w:r w:rsidR="006D7473">
        <w:rPr>
          <w:rFonts w:cs="Calibri"/>
          <w:sz w:val="28"/>
          <w:szCs w:val="28"/>
        </w:rPr>
        <w:t>.</w:t>
      </w:r>
      <w:r w:rsidR="005B2490">
        <w:rPr>
          <w:rFonts w:cs="Calibri"/>
          <w:sz w:val="28"/>
          <w:szCs w:val="28"/>
        </w:rPr>
        <w:t xml:space="preserve"> </w:t>
      </w:r>
      <w:r w:rsidR="006D7473">
        <w:rPr>
          <w:rFonts w:cs="Calibri"/>
          <w:sz w:val="28"/>
          <w:szCs w:val="28"/>
        </w:rPr>
        <w:t xml:space="preserve"> У</w:t>
      </w:r>
      <w:r w:rsidR="005B2490">
        <w:rPr>
          <w:rFonts w:cs="Calibri"/>
          <w:sz w:val="28"/>
          <w:szCs w:val="28"/>
        </w:rPr>
        <w:t xml:space="preserve">правление </w:t>
      </w:r>
      <w:r>
        <w:rPr>
          <w:rFonts w:cs="Calibri"/>
          <w:sz w:val="28"/>
          <w:szCs w:val="28"/>
        </w:rPr>
        <w:t>муниципальным</w:t>
      </w:r>
      <w:r w:rsidR="005B2490">
        <w:rPr>
          <w:rFonts w:cs="Calibri"/>
          <w:sz w:val="28"/>
          <w:szCs w:val="28"/>
        </w:rPr>
        <w:t xml:space="preserve"> долгом непосредственно связано с бюджетным процессом.</w:t>
      </w:r>
    </w:p>
    <w:p w:rsidR="005B2490" w:rsidRPr="005B2490" w:rsidRDefault="005B2490" w:rsidP="005B24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Calibri"/>
          <w:sz w:val="28"/>
          <w:szCs w:val="28"/>
        </w:rPr>
      </w:pPr>
    </w:p>
    <w:p w:rsidR="005B2490" w:rsidRDefault="005B2490" w:rsidP="00541DEE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2. Итоги реализации долговой политики</w:t>
      </w:r>
    </w:p>
    <w:p w:rsidR="005B2490" w:rsidRDefault="005B2490" w:rsidP="00541DEE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</w:p>
    <w:p w:rsidR="005B2490" w:rsidRDefault="00E350D1" w:rsidP="005B24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За последние три </w:t>
      </w:r>
      <w:r w:rsidR="005B2490">
        <w:rPr>
          <w:rFonts w:cs="Calibri"/>
          <w:sz w:val="28"/>
          <w:szCs w:val="28"/>
        </w:rPr>
        <w:t xml:space="preserve"> года динамика показателей долговой политики сложилась следующим образом:</w:t>
      </w:r>
    </w:p>
    <w:tbl>
      <w:tblPr>
        <w:tblW w:w="104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5"/>
        <w:gridCol w:w="1984"/>
        <w:gridCol w:w="1985"/>
      </w:tblGrid>
      <w:tr w:rsidR="008814ED" w:rsidRPr="008814ED" w:rsidTr="008814ED">
        <w:tc>
          <w:tcPr>
            <w:tcW w:w="4503" w:type="dxa"/>
          </w:tcPr>
          <w:p w:rsidR="008814ED" w:rsidRPr="008814ED" w:rsidRDefault="008814ED" w:rsidP="008814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8814ED">
              <w:rPr>
                <w:rFonts w:cs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814ED" w:rsidRPr="008814ED" w:rsidRDefault="008814ED" w:rsidP="00DD61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8814ED">
              <w:rPr>
                <w:rFonts w:cs="Calibri"/>
                <w:sz w:val="24"/>
                <w:szCs w:val="24"/>
              </w:rPr>
              <w:t>На 01.01.20</w:t>
            </w:r>
            <w:r w:rsidR="00735F04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8814ED" w:rsidRPr="008814ED" w:rsidRDefault="008814ED" w:rsidP="00DD61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8814ED">
              <w:rPr>
                <w:rFonts w:cs="Calibri"/>
                <w:sz w:val="24"/>
                <w:szCs w:val="24"/>
              </w:rPr>
              <w:t>На 01.01.20</w:t>
            </w:r>
            <w:r w:rsidR="00550F56">
              <w:rPr>
                <w:rFonts w:cs="Calibri"/>
                <w:sz w:val="24"/>
                <w:szCs w:val="24"/>
              </w:rPr>
              <w:t>2</w:t>
            </w:r>
            <w:r w:rsidR="0052091E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814ED" w:rsidRPr="008814ED" w:rsidRDefault="008814ED" w:rsidP="00DD61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8814ED">
              <w:rPr>
                <w:rFonts w:cs="Calibri"/>
                <w:sz w:val="24"/>
                <w:szCs w:val="24"/>
              </w:rPr>
              <w:t>На 01.01.20</w:t>
            </w:r>
            <w:r w:rsidR="00DD6178">
              <w:rPr>
                <w:rFonts w:cs="Calibri"/>
                <w:sz w:val="24"/>
                <w:szCs w:val="24"/>
              </w:rPr>
              <w:t>2</w:t>
            </w:r>
            <w:r w:rsidR="0052091E">
              <w:rPr>
                <w:rFonts w:cs="Calibri"/>
                <w:sz w:val="24"/>
                <w:szCs w:val="24"/>
              </w:rPr>
              <w:t>2</w:t>
            </w:r>
          </w:p>
        </w:tc>
      </w:tr>
    </w:tbl>
    <w:p w:rsidR="008814ED" w:rsidRPr="008814ED" w:rsidRDefault="008814ED" w:rsidP="005B24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Calibri"/>
          <w:sz w:val="2"/>
          <w:szCs w:val="2"/>
        </w:rPr>
      </w:pPr>
    </w:p>
    <w:tbl>
      <w:tblPr>
        <w:tblStyle w:val="a8"/>
        <w:tblW w:w="10457" w:type="dxa"/>
        <w:tblLook w:val="04A0" w:firstRow="1" w:lastRow="0" w:firstColumn="1" w:lastColumn="0" w:noHBand="0" w:noVBand="1"/>
      </w:tblPr>
      <w:tblGrid>
        <w:gridCol w:w="4503"/>
        <w:gridCol w:w="1985"/>
        <w:gridCol w:w="1984"/>
        <w:gridCol w:w="1985"/>
      </w:tblGrid>
      <w:tr w:rsidR="008814ED" w:rsidRPr="00F53BC4" w:rsidTr="008814ED">
        <w:trPr>
          <w:tblHeader/>
        </w:trPr>
        <w:tc>
          <w:tcPr>
            <w:tcW w:w="4503" w:type="dxa"/>
          </w:tcPr>
          <w:p w:rsidR="008814ED" w:rsidRPr="00F53BC4" w:rsidRDefault="008814ED" w:rsidP="005B249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814ED" w:rsidRPr="00F53BC4" w:rsidRDefault="008814ED" w:rsidP="005B249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814ED" w:rsidRPr="00F53BC4" w:rsidRDefault="008814ED" w:rsidP="005B249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814ED" w:rsidRPr="00F53BC4" w:rsidRDefault="008814ED" w:rsidP="005B249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</w:tr>
      <w:tr w:rsidR="005B2490" w:rsidRPr="00F53BC4" w:rsidTr="00F53BC4">
        <w:tc>
          <w:tcPr>
            <w:tcW w:w="4503" w:type="dxa"/>
          </w:tcPr>
          <w:p w:rsidR="005B2490" w:rsidRPr="00F53BC4" w:rsidRDefault="00F53BC4" w:rsidP="00DD617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sz w:val="24"/>
                <w:szCs w:val="24"/>
              </w:rPr>
            </w:pPr>
            <w:r w:rsidRPr="00F53BC4">
              <w:rPr>
                <w:rFonts w:cs="Calibri"/>
                <w:sz w:val="24"/>
                <w:szCs w:val="24"/>
              </w:rPr>
              <w:t xml:space="preserve">Объем </w:t>
            </w:r>
            <w:r w:rsidR="00DD6178">
              <w:rPr>
                <w:rFonts w:cs="Calibri"/>
                <w:sz w:val="24"/>
                <w:szCs w:val="24"/>
              </w:rPr>
              <w:t>муниципального</w:t>
            </w:r>
            <w:r w:rsidR="005B2490" w:rsidRPr="00F53BC4">
              <w:rPr>
                <w:rFonts w:cs="Calibri"/>
                <w:sz w:val="24"/>
                <w:szCs w:val="24"/>
              </w:rPr>
              <w:t xml:space="preserve"> долг</w:t>
            </w:r>
            <w:r w:rsidRPr="00F53BC4">
              <w:rPr>
                <w:rFonts w:cs="Calibri"/>
                <w:sz w:val="24"/>
                <w:szCs w:val="24"/>
              </w:rPr>
              <w:t>а</w:t>
            </w:r>
            <w:r w:rsidR="005B2490" w:rsidRPr="00F53BC4">
              <w:rPr>
                <w:rFonts w:cs="Calibri"/>
                <w:sz w:val="24"/>
                <w:szCs w:val="24"/>
              </w:rPr>
              <w:t xml:space="preserve"> (мл</w:t>
            </w:r>
            <w:r w:rsidR="00DD6178">
              <w:rPr>
                <w:rFonts w:cs="Calibri"/>
                <w:sz w:val="24"/>
                <w:szCs w:val="24"/>
              </w:rPr>
              <w:t>н</w:t>
            </w:r>
            <w:r w:rsidR="005B2490" w:rsidRPr="00F53BC4">
              <w:rPr>
                <w:rFonts w:cs="Calibri"/>
                <w:sz w:val="24"/>
                <w:szCs w:val="24"/>
              </w:rPr>
              <w:t>. руб.)</w:t>
            </w:r>
          </w:p>
        </w:tc>
        <w:tc>
          <w:tcPr>
            <w:tcW w:w="1985" w:type="dxa"/>
          </w:tcPr>
          <w:p w:rsidR="005B2490" w:rsidRPr="00F53BC4" w:rsidRDefault="00550F56" w:rsidP="00DD61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56,7</w:t>
            </w:r>
          </w:p>
        </w:tc>
        <w:tc>
          <w:tcPr>
            <w:tcW w:w="1984" w:type="dxa"/>
          </w:tcPr>
          <w:p w:rsidR="005B2490" w:rsidRPr="00F53BC4" w:rsidRDefault="005F6455" w:rsidP="00DD61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56,7</w:t>
            </w:r>
          </w:p>
        </w:tc>
        <w:tc>
          <w:tcPr>
            <w:tcW w:w="1985" w:type="dxa"/>
          </w:tcPr>
          <w:p w:rsidR="005B2490" w:rsidRPr="00F53BC4" w:rsidRDefault="00E61B71" w:rsidP="00DD61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56,7</w:t>
            </w:r>
          </w:p>
        </w:tc>
      </w:tr>
      <w:tr w:rsidR="005B2490" w:rsidRPr="00F53BC4" w:rsidTr="00F53BC4">
        <w:tc>
          <w:tcPr>
            <w:tcW w:w="4503" w:type="dxa"/>
          </w:tcPr>
          <w:p w:rsidR="005B2490" w:rsidRPr="00F53BC4" w:rsidRDefault="00F53BC4" w:rsidP="00E350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sz w:val="24"/>
                <w:szCs w:val="24"/>
              </w:rPr>
            </w:pPr>
            <w:r w:rsidRPr="00F53BC4">
              <w:rPr>
                <w:rFonts w:cs="Calibri"/>
                <w:sz w:val="24"/>
                <w:szCs w:val="24"/>
              </w:rPr>
              <w:t xml:space="preserve">Объем </w:t>
            </w:r>
            <w:r w:rsidR="00CB47B7" w:rsidRPr="00CB47B7">
              <w:rPr>
                <w:rFonts w:cs="Calibri"/>
                <w:sz w:val="24"/>
                <w:szCs w:val="24"/>
              </w:rPr>
              <w:t xml:space="preserve">долговых обязательств по кредитам, полученным </w:t>
            </w:r>
            <w:r w:rsidR="00DD6178">
              <w:rPr>
                <w:rFonts w:cs="Calibri"/>
                <w:sz w:val="24"/>
                <w:szCs w:val="24"/>
              </w:rPr>
              <w:t>муниципальным образованием «Сафоновский район» Смоленской области</w:t>
            </w:r>
            <w:r w:rsidR="00CB47B7" w:rsidRPr="00CB47B7">
              <w:rPr>
                <w:rFonts w:cs="Calibri"/>
                <w:sz w:val="24"/>
                <w:szCs w:val="24"/>
              </w:rPr>
              <w:t xml:space="preserve"> от кредитных организаций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F53BC4">
              <w:rPr>
                <w:rFonts w:cs="Calibri"/>
                <w:sz w:val="24"/>
                <w:szCs w:val="24"/>
              </w:rPr>
              <w:t>(мл</w:t>
            </w:r>
            <w:r w:rsidR="00DD6178">
              <w:rPr>
                <w:rFonts w:cs="Calibri"/>
                <w:sz w:val="24"/>
                <w:szCs w:val="24"/>
              </w:rPr>
              <w:t>н</w:t>
            </w:r>
            <w:r w:rsidRPr="00F53BC4">
              <w:rPr>
                <w:rFonts w:cs="Calibri"/>
                <w:sz w:val="24"/>
                <w:szCs w:val="24"/>
              </w:rPr>
              <w:t>. руб.)</w:t>
            </w:r>
          </w:p>
        </w:tc>
        <w:tc>
          <w:tcPr>
            <w:tcW w:w="1985" w:type="dxa"/>
          </w:tcPr>
          <w:p w:rsidR="005B2490" w:rsidRPr="00F53BC4" w:rsidRDefault="00550F56" w:rsidP="00DD61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24,6</w:t>
            </w:r>
          </w:p>
        </w:tc>
        <w:tc>
          <w:tcPr>
            <w:tcW w:w="1984" w:type="dxa"/>
          </w:tcPr>
          <w:p w:rsidR="005B2490" w:rsidRPr="00F53BC4" w:rsidRDefault="005F6455" w:rsidP="00DD61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24,6</w:t>
            </w:r>
          </w:p>
        </w:tc>
        <w:tc>
          <w:tcPr>
            <w:tcW w:w="1985" w:type="dxa"/>
          </w:tcPr>
          <w:p w:rsidR="005B2490" w:rsidRPr="00F53BC4" w:rsidRDefault="00E61B71" w:rsidP="00DD61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24,6</w:t>
            </w:r>
          </w:p>
        </w:tc>
      </w:tr>
      <w:tr w:rsidR="005B2490" w:rsidRPr="00F53BC4" w:rsidTr="00F53BC4">
        <w:tc>
          <w:tcPr>
            <w:tcW w:w="4503" w:type="dxa"/>
          </w:tcPr>
          <w:p w:rsidR="005B2490" w:rsidRPr="00F53BC4" w:rsidRDefault="00F53BC4" w:rsidP="00DD617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sz w:val="24"/>
                <w:szCs w:val="24"/>
              </w:rPr>
            </w:pPr>
            <w:r w:rsidRPr="00F53BC4">
              <w:rPr>
                <w:sz w:val="24"/>
                <w:szCs w:val="24"/>
              </w:rPr>
              <w:t xml:space="preserve">Объем </w:t>
            </w:r>
            <w:r w:rsidR="00DD6178">
              <w:rPr>
                <w:sz w:val="24"/>
                <w:szCs w:val="24"/>
              </w:rPr>
              <w:t>муниципального</w:t>
            </w:r>
            <w:r w:rsidRPr="00F53BC4">
              <w:rPr>
                <w:sz w:val="24"/>
                <w:szCs w:val="24"/>
              </w:rPr>
              <w:t xml:space="preserve"> долга в процентном соотношении от налоговых и неналоговых доходов бюджета</w:t>
            </w:r>
            <w:r w:rsidR="00DD6178">
              <w:rPr>
                <w:sz w:val="24"/>
                <w:szCs w:val="24"/>
              </w:rPr>
              <w:t xml:space="preserve"> </w:t>
            </w:r>
            <w:r w:rsidR="00DD6178">
              <w:rPr>
                <w:rFonts w:cs="Calibri"/>
                <w:sz w:val="24"/>
                <w:szCs w:val="24"/>
              </w:rPr>
              <w:t>муниципального образования «Сафоновский район» Смоленской области</w:t>
            </w:r>
            <w:proofErr w:type="gramStart"/>
            <w:r w:rsidR="00E350D1">
              <w:rPr>
                <w:rFonts w:cs="Calibri"/>
                <w:sz w:val="24"/>
                <w:szCs w:val="24"/>
              </w:rPr>
              <w:t xml:space="preserve"> (</w:t>
            </w:r>
            <w:r w:rsidR="006D7473">
              <w:rPr>
                <w:rFonts w:cs="Calibri"/>
                <w:sz w:val="24"/>
                <w:szCs w:val="24"/>
              </w:rPr>
              <w:t xml:space="preserve"> </w:t>
            </w:r>
            <w:r w:rsidR="00F34CB7">
              <w:rPr>
                <w:rFonts w:cs="Calibri"/>
                <w:sz w:val="24"/>
                <w:szCs w:val="24"/>
              </w:rPr>
              <w:t>%</w:t>
            </w:r>
            <w:r w:rsidR="00E350D1">
              <w:rPr>
                <w:rFonts w:cs="Calibri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</w:tcPr>
          <w:p w:rsidR="005B2490" w:rsidRPr="00F53BC4" w:rsidRDefault="00550F56" w:rsidP="00DD61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5E527E">
              <w:rPr>
                <w:rFonts w:cs="Calibri"/>
                <w:sz w:val="24"/>
                <w:szCs w:val="24"/>
              </w:rPr>
              <w:t>0,4</w:t>
            </w:r>
          </w:p>
        </w:tc>
        <w:tc>
          <w:tcPr>
            <w:tcW w:w="1984" w:type="dxa"/>
          </w:tcPr>
          <w:p w:rsidR="005B2490" w:rsidRPr="00F53BC4" w:rsidRDefault="005F6455" w:rsidP="00DD61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550F56">
              <w:rPr>
                <w:rFonts w:cs="Calibri"/>
                <w:sz w:val="24"/>
                <w:szCs w:val="24"/>
              </w:rPr>
              <w:t>0,</w:t>
            </w:r>
            <w:r w:rsidR="005E527E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B2490" w:rsidRPr="00F53BC4" w:rsidRDefault="00E61B71" w:rsidP="00DD61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9C4F10">
              <w:rPr>
                <w:rFonts w:cs="Calibri"/>
                <w:sz w:val="24"/>
                <w:szCs w:val="24"/>
              </w:rPr>
              <w:t>0,</w:t>
            </w:r>
            <w:r w:rsidR="005E527E">
              <w:rPr>
                <w:rFonts w:cs="Calibri"/>
                <w:sz w:val="24"/>
                <w:szCs w:val="24"/>
              </w:rPr>
              <w:t>8</w:t>
            </w:r>
          </w:p>
        </w:tc>
      </w:tr>
      <w:tr w:rsidR="005B2490" w:rsidRPr="00F53BC4" w:rsidTr="00F53BC4">
        <w:tc>
          <w:tcPr>
            <w:tcW w:w="4503" w:type="dxa"/>
          </w:tcPr>
          <w:p w:rsidR="005B2490" w:rsidRPr="00F53BC4" w:rsidRDefault="00F53BC4" w:rsidP="00E350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sz w:val="24"/>
                <w:szCs w:val="24"/>
              </w:rPr>
            </w:pPr>
            <w:proofErr w:type="gramStart"/>
            <w:r w:rsidRPr="00F53BC4">
              <w:rPr>
                <w:sz w:val="24"/>
                <w:szCs w:val="24"/>
              </w:rPr>
              <w:lastRenderedPageBreak/>
              <w:t xml:space="preserve">Объем </w:t>
            </w:r>
            <w:r w:rsidR="00CB47B7" w:rsidRPr="00CB47B7">
              <w:rPr>
                <w:rFonts w:cs="Calibri"/>
                <w:sz w:val="24"/>
                <w:szCs w:val="24"/>
              </w:rPr>
              <w:t xml:space="preserve">долговых обязательств по кредитам, полученным </w:t>
            </w:r>
            <w:r w:rsidR="00DD6178">
              <w:rPr>
                <w:rFonts w:cs="Calibri"/>
                <w:sz w:val="24"/>
                <w:szCs w:val="24"/>
              </w:rPr>
              <w:t>муниципальным образованием «Сафоновский район» Смоленской области</w:t>
            </w:r>
            <w:r w:rsidR="00DD6178" w:rsidRPr="00CB47B7">
              <w:rPr>
                <w:rFonts w:cs="Calibri"/>
                <w:sz w:val="24"/>
                <w:szCs w:val="24"/>
              </w:rPr>
              <w:t xml:space="preserve"> от кредитных организаций</w:t>
            </w:r>
            <w:r w:rsidR="00DD6178">
              <w:rPr>
                <w:rFonts w:cs="Calibri"/>
                <w:sz w:val="24"/>
                <w:szCs w:val="24"/>
              </w:rPr>
              <w:t xml:space="preserve"> </w:t>
            </w:r>
            <w:r w:rsidR="00CB47B7" w:rsidRPr="00CB47B7">
              <w:rPr>
                <w:sz w:val="24"/>
                <w:szCs w:val="24"/>
              </w:rPr>
              <w:t xml:space="preserve"> </w:t>
            </w:r>
            <w:r w:rsidRPr="00F53BC4">
              <w:rPr>
                <w:sz w:val="24"/>
                <w:szCs w:val="24"/>
              </w:rPr>
              <w:t>в процентном соотношении от налоговых и неналоговых доходов бюджета</w:t>
            </w:r>
            <w:r w:rsidR="00DD6178">
              <w:rPr>
                <w:sz w:val="24"/>
                <w:szCs w:val="24"/>
              </w:rPr>
              <w:t xml:space="preserve"> </w:t>
            </w:r>
            <w:r w:rsidR="00DD6178">
              <w:rPr>
                <w:rFonts w:cs="Calibri"/>
                <w:sz w:val="24"/>
                <w:szCs w:val="24"/>
              </w:rPr>
              <w:t>муниципального образования «Сафоновский район» Смоленской области</w:t>
            </w:r>
            <w:r w:rsidR="00E350D1">
              <w:rPr>
                <w:rFonts w:cs="Calibri"/>
                <w:sz w:val="24"/>
                <w:szCs w:val="24"/>
              </w:rPr>
              <w:t xml:space="preserve"> (</w:t>
            </w:r>
            <w:r w:rsidR="006D7473">
              <w:rPr>
                <w:rFonts w:cs="Calibri"/>
                <w:sz w:val="24"/>
                <w:szCs w:val="24"/>
              </w:rPr>
              <w:t xml:space="preserve"> %</w:t>
            </w:r>
            <w:r w:rsidR="00E350D1">
              <w:rPr>
                <w:rFonts w:cs="Calibri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</w:tcPr>
          <w:p w:rsidR="005B2490" w:rsidRPr="00F53BC4" w:rsidRDefault="005E527E" w:rsidP="00DD61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8,9</w:t>
            </w:r>
          </w:p>
        </w:tc>
        <w:tc>
          <w:tcPr>
            <w:tcW w:w="1984" w:type="dxa"/>
          </w:tcPr>
          <w:p w:rsidR="005B2490" w:rsidRPr="00F53BC4" w:rsidRDefault="005E527E" w:rsidP="00DD61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9,0</w:t>
            </w:r>
          </w:p>
        </w:tc>
        <w:tc>
          <w:tcPr>
            <w:tcW w:w="1985" w:type="dxa"/>
          </w:tcPr>
          <w:p w:rsidR="005B2490" w:rsidRPr="00F53BC4" w:rsidRDefault="005E527E" w:rsidP="00DD61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9,0</w:t>
            </w:r>
          </w:p>
        </w:tc>
      </w:tr>
    </w:tbl>
    <w:p w:rsidR="005B2490" w:rsidRPr="005B2490" w:rsidRDefault="005B2490" w:rsidP="005B24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Calibri"/>
          <w:sz w:val="28"/>
          <w:szCs w:val="28"/>
        </w:rPr>
      </w:pPr>
    </w:p>
    <w:p w:rsidR="005B2490" w:rsidRDefault="008814ED" w:rsidP="00541DEE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3.</w:t>
      </w:r>
      <w:r w:rsidR="0069364D">
        <w:rPr>
          <w:rFonts w:cs="Calibri"/>
          <w:b/>
          <w:sz w:val="28"/>
          <w:szCs w:val="28"/>
        </w:rPr>
        <w:t> </w:t>
      </w:r>
      <w:r>
        <w:rPr>
          <w:rFonts w:cs="Calibri"/>
          <w:b/>
          <w:sz w:val="28"/>
          <w:szCs w:val="28"/>
        </w:rPr>
        <w:t>Основные факторы, определяющие характер и направления долговой политики</w:t>
      </w:r>
    </w:p>
    <w:p w:rsidR="008814ED" w:rsidRDefault="008814ED" w:rsidP="00541DEE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</w:p>
    <w:p w:rsidR="009F45DD" w:rsidRPr="00DD6178" w:rsidRDefault="009F45DD" w:rsidP="009F45DD">
      <w:pPr>
        <w:spacing w:line="235" w:lineRule="auto"/>
        <w:ind w:firstLine="709"/>
        <w:jc w:val="both"/>
        <w:rPr>
          <w:sz w:val="28"/>
          <w:szCs w:val="28"/>
        </w:rPr>
      </w:pPr>
      <w:r w:rsidRPr="00DD6178">
        <w:rPr>
          <w:sz w:val="28"/>
          <w:szCs w:val="28"/>
        </w:rPr>
        <w:t xml:space="preserve">Планирование долговых обязательств </w:t>
      </w:r>
      <w:r w:rsidR="00DD6178" w:rsidRPr="00DD6178">
        <w:rPr>
          <w:rFonts w:cs="Calibri"/>
          <w:sz w:val="28"/>
          <w:szCs w:val="28"/>
        </w:rPr>
        <w:t>муниципального образования «Сафоновский район» Смоленской области</w:t>
      </w:r>
      <w:r w:rsidR="00DD6178" w:rsidRPr="00DD6178">
        <w:rPr>
          <w:sz w:val="28"/>
          <w:szCs w:val="28"/>
        </w:rPr>
        <w:t xml:space="preserve"> </w:t>
      </w:r>
      <w:r w:rsidR="00663DAC" w:rsidRPr="00DD6178">
        <w:rPr>
          <w:sz w:val="28"/>
          <w:szCs w:val="28"/>
        </w:rPr>
        <w:t>(далее также</w:t>
      </w:r>
      <w:r w:rsidR="00546165" w:rsidRPr="00DD6178">
        <w:rPr>
          <w:sz w:val="28"/>
          <w:szCs w:val="28"/>
        </w:rPr>
        <w:t xml:space="preserve"> – долговые обязательства</w:t>
      </w:r>
      <w:r w:rsidR="00663DAC" w:rsidRPr="00DD6178">
        <w:rPr>
          <w:sz w:val="28"/>
          <w:szCs w:val="28"/>
        </w:rPr>
        <w:t>)</w:t>
      </w:r>
      <w:r w:rsidRPr="00DD6178">
        <w:rPr>
          <w:sz w:val="28"/>
          <w:szCs w:val="28"/>
        </w:rPr>
        <w:t xml:space="preserve"> состоит из следующих этапов:</w:t>
      </w:r>
    </w:p>
    <w:p w:rsidR="009F45DD" w:rsidRPr="00DD6178" w:rsidRDefault="009F45DD" w:rsidP="009F45D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78">
        <w:rPr>
          <w:rFonts w:ascii="Times New Roman" w:hAnsi="Times New Roman" w:cs="Times New Roman"/>
          <w:sz w:val="28"/>
          <w:szCs w:val="28"/>
        </w:rPr>
        <w:t>- 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на обслуживание </w:t>
      </w:r>
      <w:r w:rsidR="00DD617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долга и</w:t>
      </w:r>
      <w:r w:rsidRPr="0028171F">
        <w:rPr>
          <w:rFonts w:ascii="Times New Roman" w:hAnsi="Times New Roman"/>
          <w:sz w:val="28"/>
          <w:szCs w:val="28"/>
        </w:rPr>
        <w:t xml:space="preserve"> </w:t>
      </w:r>
      <w:r w:rsidRPr="00DD6178">
        <w:rPr>
          <w:rFonts w:ascii="Times New Roman" w:hAnsi="Times New Roman" w:cs="Times New Roman"/>
          <w:sz w:val="28"/>
          <w:szCs w:val="28"/>
        </w:rPr>
        <w:t>и</w:t>
      </w:r>
      <w:r w:rsidRPr="00DD6178">
        <w:rPr>
          <w:rFonts w:ascii="Times New Roman" w:hAnsi="Times New Roman" w:cs="Times New Roman"/>
          <w:bCs/>
          <w:sz w:val="28"/>
          <w:szCs w:val="28"/>
        </w:rPr>
        <w:t xml:space="preserve">сполнение </w:t>
      </w:r>
      <w:r w:rsidR="00DD6178" w:rsidRPr="00DD6178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DD6178">
        <w:rPr>
          <w:rFonts w:ascii="Times New Roman" w:hAnsi="Times New Roman" w:cs="Times New Roman"/>
          <w:bCs/>
          <w:sz w:val="28"/>
          <w:szCs w:val="28"/>
        </w:rPr>
        <w:t xml:space="preserve"> гарантий </w:t>
      </w:r>
      <w:r w:rsidR="00DD6178" w:rsidRPr="00DD6178">
        <w:rPr>
          <w:rFonts w:ascii="Times New Roman" w:hAnsi="Times New Roman" w:cs="Times New Roman"/>
          <w:sz w:val="28"/>
          <w:szCs w:val="28"/>
        </w:rPr>
        <w:t>муниципального образования «Сафоновский район» Смоленской области</w:t>
      </w:r>
      <w:r w:rsidRPr="00DD6178">
        <w:rPr>
          <w:rFonts w:ascii="Times New Roman" w:hAnsi="Times New Roman" w:cs="Times New Roman"/>
          <w:sz w:val="28"/>
          <w:szCs w:val="28"/>
        </w:rPr>
        <w:t>;</w:t>
      </w:r>
    </w:p>
    <w:p w:rsidR="009F45DD" w:rsidRDefault="009F45DD" w:rsidP="009F45D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планирование привлечения </w:t>
      </w:r>
      <w:r w:rsidR="00DD617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заимствований </w:t>
      </w:r>
      <w:r w:rsidR="00DD6178" w:rsidRPr="00DD6178">
        <w:rPr>
          <w:rFonts w:ascii="Times New Roman" w:hAnsi="Times New Roman" w:cs="Times New Roman"/>
          <w:sz w:val="28"/>
          <w:szCs w:val="28"/>
        </w:rPr>
        <w:t>муниципального образования «Сафоновский район» Смоленской области</w:t>
      </w:r>
      <w:r w:rsidR="00DD6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также – </w:t>
      </w:r>
      <w:r w:rsidR="00DD6178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ные заимствования);</w:t>
      </w:r>
    </w:p>
    <w:p w:rsidR="009F45DD" w:rsidRDefault="009F45DD" w:rsidP="009F45D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планирование предоставления </w:t>
      </w:r>
      <w:r w:rsidR="00DD617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гарантий.</w:t>
      </w:r>
    </w:p>
    <w:p w:rsidR="009F45DD" w:rsidRPr="00DD6178" w:rsidRDefault="009F45DD" w:rsidP="009F45D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расходов на погашение и обслуживание долговых </w:t>
      </w:r>
      <w:r w:rsidRPr="00DD6178">
        <w:rPr>
          <w:rFonts w:ascii="Times New Roman" w:hAnsi="Times New Roman" w:cs="Times New Roman"/>
          <w:sz w:val="28"/>
          <w:szCs w:val="28"/>
        </w:rPr>
        <w:t xml:space="preserve">обязательств оценивается возможность осуществления данных расходов за счет доходов бюджета </w:t>
      </w:r>
      <w:r w:rsidR="00DD6178" w:rsidRPr="00DD61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«Сафоновский район» Смоленской области </w:t>
      </w:r>
      <w:r w:rsidRPr="00DD617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9F45DD" w:rsidRDefault="009F45DD" w:rsidP="009F45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C9C">
        <w:rPr>
          <w:sz w:val="28"/>
          <w:szCs w:val="28"/>
        </w:rPr>
        <w:t xml:space="preserve">При планировании </w:t>
      </w:r>
      <w:r>
        <w:rPr>
          <w:sz w:val="28"/>
          <w:szCs w:val="28"/>
        </w:rPr>
        <w:t xml:space="preserve">вновь привлекаемых </w:t>
      </w:r>
      <w:r w:rsidR="00DD617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заимствований </w:t>
      </w:r>
      <w:r w:rsidR="00DD6178" w:rsidRPr="00DD6178">
        <w:rPr>
          <w:rFonts w:cs="Calibri"/>
          <w:sz w:val="28"/>
          <w:szCs w:val="28"/>
        </w:rPr>
        <w:t>муниципального образования «Сафоновский район» Смоленской области</w:t>
      </w:r>
      <w:r w:rsidR="00DD6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принятии новых обязательств по </w:t>
      </w:r>
      <w:r w:rsidR="00DD6178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гарантиям должны быть соблюдены ограничения на объемы обязательств и на величину расходов по их обслуживанию и погашению, установленные федеральным и областным законодательством.</w:t>
      </w:r>
    </w:p>
    <w:p w:rsidR="009F45DD" w:rsidRDefault="009F45DD" w:rsidP="009F45D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F35A75">
        <w:rPr>
          <w:rFonts w:cs="Calibri"/>
          <w:sz w:val="28"/>
          <w:szCs w:val="28"/>
        </w:rPr>
        <w:t>ланировани</w:t>
      </w:r>
      <w:r>
        <w:rPr>
          <w:rFonts w:cs="Calibri"/>
          <w:sz w:val="28"/>
          <w:szCs w:val="28"/>
        </w:rPr>
        <w:t>е</w:t>
      </w:r>
      <w:r w:rsidRPr="00F35A7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долговых </w:t>
      </w:r>
      <w:r w:rsidRPr="00F35A75">
        <w:rPr>
          <w:rFonts w:cs="Calibri"/>
          <w:sz w:val="28"/>
          <w:szCs w:val="28"/>
        </w:rPr>
        <w:t xml:space="preserve">обязательств </w:t>
      </w:r>
      <w:r>
        <w:rPr>
          <w:rFonts w:cs="Calibri"/>
          <w:sz w:val="28"/>
          <w:szCs w:val="28"/>
        </w:rPr>
        <w:t>осуществляется с учетом следующей информации:</w:t>
      </w:r>
    </w:p>
    <w:p w:rsidR="009F45DD" w:rsidRDefault="009F45DD" w:rsidP="009F45D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 </w:t>
      </w:r>
      <w:r w:rsidRPr="00F35A75">
        <w:rPr>
          <w:rFonts w:cs="Calibri"/>
          <w:sz w:val="28"/>
          <w:szCs w:val="28"/>
        </w:rPr>
        <w:t>прогноз</w:t>
      </w:r>
      <w:r>
        <w:rPr>
          <w:rFonts w:cs="Calibri"/>
          <w:sz w:val="28"/>
          <w:szCs w:val="28"/>
        </w:rPr>
        <w:t>а</w:t>
      </w:r>
      <w:r w:rsidRPr="00F35A75">
        <w:rPr>
          <w:rFonts w:cs="Calibri"/>
          <w:sz w:val="28"/>
          <w:szCs w:val="28"/>
        </w:rPr>
        <w:t xml:space="preserve"> доходов бюджета</w:t>
      </w:r>
      <w:r w:rsidR="00DD6178">
        <w:rPr>
          <w:rFonts w:cs="Calibri"/>
          <w:sz w:val="28"/>
          <w:szCs w:val="28"/>
        </w:rPr>
        <w:t xml:space="preserve"> </w:t>
      </w:r>
      <w:r w:rsidR="00DD6178" w:rsidRPr="00DD6178">
        <w:rPr>
          <w:rFonts w:cs="Calibri"/>
          <w:sz w:val="28"/>
          <w:szCs w:val="28"/>
        </w:rPr>
        <w:t>муниципального образования «Сафоновский район» Смоленской области</w:t>
      </w:r>
      <w:r>
        <w:rPr>
          <w:rFonts w:cs="Calibri"/>
          <w:sz w:val="28"/>
          <w:szCs w:val="28"/>
        </w:rPr>
        <w:t>;</w:t>
      </w:r>
    </w:p>
    <w:p w:rsidR="003C0FF3" w:rsidRDefault="009F45DD" w:rsidP="009F45D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 прогноза </w:t>
      </w:r>
      <w:r w:rsidRPr="00F35A75">
        <w:rPr>
          <w:rFonts w:cs="Calibri"/>
          <w:sz w:val="28"/>
          <w:szCs w:val="28"/>
        </w:rPr>
        <w:t xml:space="preserve">поступлений от продажи акций и иных форм участия в капитале, находящихся в </w:t>
      </w:r>
      <w:r w:rsidR="00DD6178">
        <w:rPr>
          <w:rFonts w:cs="Calibri"/>
          <w:sz w:val="28"/>
          <w:szCs w:val="28"/>
        </w:rPr>
        <w:t>муниципальной</w:t>
      </w:r>
      <w:r>
        <w:rPr>
          <w:rFonts w:cs="Calibri"/>
          <w:sz w:val="28"/>
          <w:szCs w:val="28"/>
        </w:rPr>
        <w:t xml:space="preserve"> </w:t>
      </w:r>
      <w:r w:rsidRPr="00F35A75">
        <w:rPr>
          <w:rFonts w:cs="Calibri"/>
          <w:sz w:val="28"/>
          <w:szCs w:val="28"/>
        </w:rPr>
        <w:t>собственности</w:t>
      </w:r>
      <w:r>
        <w:rPr>
          <w:rFonts w:cs="Calibri"/>
          <w:sz w:val="28"/>
          <w:szCs w:val="28"/>
        </w:rPr>
        <w:t xml:space="preserve"> </w:t>
      </w:r>
      <w:r w:rsidR="00DD6178" w:rsidRPr="00DD6178">
        <w:rPr>
          <w:rFonts w:cs="Calibri"/>
          <w:sz w:val="28"/>
          <w:szCs w:val="28"/>
        </w:rPr>
        <w:t>муниципального образования</w:t>
      </w:r>
    </w:p>
    <w:p w:rsidR="009F45DD" w:rsidRDefault="00DD6178" w:rsidP="003C0FF3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DD6178">
        <w:rPr>
          <w:rFonts w:cs="Calibri"/>
          <w:sz w:val="28"/>
          <w:szCs w:val="28"/>
        </w:rPr>
        <w:t xml:space="preserve"> «Сафоновский район» Смоленской области</w:t>
      </w:r>
      <w:r w:rsidR="009F45DD">
        <w:rPr>
          <w:rFonts w:cs="Calibri"/>
          <w:sz w:val="28"/>
          <w:szCs w:val="28"/>
        </w:rPr>
        <w:t>;</w:t>
      </w:r>
    </w:p>
    <w:p w:rsidR="009F45DD" w:rsidRDefault="009F45DD" w:rsidP="009F45D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 прогноза </w:t>
      </w:r>
      <w:r w:rsidRPr="00F35A75">
        <w:rPr>
          <w:rFonts w:cs="Calibri"/>
          <w:sz w:val="28"/>
          <w:szCs w:val="28"/>
        </w:rPr>
        <w:t>расходов бюджета</w:t>
      </w:r>
      <w:r w:rsidR="00DD6178">
        <w:rPr>
          <w:rFonts w:cs="Calibri"/>
          <w:sz w:val="28"/>
          <w:szCs w:val="28"/>
        </w:rPr>
        <w:t xml:space="preserve"> </w:t>
      </w:r>
      <w:r w:rsidR="00DD6178" w:rsidRPr="00DD6178">
        <w:rPr>
          <w:rFonts w:cs="Calibri"/>
          <w:sz w:val="28"/>
          <w:szCs w:val="28"/>
        </w:rPr>
        <w:t>муниципального образования «Сафоновский район» Смоленской области</w:t>
      </w:r>
      <w:r>
        <w:rPr>
          <w:rFonts w:cs="Calibri"/>
          <w:sz w:val="28"/>
          <w:szCs w:val="28"/>
        </w:rPr>
        <w:t xml:space="preserve">, прогнозируемых </w:t>
      </w:r>
      <w:r w:rsidRPr="00C113F7">
        <w:rPr>
          <w:rFonts w:cs="Calibri"/>
          <w:sz w:val="28"/>
          <w:szCs w:val="28"/>
        </w:rPr>
        <w:t>на очередной финансовый год и плановый период</w:t>
      </w:r>
      <w:r>
        <w:rPr>
          <w:rFonts w:cs="Calibri"/>
          <w:sz w:val="28"/>
          <w:szCs w:val="28"/>
        </w:rPr>
        <w:t>;</w:t>
      </w:r>
    </w:p>
    <w:p w:rsidR="009F45DD" w:rsidRDefault="009F45DD" w:rsidP="009F45D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 </w:t>
      </w:r>
      <w:r>
        <w:rPr>
          <w:sz w:val="28"/>
          <w:szCs w:val="28"/>
        </w:rPr>
        <w:t>информации о существующих долговых обязательствах.</w:t>
      </w:r>
    </w:p>
    <w:p w:rsidR="009F45DD" w:rsidRPr="00F35A75" w:rsidRDefault="009F45DD" w:rsidP="009F45D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На основе указанной информации Администрация </w:t>
      </w:r>
      <w:r w:rsidR="00DD6178" w:rsidRPr="00DD6178">
        <w:rPr>
          <w:rFonts w:cs="Calibri"/>
          <w:sz w:val="28"/>
          <w:szCs w:val="28"/>
        </w:rPr>
        <w:t>муниципального образования «Сафоновский район» Смоленской области</w:t>
      </w:r>
      <w:r w:rsidR="00DD617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определяет </w:t>
      </w:r>
      <w:r w:rsidRPr="00C113F7">
        <w:rPr>
          <w:rFonts w:cs="Calibri"/>
          <w:sz w:val="28"/>
          <w:szCs w:val="28"/>
        </w:rPr>
        <w:t>на очередной финансовый год и плановый период</w:t>
      </w:r>
      <w:r>
        <w:rPr>
          <w:rFonts w:cs="Calibri"/>
          <w:sz w:val="28"/>
          <w:szCs w:val="28"/>
        </w:rPr>
        <w:t>:</w:t>
      </w:r>
    </w:p>
    <w:p w:rsidR="009F45DD" w:rsidRPr="009E2DF6" w:rsidRDefault="009F45DD" w:rsidP="00E93026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i/>
          <w:sz w:val="28"/>
          <w:szCs w:val="28"/>
        </w:rPr>
      </w:pPr>
      <w:r w:rsidRPr="00C55717">
        <w:rPr>
          <w:rFonts w:cs="Calibri"/>
          <w:sz w:val="28"/>
          <w:szCs w:val="28"/>
        </w:rPr>
        <w:lastRenderedPageBreak/>
        <w:t>- </w:t>
      </w:r>
      <w:r w:rsidR="00E93026" w:rsidRPr="00C55717">
        <w:rPr>
          <w:rFonts w:cs="Calibri"/>
          <w:sz w:val="28"/>
          <w:szCs w:val="28"/>
        </w:rPr>
        <w:t>необходимые</w:t>
      </w:r>
      <w:r w:rsidR="009E2DF6" w:rsidRPr="00C55717">
        <w:rPr>
          <w:rFonts w:cs="Calibri"/>
          <w:sz w:val="28"/>
          <w:szCs w:val="28"/>
        </w:rPr>
        <w:t xml:space="preserve"> и возможные </w:t>
      </w:r>
      <w:r w:rsidR="00E93026" w:rsidRPr="00C55717">
        <w:rPr>
          <w:rFonts w:cs="Calibri"/>
          <w:sz w:val="28"/>
          <w:szCs w:val="28"/>
        </w:rPr>
        <w:t xml:space="preserve"> </w:t>
      </w:r>
      <w:r w:rsidRPr="00C55717">
        <w:rPr>
          <w:rFonts w:cs="Calibri"/>
          <w:sz w:val="28"/>
          <w:szCs w:val="28"/>
        </w:rPr>
        <w:t xml:space="preserve">объемы привлечения </w:t>
      </w:r>
      <w:r w:rsidR="00DD6178" w:rsidRPr="00C55717">
        <w:rPr>
          <w:rFonts w:cs="Calibri"/>
          <w:sz w:val="28"/>
          <w:szCs w:val="28"/>
        </w:rPr>
        <w:t>муниципальных</w:t>
      </w:r>
      <w:r w:rsidRPr="00C55717">
        <w:rPr>
          <w:rFonts w:cs="Calibri"/>
          <w:sz w:val="28"/>
          <w:szCs w:val="28"/>
        </w:rPr>
        <w:t xml:space="preserve"> заимствований</w:t>
      </w:r>
      <w:r w:rsidR="00C55717">
        <w:rPr>
          <w:rFonts w:cs="Calibri"/>
          <w:sz w:val="28"/>
          <w:szCs w:val="28"/>
        </w:rPr>
        <w:t xml:space="preserve"> с учетом их влияния  на долговую нагрузку;</w:t>
      </w:r>
    </w:p>
    <w:p w:rsidR="00C40235" w:rsidRPr="00A26FD2" w:rsidRDefault="00C40235" w:rsidP="00C4023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A26FD2">
        <w:rPr>
          <w:rFonts w:cs="Calibri"/>
          <w:sz w:val="28"/>
          <w:szCs w:val="28"/>
        </w:rPr>
        <w:t xml:space="preserve">предельный объем </w:t>
      </w:r>
      <w:r>
        <w:rPr>
          <w:rFonts w:cs="Calibri"/>
          <w:sz w:val="28"/>
          <w:szCs w:val="28"/>
        </w:rPr>
        <w:t>обязательств по муниципальным</w:t>
      </w:r>
      <w:r w:rsidRPr="00A26FD2">
        <w:rPr>
          <w:rFonts w:cs="Calibri"/>
          <w:sz w:val="28"/>
          <w:szCs w:val="28"/>
        </w:rPr>
        <w:t xml:space="preserve"> гаранти</w:t>
      </w:r>
      <w:r>
        <w:rPr>
          <w:rFonts w:cs="Calibri"/>
          <w:sz w:val="28"/>
          <w:szCs w:val="28"/>
        </w:rPr>
        <w:t>ям</w:t>
      </w:r>
      <w:r w:rsidRPr="00A26FD2">
        <w:rPr>
          <w:rFonts w:cs="Calibri"/>
          <w:sz w:val="28"/>
          <w:szCs w:val="28"/>
        </w:rPr>
        <w:t>;</w:t>
      </w:r>
    </w:p>
    <w:p w:rsidR="009F45DD" w:rsidRPr="00A26FD2" w:rsidRDefault="009F45DD" w:rsidP="009F45D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A26FD2">
        <w:rPr>
          <w:rFonts w:cs="Calibri"/>
          <w:sz w:val="28"/>
          <w:szCs w:val="28"/>
        </w:rPr>
        <w:t xml:space="preserve">структуру </w:t>
      </w:r>
      <w:r w:rsidR="00DD6178">
        <w:rPr>
          <w:rFonts w:cs="Calibri"/>
          <w:sz w:val="28"/>
          <w:szCs w:val="28"/>
        </w:rPr>
        <w:t>муниципального</w:t>
      </w:r>
      <w:r>
        <w:rPr>
          <w:rFonts w:cs="Calibri"/>
          <w:sz w:val="28"/>
          <w:szCs w:val="28"/>
        </w:rPr>
        <w:t xml:space="preserve"> </w:t>
      </w:r>
      <w:r w:rsidRPr="00A26FD2">
        <w:rPr>
          <w:rFonts w:cs="Calibri"/>
          <w:sz w:val="28"/>
          <w:szCs w:val="28"/>
        </w:rPr>
        <w:t>долга</w:t>
      </w:r>
      <w:r>
        <w:rPr>
          <w:rFonts w:cs="Calibri"/>
          <w:sz w:val="28"/>
          <w:szCs w:val="28"/>
        </w:rPr>
        <w:t>;</w:t>
      </w:r>
    </w:p>
    <w:p w:rsidR="009F45DD" w:rsidRPr="00A26FD2" w:rsidRDefault="009F45DD" w:rsidP="009F45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расходов на обслуживание </w:t>
      </w:r>
      <w:r w:rsidR="00DD617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долга.</w:t>
      </w:r>
    </w:p>
    <w:p w:rsidR="009F45DD" w:rsidRPr="00DD6178" w:rsidRDefault="00DD6178" w:rsidP="009F45D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55717">
        <w:rPr>
          <w:rFonts w:ascii="Times New Roman" w:hAnsi="Times New Roman" w:cs="Times New Roman"/>
          <w:sz w:val="28"/>
          <w:szCs w:val="28"/>
        </w:rPr>
        <w:t>Муниципальные</w:t>
      </w:r>
      <w:r w:rsidR="009F45DD" w:rsidRPr="00C55717">
        <w:rPr>
          <w:rFonts w:ascii="Times New Roman" w:hAnsi="Times New Roman" w:cs="Times New Roman"/>
          <w:sz w:val="28"/>
          <w:szCs w:val="28"/>
        </w:rPr>
        <w:t xml:space="preserve"> заимствования привлекаются на</w:t>
      </w:r>
      <w:r w:rsidR="00C55717">
        <w:rPr>
          <w:rFonts w:ascii="Times New Roman" w:hAnsi="Times New Roman" w:cs="Times New Roman"/>
          <w:sz w:val="28"/>
          <w:szCs w:val="28"/>
        </w:rPr>
        <w:t xml:space="preserve"> покрытие дефицита, а также на </w:t>
      </w:r>
      <w:r w:rsidR="00E93026" w:rsidRPr="00C55717">
        <w:rPr>
          <w:rFonts w:ascii="Times New Roman" w:hAnsi="Times New Roman" w:cs="Times New Roman"/>
          <w:sz w:val="28"/>
          <w:szCs w:val="28"/>
        </w:rPr>
        <w:t xml:space="preserve"> погашение долговых обязательств </w:t>
      </w:r>
      <w:r w:rsidR="009F45DD" w:rsidRPr="00C55717">
        <w:rPr>
          <w:rFonts w:ascii="Times New Roman" w:hAnsi="Times New Roman" w:cs="Times New Roman"/>
          <w:sz w:val="28"/>
          <w:szCs w:val="28"/>
        </w:rPr>
        <w:t>бюджета</w:t>
      </w:r>
      <w:r w:rsidRPr="00C557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«Сафоновский район» Смоленской области</w:t>
      </w:r>
      <w:r w:rsidR="009F45DD" w:rsidRPr="00DD6178">
        <w:rPr>
          <w:rFonts w:ascii="Times New Roman" w:hAnsi="Times New Roman" w:cs="Times New Roman"/>
          <w:sz w:val="28"/>
          <w:szCs w:val="28"/>
        </w:rPr>
        <w:t>.</w:t>
      </w:r>
    </w:p>
    <w:p w:rsidR="009F45DD" w:rsidRDefault="009F45DD" w:rsidP="009F45D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D6178">
        <w:rPr>
          <w:rFonts w:ascii="Times New Roman" w:hAnsi="Times New Roman" w:cs="Times New Roman"/>
          <w:sz w:val="28"/>
          <w:szCs w:val="28"/>
        </w:rPr>
        <w:t xml:space="preserve">Привлечение бюджетных кредитов из </w:t>
      </w:r>
      <w:r w:rsidR="00DD6178" w:rsidRPr="00DD6178">
        <w:rPr>
          <w:rFonts w:ascii="Times New Roman" w:hAnsi="Times New Roman" w:cs="Times New Roman"/>
          <w:sz w:val="28"/>
          <w:szCs w:val="28"/>
        </w:rPr>
        <w:t>областного</w:t>
      </w:r>
      <w:r w:rsidRPr="00DD6178">
        <w:rPr>
          <w:rFonts w:ascii="Times New Roman" w:hAnsi="Times New Roman" w:cs="Times New Roman"/>
          <w:sz w:val="28"/>
          <w:szCs w:val="28"/>
        </w:rPr>
        <w:t xml:space="preserve"> бюджета в бюджет</w:t>
      </w:r>
      <w:r w:rsidR="00DD6178" w:rsidRPr="00DD61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«Сафоновский район» Смоленской области</w:t>
      </w:r>
      <w:r w:rsidRPr="00DD617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их предоставления,</w:t>
      </w:r>
      <w:r>
        <w:rPr>
          <w:rFonts w:ascii="Times New Roman" w:hAnsi="Times New Roman" w:cs="Times New Roman"/>
          <w:sz w:val="28"/>
          <w:szCs w:val="28"/>
        </w:rPr>
        <w:t xml:space="preserve"> утверждаемыми </w:t>
      </w:r>
      <w:r w:rsidR="00DD6178">
        <w:rPr>
          <w:rFonts w:ascii="Times New Roman" w:hAnsi="Times New Roman" w:cs="Times New Roman"/>
          <w:sz w:val="28"/>
          <w:szCs w:val="28"/>
        </w:rPr>
        <w:t>областным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5DD" w:rsidRPr="007E0BB6" w:rsidRDefault="009F45DD" w:rsidP="009F45D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7E0BB6">
        <w:rPr>
          <w:rFonts w:cs="Calibri"/>
          <w:sz w:val="28"/>
          <w:szCs w:val="28"/>
        </w:rPr>
        <w:t>Результат</w:t>
      </w:r>
      <w:r>
        <w:rPr>
          <w:rFonts w:cs="Calibri"/>
          <w:sz w:val="28"/>
          <w:szCs w:val="28"/>
        </w:rPr>
        <w:t>ами</w:t>
      </w:r>
      <w:r w:rsidRPr="007E0BB6">
        <w:rPr>
          <w:rFonts w:cs="Calibri"/>
          <w:sz w:val="28"/>
          <w:szCs w:val="28"/>
        </w:rPr>
        <w:t xml:space="preserve"> планирования </w:t>
      </w:r>
      <w:r>
        <w:rPr>
          <w:rFonts w:cs="Calibri"/>
          <w:sz w:val="28"/>
          <w:szCs w:val="28"/>
        </w:rPr>
        <w:t xml:space="preserve">долговых </w:t>
      </w:r>
      <w:r w:rsidRPr="007E0BB6">
        <w:rPr>
          <w:rFonts w:cs="Calibri"/>
          <w:sz w:val="28"/>
          <w:szCs w:val="28"/>
        </w:rPr>
        <w:t>обязательств являются:</w:t>
      </w:r>
    </w:p>
    <w:p w:rsidR="009F45DD" w:rsidRPr="007E0BB6" w:rsidRDefault="009F45DD" w:rsidP="009F45D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 </w:t>
      </w:r>
      <w:r w:rsidRPr="007E0BB6">
        <w:rPr>
          <w:rFonts w:cs="Calibri"/>
          <w:sz w:val="28"/>
          <w:szCs w:val="28"/>
        </w:rPr>
        <w:t xml:space="preserve">программы </w:t>
      </w:r>
      <w:r w:rsidR="00DD6178">
        <w:rPr>
          <w:rFonts w:cs="Calibri"/>
          <w:sz w:val="28"/>
          <w:szCs w:val="28"/>
        </w:rPr>
        <w:t xml:space="preserve">муниципальных </w:t>
      </w:r>
      <w:r w:rsidRPr="007E0BB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внутренних </w:t>
      </w:r>
      <w:r w:rsidRPr="007E0BB6">
        <w:rPr>
          <w:rFonts w:cs="Calibri"/>
          <w:sz w:val="28"/>
          <w:szCs w:val="28"/>
        </w:rPr>
        <w:t>заимствований</w:t>
      </w:r>
      <w:r>
        <w:rPr>
          <w:rFonts w:cs="Calibri"/>
          <w:sz w:val="28"/>
          <w:szCs w:val="28"/>
        </w:rPr>
        <w:t xml:space="preserve"> </w:t>
      </w:r>
      <w:r w:rsidR="00DD6178" w:rsidRPr="00DD6178">
        <w:rPr>
          <w:rFonts w:cs="Calibri"/>
          <w:sz w:val="28"/>
          <w:szCs w:val="28"/>
        </w:rPr>
        <w:t>муниципального образования «Сафоновский район» Смоленской области</w:t>
      </w:r>
      <w:r w:rsidR="00DD6178" w:rsidRPr="007E0BB6">
        <w:rPr>
          <w:rFonts w:cs="Calibri"/>
          <w:sz w:val="28"/>
          <w:szCs w:val="28"/>
        </w:rPr>
        <w:t xml:space="preserve"> </w:t>
      </w:r>
      <w:r w:rsidRPr="007E0BB6">
        <w:rPr>
          <w:rFonts w:cs="Calibri"/>
          <w:sz w:val="28"/>
          <w:szCs w:val="28"/>
        </w:rPr>
        <w:t>на очередной финансовый год и плановый период;</w:t>
      </w:r>
    </w:p>
    <w:p w:rsidR="009F45DD" w:rsidRPr="007E0BB6" w:rsidRDefault="009F45DD" w:rsidP="009F45D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 </w:t>
      </w:r>
      <w:r w:rsidRPr="007E0BB6">
        <w:rPr>
          <w:rFonts w:cs="Calibri"/>
          <w:sz w:val="28"/>
          <w:szCs w:val="28"/>
        </w:rPr>
        <w:t>программ</w:t>
      </w:r>
      <w:r>
        <w:rPr>
          <w:rFonts w:cs="Calibri"/>
          <w:sz w:val="28"/>
          <w:szCs w:val="28"/>
        </w:rPr>
        <w:t>ы</w:t>
      </w:r>
      <w:r w:rsidRPr="007E0BB6">
        <w:rPr>
          <w:rFonts w:cs="Calibri"/>
          <w:sz w:val="28"/>
          <w:szCs w:val="28"/>
        </w:rPr>
        <w:t xml:space="preserve"> </w:t>
      </w:r>
      <w:r w:rsidR="00DD6178">
        <w:rPr>
          <w:rFonts w:cs="Calibri"/>
          <w:sz w:val="28"/>
          <w:szCs w:val="28"/>
        </w:rPr>
        <w:t>муниципальных</w:t>
      </w:r>
      <w:r w:rsidRPr="007E0BB6">
        <w:rPr>
          <w:rFonts w:cs="Calibri"/>
          <w:sz w:val="28"/>
          <w:szCs w:val="28"/>
        </w:rPr>
        <w:t xml:space="preserve"> гарантий</w:t>
      </w:r>
      <w:r w:rsidRPr="0010206D">
        <w:rPr>
          <w:rFonts w:cs="Calibri"/>
          <w:sz w:val="28"/>
          <w:szCs w:val="28"/>
        </w:rPr>
        <w:t xml:space="preserve"> </w:t>
      </w:r>
      <w:r w:rsidR="00DD6178" w:rsidRPr="00DD6178">
        <w:rPr>
          <w:rFonts w:cs="Calibri"/>
          <w:sz w:val="28"/>
          <w:szCs w:val="28"/>
        </w:rPr>
        <w:t>муниципального образования «Сафоновский район» Смоленской области</w:t>
      </w:r>
      <w:r w:rsidR="00DD6178" w:rsidRPr="007E0BB6">
        <w:rPr>
          <w:rFonts w:cs="Calibri"/>
          <w:sz w:val="28"/>
          <w:szCs w:val="28"/>
        </w:rPr>
        <w:t xml:space="preserve"> </w:t>
      </w:r>
      <w:r w:rsidRPr="007E0BB6">
        <w:rPr>
          <w:rFonts w:cs="Calibri"/>
          <w:sz w:val="28"/>
          <w:szCs w:val="28"/>
        </w:rPr>
        <w:t xml:space="preserve">на очередной финансовый год </w:t>
      </w:r>
      <w:r w:rsidR="003C655B" w:rsidRPr="007E0BB6">
        <w:rPr>
          <w:rFonts w:cs="Calibri"/>
          <w:sz w:val="28"/>
          <w:szCs w:val="28"/>
        </w:rPr>
        <w:t>и плановый период</w:t>
      </w:r>
      <w:r w:rsidRPr="007E0BB6">
        <w:rPr>
          <w:rFonts w:cs="Calibri"/>
          <w:sz w:val="28"/>
          <w:szCs w:val="28"/>
        </w:rPr>
        <w:t>.</w:t>
      </w:r>
    </w:p>
    <w:p w:rsidR="009F45DD" w:rsidRDefault="009F45DD" w:rsidP="009F45D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proofErr w:type="gramStart"/>
      <w:r w:rsidRPr="00DD2FE0">
        <w:rPr>
          <w:rFonts w:cs="Calibri"/>
          <w:sz w:val="28"/>
          <w:szCs w:val="28"/>
        </w:rPr>
        <w:t xml:space="preserve">Решение о привлечении </w:t>
      </w:r>
      <w:r w:rsidR="00DD6178">
        <w:rPr>
          <w:rFonts w:cs="Calibri"/>
          <w:sz w:val="28"/>
          <w:szCs w:val="28"/>
        </w:rPr>
        <w:t>муниципаль</w:t>
      </w:r>
      <w:r>
        <w:rPr>
          <w:rFonts w:cs="Calibri"/>
          <w:sz w:val="28"/>
          <w:szCs w:val="28"/>
        </w:rPr>
        <w:t xml:space="preserve">ных </w:t>
      </w:r>
      <w:r w:rsidRPr="00DD2FE0">
        <w:rPr>
          <w:rFonts w:cs="Calibri"/>
          <w:sz w:val="28"/>
          <w:szCs w:val="28"/>
        </w:rPr>
        <w:t xml:space="preserve">заимствований принимается </w:t>
      </w:r>
      <w:r>
        <w:rPr>
          <w:rFonts w:cs="Calibri"/>
          <w:sz w:val="28"/>
          <w:szCs w:val="28"/>
        </w:rPr>
        <w:t xml:space="preserve">Администрацией </w:t>
      </w:r>
      <w:r w:rsidR="00DD6178" w:rsidRPr="00DD6178">
        <w:rPr>
          <w:rFonts w:cs="Calibri"/>
          <w:sz w:val="28"/>
          <w:szCs w:val="28"/>
        </w:rPr>
        <w:t>муниципального образования «Сафоновский район» Смоленской области</w:t>
      </w:r>
      <w:r w:rsidR="00DD617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или </w:t>
      </w:r>
      <w:r w:rsidR="00DD6178">
        <w:rPr>
          <w:rFonts w:cs="Calibri"/>
          <w:sz w:val="28"/>
          <w:szCs w:val="28"/>
        </w:rPr>
        <w:t xml:space="preserve">Финансовым управлением Администрации </w:t>
      </w:r>
      <w:r w:rsidR="00DD6178" w:rsidRPr="00DD6178">
        <w:rPr>
          <w:rFonts w:cs="Calibri"/>
          <w:sz w:val="28"/>
          <w:szCs w:val="28"/>
        </w:rPr>
        <w:t>муниципального образования «Сафоновский район» Смоленской области</w:t>
      </w:r>
      <w:r w:rsidRPr="00DD2FE0">
        <w:rPr>
          <w:rFonts w:cs="Calibri"/>
          <w:sz w:val="28"/>
          <w:szCs w:val="28"/>
        </w:rPr>
        <w:t>, уполномоченным осуществлять заимствования от имени</w:t>
      </w:r>
      <w:r>
        <w:rPr>
          <w:rFonts w:cs="Calibri"/>
          <w:sz w:val="28"/>
          <w:szCs w:val="28"/>
        </w:rPr>
        <w:t xml:space="preserve"> </w:t>
      </w:r>
      <w:r w:rsidR="002730D9" w:rsidRPr="00DD6178">
        <w:rPr>
          <w:rFonts w:cs="Calibri"/>
          <w:sz w:val="28"/>
          <w:szCs w:val="28"/>
        </w:rPr>
        <w:t>муниципального образования «Сафоновский район» Смоленской области</w:t>
      </w:r>
      <w:r w:rsidRPr="00DD2FE0">
        <w:rPr>
          <w:rFonts w:cs="Calibri"/>
          <w:sz w:val="28"/>
          <w:szCs w:val="28"/>
        </w:rPr>
        <w:t xml:space="preserve">, на основании программы </w:t>
      </w:r>
      <w:r w:rsidR="002730D9">
        <w:rPr>
          <w:rFonts w:cs="Calibri"/>
          <w:sz w:val="28"/>
          <w:szCs w:val="28"/>
        </w:rPr>
        <w:t>муниципальных</w:t>
      </w:r>
      <w:r w:rsidRPr="00DD2FE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внутренних </w:t>
      </w:r>
      <w:r w:rsidRPr="00DD2FE0">
        <w:rPr>
          <w:rFonts w:cs="Calibri"/>
          <w:sz w:val="28"/>
          <w:szCs w:val="28"/>
        </w:rPr>
        <w:t>заимствований</w:t>
      </w:r>
      <w:r w:rsidRPr="0010206D">
        <w:rPr>
          <w:rFonts w:cs="Calibri"/>
          <w:sz w:val="28"/>
          <w:szCs w:val="28"/>
        </w:rPr>
        <w:t xml:space="preserve"> </w:t>
      </w:r>
      <w:r w:rsidR="002730D9" w:rsidRPr="00DD6178">
        <w:rPr>
          <w:rFonts w:cs="Calibri"/>
          <w:sz w:val="28"/>
          <w:szCs w:val="28"/>
        </w:rPr>
        <w:t>муниципального образования «Сафоновский район» Смоленской области</w:t>
      </w:r>
      <w:r w:rsidR="002730D9" w:rsidRPr="007E0BB6">
        <w:rPr>
          <w:rFonts w:cs="Calibri"/>
          <w:sz w:val="28"/>
          <w:szCs w:val="28"/>
        </w:rPr>
        <w:t xml:space="preserve"> </w:t>
      </w:r>
      <w:r w:rsidRPr="007E0BB6">
        <w:rPr>
          <w:rFonts w:cs="Calibri"/>
          <w:sz w:val="28"/>
          <w:szCs w:val="28"/>
        </w:rPr>
        <w:t>на очередной финансовый год и плановый период</w:t>
      </w:r>
      <w:r w:rsidRPr="00DD2FE0">
        <w:rPr>
          <w:rFonts w:cs="Calibri"/>
          <w:sz w:val="28"/>
          <w:szCs w:val="28"/>
        </w:rPr>
        <w:t xml:space="preserve">, утвержденной </w:t>
      </w:r>
      <w:r w:rsidR="002730D9">
        <w:rPr>
          <w:rFonts w:cs="Calibri"/>
          <w:sz w:val="28"/>
          <w:szCs w:val="28"/>
        </w:rPr>
        <w:t xml:space="preserve">решением </w:t>
      </w:r>
      <w:r w:rsidR="00A672A4">
        <w:rPr>
          <w:rFonts w:cs="Calibri"/>
          <w:sz w:val="28"/>
          <w:szCs w:val="28"/>
        </w:rPr>
        <w:t xml:space="preserve">Сафоновского районного Совета депутатов </w:t>
      </w:r>
      <w:r w:rsidR="002730D9">
        <w:rPr>
          <w:rFonts w:cs="Calibri"/>
          <w:sz w:val="28"/>
          <w:szCs w:val="28"/>
        </w:rPr>
        <w:t>о</w:t>
      </w:r>
      <w:proofErr w:type="gramEnd"/>
      <w:r w:rsidR="002730D9">
        <w:rPr>
          <w:rFonts w:cs="Calibri"/>
          <w:sz w:val="28"/>
          <w:szCs w:val="28"/>
        </w:rPr>
        <w:t xml:space="preserve"> бюджете </w:t>
      </w:r>
      <w:r w:rsidR="002730D9" w:rsidRPr="00DD6178">
        <w:rPr>
          <w:rFonts w:cs="Calibri"/>
          <w:sz w:val="28"/>
          <w:szCs w:val="28"/>
        </w:rPr>
        <w:t>муниципального образования «Сафоновский район» Смоленской области</w:t>
      </w:r>
      <w:r w:rsidR="002730D9">
        <w:rPr>
          <w:rFonts w:cs="Calibri"/>
          <w:sz w:val="28"/>
          <w:szCs w:val="28"/>
        </w:rPr>
        <w:t xml:space="preserve"> </w:t>
      </w:r>
      <w:r w:rsidRPr="00DD2FE0">
        <w:rPr>
          <w:rFonts w:cs="Calibri"/>
          <w:sz w:val="28"/>
          <w:szCs w:val="28"/>
        </w:rPr>
        <w:t>на очередной финансовый год и плановый период.</w:t>
      </w:r>
    </w:p>
    <w:p w:rsidR="003C0FF3" w:rsidRPr="00DD2FE0" w:rsidRDefault="003C0FF3" w:rsidP="009F45D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541DEE" w:rsidRPr="006E0638" w:rsidRDefault="009F3995" w:rsidP="00541DEE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4</w:t>
      </w:r>
      <w:r w:rsidR="00541DEE">
        <w:rPr>
          <w:rFonts w:cs="Calibri"/>
          <w:b/>
          <w:sz w:val="28"/>
          <w:szCs w:val="28"/>
        </w:rPr>
        <w:t>.</w:t>
      </w:r>
      <w:r w:rsidR="0069364D">
        <w:rPr>
          <w:rFonts w:cs="Calibri"/>
          <w:b/>
          <w:sz w:val="28"/>
          <w:szCs w:val="28"/>
        </w:rPr>
        <w:t> </w:t>
      </w:r>
      <w:r w:rsidR="00541DEE" w:rsidRPr="006E0638">
        <w:rPr>
          <w:rFonts w:cs="Calibri"/>
          <w:b/>
          <w:sz w:val="28"/>
          <w:szCs w:val="28"/>
        </w:rPr>
        <w:t>Цели</w:t>
      </w:r>
      <w:r>
        <w:rPr>
          <w:rFonts w:cs="Calibri"/>
          <w:b/>
          <w:sz w:val="28"/>
          <w:szCs w:val="28"/>
        </w:rPr>
        <w:t xml:space="preserve"> и </w:t>
      </w:r>
      <w:r w:rsidR="00541DEE" w:rsidRPr="006E0638">
        <w:rPr>
          <w:rFonts w:cs="Calibri"/>
          <w:b/>
          <w:sz w:val="28"/>
          <w:szCs w:val="28"/>
        </w:rPr>
        <w:t>задачи долговой политики</w:t>
      </w:r>
    </w:p>
    <w:p w:rsidR="00541DEE" w:rsidRPr="00180415" w:rsidRDefault="00541DEE" w:rsidP="00541DEE">
      <w:pPr>
        <w:jc w:val="both"/>
        <w:rPr>
          <w:b/>
          <w:sz w:val="28"/>
          <w:szCs w:val="28"/>
        </w:rPr>
      </w:pPr>
    </w:p>
    <w:p w:rsidR="00C55717" w:rsidRDefault="00C55717" w:rsidP="002730D9">
      <w:pPr>
        <w:ind w:firstLine="709"/>
        <w:jc w:val="both"/>
        <w:rPr>
          <w:sz w:val="28"/>
          <w:szCs w:val="28"/>
        </w:rPr>
      </w:pPr>
    </w:p>
    <w:p w:rsidR="002730D9" w:rsidRPr="002730D9" w:rsidRDefault="00541DEE" w:rsidP="002730D9">
      <w:pPr>
        <w:ind w:firstLine="709"/>
        <w:jc w:val="both"/>
        <w:rPr>
          <w:sz w:val="28"/>
          <w:szCs w:val="28"/>
        </w:rPr>
      </w:pPr>
      <w:r w:rsidRPr="002730D9">
        <w:rPr>
          <w:sz w:val="28"/>
          <w:szCs w:val="28"/>
        </w:rPr>
        <w:t xml:space="preserve">Реализация долговой политики </w:t>
      </w:r>
      <w:r w:rsidR="002730D9" w:rsidRPr="002730D9">
        <w:rPr>
          <w:rFonts w:cs="Calibri"/>
          <w:sz w:val="28"/>
          <w:szCs w:val="28"/>
        </w:rPr>
        <w:t>муниципального образования «Сафоновский район» Смоленской области</w:t>
      </w:r>
      <w:r w:rsidR="00F37351">
        <w:rPr>
          <w:sz w:val="28"/>
          <w:szCs w:val="28"/>
        </w:rPr>
        <w:t xml:space="preserve"> на 2023 год и </w:t>
      </w:r>
      <w:r w:rsidR="00350591">
        <w:rPr>
          <w:sz w:val="28"/>
          <w:szCs w:val="28"/>
        </w:rPr>
        <w:t xml:space="preserve">на </w:t>
      </w:r>
      <w:r w:rsidR="00F37351">
        <w:rPr>
          <w:sz w:val="28"/>
          <w:szCs w:val="28"/>
        </w:rPr>
        <w:t>плановый период 2024 и 2025</w:t>
      </w:r>
      <w:r w:rsidR="002730D9" w:rsidRPr="002730D9">
        <w:rPr>
          <w:sz w:val="28"/>
          <w:szCs w:val="28"/>
        </w:rPr>
        <w:t xml:space="preserve"> годов</w:t>
      </w:r>
    </w:p>
    <w:p w:rsidR="00541DEE" w:rsidRPr="002730D9" w:rsidRDefault="00541DEE" w:rsidP="002730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30D9">
        <w:rPr>
          <w:sz w:val="28"/>
          <w:szCs w:val="28"/>
        </w:rPr>
        <w:t>осуществляется в соответствии со следующими целями:</w:t>
      </w:r>
    </w:p>
    <w:p w:rsidR="00541DEE" w:rsidRDefault="00541DEE" w:rsidP="0014172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 стабильное</w:t>
      </w:r>
      <w:r w:rsidRPr="00AB3EAC">
        <w:rPr>
          <w:rFonts w:cs="Calibri"/>
          <w:sz w:val="28"/>
          <w:szCs w:val="28"/>
        </w:rPr>
        <w:t xml:space="preserve"> обслуживани</w:t>
      </w:r>
      <w:r>
        <w:rPr>
          <w:rFonts w:cs="Calibri"/>
          <w:sz w:val="28"/>
          <w:szCs w:val="28"/>
        </w:rPr>
        <w:t>е</w:t>
      </w:r>
      <w:r w:rsidRPr="00AB3EA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долговых обязательств </w:t>
      </w:r>
      <w:r w:rsidR="002730D9" w:rsidRPr="00DD6178">
        <w:rPr>
          <w:rFonts w:cs="Calibri"/>
          <w:sz w:val="28"/>
          <w:szCs w:val="28"/>
        </w:rPr>
        <w:t>муниципального образования «Сафоновский район» Смоленской области</w:t>
      </w:r>
      <w:r>
        <w:rPr>
          <w:rFonts w:cs="Calibri"/>
          <w:sz w:val="28"/>
          <w:szCs w:val="28"/>
        </w:rPr>
        <w:t>;</w:t>
      </w:r>
    </w:p>
    <w:p w:rsidR="00541DEE" w:rsidRDefault="00541DEE" w:rsidP="0014172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 прогнозирование и предотвращение рисков, связанных со структурой </w:t>
      </w:r>
      <w:r w:rsidR="002730D9">
        <w:rPr>
          <w:rFonts w:cs="Calibri"/>
          <w:sz w:val="28"/>
          <w:szCs w:val="28"/>
        </w:rPr>
        <w:t>муниципального</w:t>
      </w:r>
      <w:r>
        <w:rPr>
          <w:rFonts w:cs="Calibri"/>
          <w:sz w:val="28"/>
          <w:szCs w:val="28"/>
        </w:rPr>
        <w:t xml:space="preserve"> долга;</w:t>
      </w:r>
    </w:p>
    <w:p w:rsidR="00541DEE" w:rsidRDefault="00541DEE" w:rsidP="0014172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 р</w:t>
      </w:r>
      <w:r w:rsidRPr="00AB3EAC">
        <w:rPr>
          <w:rFonts w:cs="Calibri"/>
          <w:sz w:val="28"/>
          <w:szCs w:val="28"/>
        </w:rPr>
        <w:t>авномерно</w:t>
      </w:r>
      <w:r>
        <w:rPr>
          <w:rFonts w:cs="Calibri"/>
          <w:sz w:val="28"/>
          <w:szCs w:val="28"/>
        </w:rPr>
        <w:t>е</w:t>
      </w:r>
      <w:r w:rsidRPr="00AB3EAC">
        <w:rPr>
          <w:rFonts w:cs="Calibri"/>
          <w:sz w:val="28"/>
          <w:szCs w:val="28"/>
        </w:rPr>
        <w:t xml:space="preserve"> распределени</w:t>
      </w:r>
      <w:r>
        <w:rPr>
          <w:rFonts w:cs="Calibri"/>
          <w:sz w:val="28"/>
          <w:szCs w:val="28"/>
        </w:rPr>
        <w:t>е долговой нагрузки на бюджет</w:t>
      </w:r>
      <w:r w:rsidR="002730D9">
        <w:rPr>
          <w:rFonts w:cs="Calibri"/>
          <w:sz w:val="28"/>
          <w:szCs w:val="28"/>
        </w:rPr>
        <w:t xml:space="preserve"> </w:t>
      </w:r>
      <w:r w:rsidR="002730D9" w:rsidRPr="002730D9">
        <w:rPr>
          <w:rFonts w:cs="Calibri"/>
          <w:sz w:val="28"/>
          <w:szCs w:val="28"/>
        </w:rPr>
        <w:t>муниципального образования «Сафоновский район» Смоленской области</w:t>
      </w:r>
      <w:r>
        <w:rPr>
          <w:rFonts w:cs="Calibri"/>
          <w:sz w:val="28"/>
          <w:szCs w:val="28"/>
        </w:rPr>
        <w:t>;</w:t>
      </w:r>
    </w:p>
    <w:p w:rsidR="00541DEE" w:rsidRDefault="00541DEE" w:rsidP="0014172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 совершенствование учета и мон</w:t>
      </w:r>
      <w:r w:rsidR="003C655B">
        <w:rPr>
          <w:rFonts w:cs="Calibri"/>
          <w:sz w:val="28"/>
          <w:szCs w:val="28"/>
        </w:rPr>
        <w:t xml:space="preserve">иторинга </w:t>
      </w:r>
      <w:r w:rsidR="002730D9">
        <w:rPr>
          <w:rFonts w:cs="Calibri"/>
          <w:sz w:val="28"/>
          <w:szCs w:val="28"/>
        </w:rPr>
        <w:t>муниципаль</w:t>
      </w:r>
      <w:r w:rsidR="003C655B">
        <w:rPr>
          <w:rFonts w:cs="Calibri"/>
          <w:sz w:val="28"/>
          <w:szCs w:val="28"/>
        </w:rPr>
        <w:t>ного долга.</w:t>
      </w:r>
    </w:p>
    <w:p w:rsidR="00541DEE" w:rsidRPr="00A45537" w:rsidRDefault="00541DEE" w:rsidP="0014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37">
        <w:rPr>
          <w:rFonts w:ascii="Times New Roman" w:hAnsi="Times New Roman" w:cs="Times New Roman"/>
          <w:sz w:val="28"/>
          <w:szCs w:val="28"/>
        </w:rPr>
        <w:t xml:space="preserve">В процессе управления </w:t>
      </w:r>
      <w:r w:rsidR="002730D9">
        <w:rPr>
          <w:rFonts w:ascii="Times New Roman" w:hAnsi="Times New Roman" w:cs="Times New Roman"/>
          <w:sz w:val="28"/>
          <w:szCs w:val="28"/>
        </w:rPr>
        <w:t>муниципаль</w:t>
      </w:r>
      <w:r w:rsidRPr="00A45537">
        <w:rPr>
          <w:rFonts w:ascii="Times New Roman" w:hAnsi="Times New Roman" w:cs="Times New Roman"/>
          <w:sz w:val="28"/>
          <w:szCs w:val="28"/>
        </w:rPr>
        <w:t>ным долгом приоритетными являются следующие задачи:</w:t>
      </w:r>
    </w:p>
    <w:p w:rsidR="00541DEE" w:rsidRPr="002730D9" w:rsidRDefault="00541DEE" w:rsidP="0014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0D9">
        <w:rPr>
          <w:rFonts w:ascii="Times New Roman" w:hAnsi="Times New Roman" w:cs="Times New Roman"/>
          <w:sz w:val="28"/>
          <w:szCs w:val="28"/>
        </w:rPr>
        <w:t>-</w:t>
      </w:r>
      <w:r w:rsidRPr="002730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730D9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бюджета </w:t>
      </w:r>
      <w:r w:rsidR="002730D9" w:rsidRPr="002730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730D9" w:rsidRPr="002730D9">
        <w:rPr>
          <w:rFonts w:ascii="Times New Roman" w:hAnsi="Times New Roman" w:cs="Times New Roman"/>
          <w:sz w:val="28"/>
          <w:szCs w:val="28"/>
        </w:rPr>
        <w:lastRenderedPageBreak/>
        <w:t xml:space="preserve">«Сафоновский район» Смоленской области </w:t>
      </w:r>
      <w:r w:rsidRPr="002730D9">
        <w:rPr>
          <w:rFonts w:ascii="Times New Roman" w:hAnsi="Times New Roman" w:cs="Times New Roman"/>
          <w:sz w:val="28"/>
          <w:szCs w:val="28"/>
        </w:rPr>
        <w:t>при недостаточности собственных источников финансирования дефицита бюджета;</w:t>
      </w:r>
    </w:p>
    <w:p w:rsidR="00117B7F" w:rsidRDefault="00117B7F" w:rsidP="0014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снижение</w:t>
      </w:r>
      <w:r w:rsidR="00541DEE" w:rsidRPr="002730D9">
        <w:rPr>
          <w:rFonts w:ascii="Times New Roman" w:hAnsi="Times New Roman" w:cs="Times New Roman"/>
          <w:sz w:val="28"/>
          <w:szCs w:val="28"/>
        </w:rPr>
        <w:t xml:space="preserve"> дефицита бюджета</w:t>
      </w:r>
      <w:r w:rsidR="002730D9" w:rsidRPr="002730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«Сафоновский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1DEE" w:rsidRPr="00C55717" w:rsidRDefault="00541DEE" w:rsidP="0014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17">
        <w:rPr>
          <w:rFonts w:ascii="Times New Roman" w:hAnsi="Times New Roman" w:cs="Times New Roman"/>
          <w:sz w:val="28"/>
          <w:szCs w:val="28"/>
        </w:rPr>
        <w:t xml:space="preserve">- привлечение </w:t>
      </w:r>
      <w:r w:rsidR="002730D9" w:rsidRPr="00C55717">
        <w:rPr>
          <w:rFonts w:ascii="Times New Roman" w:hAnsi="Times New Roman" w:cs="Times New Roman"/>
          <w:sz w:val="28"/>
          <w:szCs w:val="28"/>
        </w:rPr>
        <w:t>муниципаль</w:t>
      </w:r>
      <w:r w:rsidRPr="00C55717">
        <w:rPr>
          <w:rFonts w:ascii="Times New Roman" w:hAnsi="Times New Roman" w:cs="Times New Roman"/>
          <w:sz w:val="28"/>
          <w:szCs w:val="28"/>
        </w:rPr>
        <w:t>ных заимствований в объемах,</w:t>
      </w:r>
      <w:r w:rsidR="00C55717">
        <w:rPr>
          <w:rFonts w:ascii="Times New Roman" w:hAnsi="Times New Roman" w:cs="Times New Roman"/>
          <w:sz w:val="28"/>
          <w:szCs w:val="28"/>
        </w:rPr>
        <w:t xml:space="preserve"> дополняющих доходы </w:t>
      </w:r>
      <w:r w:rsidR="000D5B5E">
        <w:rPr>
          <w:rFonts w:ascii="Times New Roman" w:hAnsi="Times New Roman" w:cs="Times New Roman"/>
          <w:sz w:val="28"/>
          <w:szCs w:val="28"/>
        </w:rPr>
        <w:t>бюджета</w:t>
      </w:r>
      <w:r w:rsidR="00262206" w:rsidRPr="00C55717">
        <w:rPr>
          <w:rFonts w:ascii="Times New Roman" w:hAnsi="Times New Roman" w:cs="Times New Roman"/>
          <w:sz w:val="28"/>
          <w:szCs w:val="28"/>
        </w:rPr>
        <w:t xml:space="preserve"> </w:t>
      </w:r>
      <w:r w:rsidR="002730D9" w:rsidRPr="00C557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«Сафоновский район» Смоленской области </w:t>
      </w:r>
      <w:r w:rsidR="000D5B5E">
        <w:rPr>
          <w:rFonts w:ascii="Times New Roman" w:hAnsi="Times New Roman" w:cs="Times New Roman"/>
          <w:sz w:val="28"/>
          <w:szCs w:val="28"/>
        </w:rPr>
        <w:t xml:space="preserve"> до объема, необходимого  для </w:t>
      </w:r>
      <w:r w:rsidRPr="00C55717">
        <w:rPr>
          <w:rFonts w:ascii="Times New Roman" w:hAnsi="Times New Roman" w:cs="Times New Roman"/>
          <w:sz w:val="28"/>
          <w:szCs w:val="28"/>
        </w:rPr>
        <w:t xml:space="preserve"> обеспечения исполнения принятых бюджетных обязательств;</w:t>
      </w:r>
    </w:p>
    <w:p w:rsidR="00541DEE" w:rsidRDefault="00541DEE" w:rsidP="0014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достижение эффективного и целевого использования заемных средств;</w:t>
      </w:r>
    </w:p>
    <w:p w:rsidR="00541DEE" w:rsidRPr="0014172C" w:rsidRDefault="00541DEE" w:rsidP="0014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Calibri"/>
          <w:sz w:val="28"/>
          <w:szCs w:val="28"/>
        </w:rPr>
        <w:t>- </w:t>
      </w:r>
      <w:r w:rsidRPr="0014172C">
        <w:rPr>
          <w:rFonts w:ascii="Times New Roman" w:hAnsi="Times New Roman" w:cs="Times New Roman"/>
          <w:sz w:val="28"/>
          <w:szCs w:val="28"/>
        </w:rPr>
        <w:t>учет и регистрация долговых обязательств;</w:t>
      </w:r>
    </w:p>
    <w:p w:rsidR="00541DEE" w:rsidRPr="0014172C" w:rsidRDefault="00541DEE" w:rsidP="0014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2C">
        <w:rPr>
          <w:rFonts w:ascii="Times New Roman" w:hAnsi="Times New Roman" w:cs="Times New Roman"/>
          <w:sz w:val="28"/>
          <w:szCs w:val="28"/>
        </w:rPr>
        <w:t xml:space="preserve">- обеспечение раскрытия информации о </w:t>
      </w:r>
      <w:r w:rsidR="002730D9">
        <w:rPr>
          <w:rFonts w:ascii="Times New Roman" w:hAnsi="Times New Roman" w:cs="Times New Roman"/>
          <w:sz w:val="28"/>
          <w:szCs w:val="28"/>
        </w:rPr>
        <w:t>муниципаль</w:t>
      </w:r>
      <w:r w:rsidRPr="0014172C">
        <w:rPr>
          <w:rFonts w:ascii="Times New Roman" w:hAnsi="Times New Roman" w:cs="Times New Roman"/>
          <w:sz w:val="28"/>
          <w:szCs w:val="28"/>
        </w:rPr>
        <w:t>ном долге.</w:t>
      </w:r>
    </w:p>
    <w:p w:rsidR="00541DEE" w:rsidRPr="00E810BC" w:rsidRDefault="00180415" w:rsidP="0014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B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41DEE" w:rsidRPr="00E810BC">
        <w:rPr>
          <w:rFonts w:ascii="Times New Roman" w:hAnsi="Times New Roman" w:cs="Times New Roman"/>
          <w:sz w:val="28"/>
          <w:szCs w:val="28"/>
        </w:rPr>
        <w:t>указанных задач направлен</w:t>
      </w:r>
      <w:r w:rsidRPr="00E810BC">
        <w:rPr>
          <w:rFonts w:ascii="Times New Roman" w:hAnsi="Times New Roman" w:cs="Times New Roman"/>
          <w:sz w:val="28"/>
          <w:szCs w:val="28"/>
        </w:rPr>
        <w:t>о</w:t>
      </w:r>
      <w:r w:rsidR="00541DEE" w:rsidRPr="00E810BC">
        <w:rPr>
          <w:rFonts w:ascii="Times New Roman" w:hAnsi="Times New Roman" w:cs="Times New Roman"/>
          <w:sz w:val="28"/>
          <w:szCs w:val="28"/>
        </w:rPr>
        <w:t xml:space="preserve"> на достижение следующих результатов:</w:t>
      </w:r>
    </w:p>
    <w:p w:rsidR="00541DEE" w:rsidRPr="00E810BC" w:rsidRDefault="004F5251" w:rsidP="0014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соблюдение</w:t>
      </w:r>
      <w:r w:rsidR="00C206C3">
        <w:rPr>
          <w:rFonts w:ascii="Times New Roman" w:hAnsi="Times New Roman" w:cs="Times New Roman"/>
          <w:sz w:val="28"/>
          <w:szCs w:val="28"/>
        </w:rPr>
        <w:t xml:space="preserve"> </w:t>
      </w:r>
      <w:r w:rsidR="00541DEE" w:rsidRPr="00E810BC">
        <w:rPr>
          <w:rFonts w:ascii="Times New Roman" w:hAnsi="Times New Roman" w:cs="Times New Roman"/>
          <w:sz w:val="28"/>
          <w:szCs w:val="28"/>
        </w:rPr>
        <w:t xml:space="preserve"> ограничений, установленных</w:t>
      </w:r>
      <w:r w:rsidR="00262206">
        <w:rPr>
          <w:rFonts w:ascii="Times New Roman" w:hAnsi="Times New Roman" w:cs="Times New Roman"/>
          <w:sz w:val="28"/>
          <w:szCs w:val="28"/>
        </w:rPr>
        <w:t xml:space="preserve"> </w:t>
      </w:r>
      <w:r w:rsidR="00541DEE" w:rsidRPr="00E810BC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Федерации;</w:t>
      </w:r>
    </w:p>
    <w:p w:rsidR="00E810BC" w:rsidRPr="002730D9" w:rsidRDefault="009F1FF3" w:rsidP="0014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0D9">
        <w:rPr>
          <w:rFonts w:ascii="Times New Roman" w:hAnsi="Times New Roman" w:cs="Times New Roman"/>
          <w:sz w:val="28"/>
          <w:szCs w:val="28"/>
        </w:rPr>
        <w:t xml:space="preserve">- соблюдение условий </w:t>
      </w:r>
      <w:r w:rsidR="00E810BC" w:rsidRPr="002730D9">
        <w:rPr>
          <w:rFonts w:ascii="Times New Roman" w:hAnsi="Times New Roman" w:cs="Times New Roman"/>
          <w:sz w:val="28"/>
          <w:szCs w:val="28"/>
        </w:rPr>
        <w:t xml:space="preserve">соглашений о предоставлении бюджету </w:t>
      </w:r>
      <w:r w:rsidR="002730D9" w:rsidRPr="002730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«Сафоновский район» Смоленской области </w:t>
      </w:r>
      <w:r w:rsidR="00E810BC" w:rsidRPr="002730D9">
        <w:rPr>
          <w:rFonts w:ascii="Times New Roman" w:hAnsi="Times New Roman" w:cs="Times New Roman"/>
          <w:sz w:val="28"/>
          <w:szCs w:val="28"/>
        </w:rPr>
        <w:t xml:space="preserve">из </w:t>
      </w:r>
      <w:r w:rsidR="002730D9" w:rsidRPr="002730D9">
        <w:rPr>
          <w:rFonts w:ascii="Times New Roman" w:hAnsi="Times New Roman" w:cs="Times New Roman"/>
          <w:sz w:val="28"/>
          <w:szCs w:val="28"/>
        </w:rPr>
        <w:t>областного</w:t>
      </w:r>
      <w:r w:rsidR="00E810BC" w:rsidRPr="002730D9">
        <w:rPr>
          <w:rFonts w:ascii="Times New Roman" w:hAnsi="Times New Roman" w:cs="Times New Roman"/>
          <w:sz w:val="28"/>
          <w:szCs w:val="28"/>
        </w:rPr>
        <w:t xml:space="preserve"> бюджета бюджетн</w:t>
      </w:r>
      <w:r w:rsidR="0010206D" w:rsidRPr="002730D9">
        <w:rPr>
          <w:rFonts w:ascii="Times New Roman" w:hAnsi="Times New Roman" w:cs="Times New Roman"/>
          <w:sz w:val="28"/>
          <w:szCs w:val="28"/>
        </w:rPr>
        <w:t>ых</w:t>
      </w:r>
      <w:r w:rsidR="00E810BC" w:rsidRPr="002730D9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10206D" w:rsidRPr="002730D9">
        <w:rPr>
          <w:rFonts w:ascii="Times New Roman" w:hAnsi="Times New Roman" w:cs="Times New Roman"/>
          <w:sz w:val="28"/>
          <w:szCs w:val="28"/>
        </w:rPr>
        <w:t>ов</w:t>
      </w:r>
      <w:r w:rsidR="00E810BC" w:rsidRPr="002730D9">
        <w:rPr>
          <w:rFonts w:ascii="Times New Roman" w:hAnsi="Times New Roman" w:cs="Times New Roman"/>
          <w:sz w:val="28"/>
          <w:szCs w:val="28"/>
        </w:rPr>
        <w:t xml:space="preserve"> для</w:t>
      </w:r>
      <w:r w:rsidR="00262206">
        <w:rPr>
          <w:rFonts w:ascii="Times New Roman" w:hAnsi="Times New Roman" w:cs="Times New Roman"/>
          <w:sz w:val="28"/>
          <w:szCs w:val="28"/>
        </w:rPr>
        <w:t xml:space="preserve"> погашения долговых обязательств и </w:t>
      </w:r>
      <w:r w:rsidR="00E810BC" w:rsidRPr="002730D9">
        <w:rPr>
          <w:rFonts w:ascii="Times New Roman" w:hAnsi="Times New Roman" w:cs="Times New Roman"/>
          <w:sz w:val="28"/>
          <w:szCs w:val="28"/>
        </w:rPr>
        <w:t xml:space="preserve"> частичного покрытия дефицита бюджета </w:t>
      </w:r>
      <w:r w:rsidR="002730D9" w:rsidRPr="002730D9">
        <w:rPr>
          <w:rFonts w:ascii="Times New Roman" w:hAnsi="Times New Roman" w:cs="Times New Roman"/>
          <w:sz w:val="28"/>
          <w:szCs w:val="28"/>
        </w:rPr>
        <w:t>муниципального образования «Сафоновский район» Смоленской области</w:t>
      </w:r>
      <w:r w:rsidR="00E810BC" w:rsidRPr="002730D9">
        <w:rPr>
          <w:rFonts w:ascii="Times New Roman" w:hAnsi="Times New Roman" w:cs="Times New Roman"/>
          <w:sz w:val="28"/>
          <w:szCs w:val="28"/>
        </w:rPr>
        <w:t>;</w:t>
      </w:r>
    </w:p>
    <w:p w:rsidR="00C206C3" w:rsidRDefault="00ED4744" w:rsidP="0014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0D9">
        <w:rPr>
          <w:rFonts w:ascii="Times New Roman" w:hAnsi="Times New Roman" w:cs="Times New Roman"/>
          <w:sz w:val="28"/>
          <w:szCs w:val="28"/>
        </w:rPr>
        <w:t>-</w:t>
      </w:r>
      <w:r w:rsidRPr="002730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730D9">
        <w:rPr>
          <w:rFonts w:ascii="Times New Roman" w:hAnsi="Times New Roman" w:cs="Times New Roman"/>
          <w:sz w:val="28"/>
          <w:szCs w:val="28"/>
        </w:rPr>
        <w:t xml:space="preserve">обеспечение выполнения условий реструктуризации задолженности </w:t>
      </w:r>
      <w:r w:rsidR="002730D9" w:rsidRPr="002730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«Сафоновский район» Смоленской области </w:t>
      </w:r>
      <w:r w:rsidRPr="002730D9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2730D9">
        <w:rPr>
          <w:rFonts w:ascii="Times New Roman" w:hAnsi="Times New Roman" w:cs="Times New Roman"/>
          <w:sz w:val="28"/>
          <w:szCs w:val="28"/>
        </w:rPr>
        <w:t>Смоленской областью</w:t>
      </w:r>
      <w:r w:rsidRPr="002730D9">
        <w:rPr>
          <w:rFonts w:ascii="Times New Roman" w:hAnsi="Times New Roman" w:cs="Times New Roman"/>
          <w:sz w:val="28"/>
          <w:szCs w:val="28"/>
        </w:rPr>
        <w:t xml:space="preserve"> по бюджетным кредитам, проведенной в</w:t>
      </w:r>
      <w:r w:rsidR="00990E69">
        <w:rPr>
          <w:rFonts w:ascii="Times New Roman" w:hAnsi="Times New Roman" w:cs="Times New Roman"/>
          <w:sz w:val="28"/>
          <w:szCs w:val="28"/>
        </w:rPr>
        <w:t xml:space="preserve"> 2016 году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990E69">
        <w:rPr>
          <w:rFonts w:ascii="Times New Roman" w:hAnsi="Times New Roman" w:cs="Times New Roman"/>
          <w:sz w:val="28"/>
          <w:szCs w:val="28"/>
        </w:rPr>
        <w:t xml:space="preserve">и с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0D9">
        <w:rPr>
          <w:rFonts w:ascii="Times New Roman" w:hAnsi="Times New Roman" w:cs="Times New Roman"/>
          <w:sz w:val="28"/>
          <w:szCs w:val="28"/>
        </w:rPr>
        <w:t>Администрации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90E69">
        <w:rPr>
          <w:rFonts w:ascii="Times New Roman" w:hAnsi="Times New Roman" w:cs="Times New Roman"/>
          <w:sz w:val="28"/>
          <w:szCs w:val="28"/>
        </w:rPr>
        <w:t xml:space="preserve"> 01.09.2016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90E69">
        <w:rPr>
          <w:rFonts w:ascii="Times New Roman" w:hAnsi="Times New Roman" w:cs="Times New Roman"/>
          <w:sz w:val="28"/>
          <w:szCs w:val="28"/>
        </w:rPr>
        <w:t xml:space="preserve"> 526</w:t>
      </w:r>
      <w:r w:rsidR="00C206C3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в 2016 году реструктуризации обязательств (задолженности) по соглашениям о реструктуризации обязательств (задолженности) по бюджетным кредитам, предоставленным в 2010-2012 годах бюджетам муниципальных образований Смоленской области для</w:t>
      </w:r>
      <w:proofErr w:type="gramEnd"/>
      <w:r w:rsidR="00C206C3">
        <w:rPr>
          <w:rFonts w:ascii="Times New Roman" w:hAnsi="Times New Roman" w:cs="Times New Roman"/>
          <w:sz w:val="28"/>
          <w:szCs w:val="28"/>
        </w:rPr>
        <w:t xml:space="preserve"> частичного покрытия дефицитов местных бюджетов»; </w:t>
      </w:r>
    </w:p>
    <w:p w:rsidR="008E3510" w:rsidRDefault="008E3510" w:rsidP="0014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обеспечение выполнения условий  предоставления, использования и возврата бюджетных кредитов, полученных из областного бюджета для</w:t>
      </w:r>
      <w:r w:rsidR="00B6340F">
        <w:rPr>
          <w:rFonts w:ascii="Times New Roman" w:hAnsi="Times New Roman" w:cs="Times New Roman"/>
          <w:sz w:val="28"/>
          <w:szCs w:val="28"/>
        </w:rPr>
        <w:t xml:space="preserve"> погашения долговых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«Сафоновский район» Смоленской области в виде обязательств по кредитам, полученным муниципальным  образованием</w:t>
      </w:r>
      <w:r w:rsidR="00B6340F">
        <w:rPr>
          <w:rFonts w:ascii="Times New Roman" w:hAnsi="Times New Roman" w:cs="Times New Roman"/>
          <w:sz w:val="28"/>
          <w:szCs w:val="28"/>
        </w:rPr>
        <w:t xml:space="preserve"> «Сафоновский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кредитных организаций в соответствии с постановлением Администрации Смоленской области от 30.06.2022 № 441 «Об утверждении Порядка предоставления, использования и возврата муниципальными</w:t>
      </w:r>
      <w:r w:rsidR="00B6340F">
        <w:rPr>
          <w:rFonts w:ascii="Times New Roman" w:hAnsi="Times New Roman" w:cs="Times New Roman"/>
          <w:sz w:val="28"/>
          <w:szCs w:val="28"/>
        </w:rPr>
        <w:t xml:space="preserve"> образованиями Смоленской области бюджетных</w:t>
      </w:r>
      <w:proofErr w:type="gramEnd"/>
      <w:r w:rsidR="00B6340F">
        <w:rPr>
          <w:rFonts w:ascii="Times New Roman" w:hAnsi="Times New Roman" w:cs="Times New Roman"/>
          <w:sz w:val="28"/>
          <w:szCs w:val="28"/>
        </w:rPr>
        <w:t xml:space="preserve"> кредитов, полученных из областного бюджета для погашения долговых обязательств муниципального образования Смоленской области в виде обязательств по кредитам, полученным муниципальным образованием Смоленской области </w:t>
      </w:r>
      <w:proofErr w:type="gramStart"/>
      <w:r w:rsidR="00B6340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6340F">
        <w:rPr>
          <w:rFonts w:ascii="Times New Roman" w:hAnsi="Times New Roman" w:cs="Times New Roman"/>
          <w:sz w:val="28"/>
          <w:szCs w:val="28"/>
        </w:rPr>
        <w:t xml:space="preserve"> кредитных организаций, на 2022 год»;</w:t>
      </w:r>
    </w:p>
    <w:p w:rsidR="00541DEE" w:rsidRPr="002730D9" w:rsidRDefault="00C206C3" w:rsidP="00C206C3">
      <w:pPr>
        <w:pStyle w:val="ConsPlusNormal"/>
        <w:spacing w:line="23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1DEE" w:rsidRPr="002730D9">
        <w:rPr>
          <w:rFonts w:ascii="Times New Roman" w:hAnsi="Times New Roman" w:cs="Times New Roman"/>
          <w:sz w:val="28"/>
          <w:szCs w:val="28"/>
        </w:rPr>
        <w:t>-</w:t>
      </w:r>
      <w:r w:rsidR="00134B3E" w:rsidRPr="002730D9">
        <w:rPr>
          <w:rFonts w:ascii="Times New Roman" w:hAnsi="Times New Roman" w:cs="Times New Roman"/>
          <w:sz w:val="28"/>
          <w:szCs w:val="28"/>
        </w:rPr>
        <w:t xml:space="preserve"> </w:t>
      </w:r>
      <w:r w:rsidR="00541DEE" w:rsidRPr="002730D9">
        <w:rPr>
          <w:rFonts w:ascii="Times New Roman" w:hAnsi="Times New Roman" w:cs="Times New Roman"/>
          <w:sz w:val="28"/>
          <w:szCs w:val="28"/>
        </w:rPr>
        <w:t xml:space="preserve">привлечение </w:t>
      </w:r>
      <w:proofErr w:type="gramStart"/>
      <w:r w:rsidR="00541DEE" w:rsidRPr="002730D9">
        <w:rPr>
          <w:rFonts w:ascii="Times New Roman" w:hAnsi="Times New Roman" w:cs="Times New Roman"/>
          <w:sz w:val="28"/>
          <w:szCs w:val="28"/>
        </w:rPr>
        <w:t>краткосрочных</w:t>
      </w:r>
      <w:proofErr w:type="gramEnd"/>
      <w:r w:rsidR="00541DEE" w:rsidRPr="002730D9">
        <w:rPr>
          <w:rFonts w:ascii="Times New Roman" w:hAnsi="Times New Roman" w:cs="Times New Roman"/>
          <w:sz w:val="28"/>
          <w:szCs w:val="28"/>
        </w:rPr>
        <w:t xml:space="preserve"> заемных средств в целях поддержки ликвидности бюджета</w:t>
      </w:r>
      <w:r w:rsidR="002730D9" w:rsidRPr="002730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«Сафоновский район» Смоленской области</w:t>
      </w:r>
      <w:r w:rsidR="00541DEE" w:rsidRPr="002730D9">
        <w:rPr>
          <w:rFonts w:ascii="Times New Roman" w:hAnsi="Times New Roman" w:cs="Times New Roman"/>
          <w:sz w:val="28"/>
          <w:szCs w:val="28"/>
        </w:rPr>
        <w:t>;</w:t>
      </w:r>
    </w:p>
    <w:p w:rsidR="00541DEE" w:rsidRPr="0014172C" w:rsidRDefault="00541DEE" w:rsidP="001B6F2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2C">
        <w:rPr>
          <w:rFonts w:ascii="Times New Roman" w:hAnsi="Times New Roman" w:cs="Times New Roman"/>
          <w:sz w:val="28"/>
          <w:szCs w:val="28"/>
        </w:rPr>
        <w:t>- полнота и своевременность исполнения долговых обязательств;</w:t>
      </w:r>
    </w:p>
    <w:p w:rsidR="00541DEE" w:rsidRPr="0014172C" w:rsidRDefault="00541DEE" w:rsidP="001B6F2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2C">
        <w:rPr>
          <w:rFonts w:ascii="Times New Roman" w:hAnsi="Times New Roman" w:cs="Times New Roman"/>
          <w:sz w:val="28"/>
          <w:szCs w:val="28"/>
        </w:rPr>
        <w:t>- сокращение стоимости обслуживания долговых обязательств.</w:t>
      </w:r>
    </w:p>
    <w:p w:rsidR="00541DEE" w:rsidRPr="00A45537" w:rsidRDefault="00541DEE" w:rsidP="001B6F2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37">
        <w:rPr>
          <w:rFonts w:ascii="Times New Roman" w:hAnsi="Times New Roman" w:cs="Times New Roman"/>
          <w:sz w:val="28"/>
          <w:szCs w:val="28"/>
        </w:rPr>
        <w:t>Выполнению поставленных задач будут способствовать:</w:t>
      </w:r>
    </w:p>
    <w:p w:rsidR="00541DEE" w:rsidRPr="002730D9" w:rsidRDefault="00541DEE" w:rsidP="001B6F2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0D9">
        <w:rPr>
          <w:rFonts w:ascii="Times New Roman" w:hAnsi="Times New Roman" w:cs="Times New Roman"/>
          <w:sz w:val="28"/>
          <w:szCs w:val="28"/>
        </w:rPr>
        <w:t>-</w:t>
      </w:r>
      <w:r w:rsidRPr="002730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730D9">
        <w:rPr>
          <w:rFonts w:ascii="Times New Roman" w:hAnsi="Times New Roman" w:cs="Times New Roman"/>
          <w:sz w:val="28"/>
          <w:szCs w:val="28"/>
        </w:rPr>
        <w:t xml:space="preserve">реализация основных направлений бюджетной и налоговой политики </w:t>
      </w:r>
      <w:r w:rsidR="002730D9" w:rsidRPr="002730D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«Сафоновский район» Смоленской области </w:t>
      </w:r>
      <w:r w:rsidR="0010206D" w:rsidRPr="002730D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2730D9">
        <w:rPr>
          <w:rFonts w:ascii="Times New Roman" w:hAnsi="Times New Roman" w:cs="Times New Roman"/>
          <w:sz w:val="28"/>
          <w:szCs w:val="28"/>
        </w:rPr>
        <w:t>;</w:t>
      </w:r>
    </w:p>
    <w:p w:rsidR="00541DEE" w:rsidRDefault="00541DEE" w:rsidP="001B6F2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37">
        <w:rPr>
          <w:rFonts w:ascii="Times New Roman" w:hAnsi="Times New Roman" w:cs="Times New Roman"/>
          <w:sz w:val="28"/>
          <w:szCs w:val="28"/>
        </w:rPr>
        <w:t xml:space="preserve">- реализация </w:t>
      </w:r>
      <w:r w:rsidR="002730D9">
        <w:rPr>
          <w:rFonts w:ascii="Times New Roman" w:hAnsi="Times New Roman" w:cs="Times New Roman"/>
          <w:sz w:val="28"/>
          <w:szCs w:val="28"/>
        </w:rPr>
        <w:t>муниципальной</w:t>
      </w:r>
      <w:r w:rsidRPr="00A45537">
        <w:rPr>
          <w:rFonts w:ascii="Times New Roman" w:hAnsi="Times New Roman" w:cs="Times New Roman"/>
          <w:sz w:val="28"/>
          <w:szCs w:val="28"/>
        </w:rPr>
        <w:t xml:space="preserve"> программы «Управление </w:t>
      </w:r>
      <w:r w:rsidR="002730D9">
        <w:rPr>
          <w:rFonts w:ascii="Times New Roman" w:hAnsi="Times New Roman" w:cs="Times New Roman"/>
          <w:sz w:val="28"/>
          <w:szCs w:val="28"/>
        </w:rPr>
        <w:t>муниципаль</w:t>
      </w:r>
      <w:r w:rsidRPr="00A45537">
        <w:rPr>
          <w:rFonts w:ascii="Times New Roman" w:hAnsi="Times New Roman" w:cs="Times New Roman"/>
          <w:sz w:val="28"/>
          <w:szCs w:val="28"/>
        </w:rPr>
        <w:t xml:space="preserve">ными </w:t>
      </w:r>
      <w:r w:rsidRPr="002730D9">
        <w:rPr>
          <w:rFonts w:ascii="Times New Roman" w:hAnsi="Times New Roman" w:cs="Times New Roman"/>
          <w:sz w:val="28"/>
          <w:szCs w:val="28"/>
        </w:rPr>
        <w:t>финансами</w:t>
      </w:r>
      <w:r w:rsidR="00990E69">
        <w:rPr>
          <w:rFonts w:ascii="Times New Roman" w:hAnsi="Times New Roman" w:cs="Times New Roman"/>
          <w:sz w:val="28"/>
          <w:szCs w:val="28"/>
        </w:rPr>
        <w:t xml:space="preserve"> «Сафоновского района»</w:t>
      </w:r>
      <w:r w:rsidRPr="002730D9">
        <w:rPr>
          <w:rFonts w:ascii="Times New Roman" w:hAnsi="Times New Roman" w:cs="Times New Roman"/>
          <w:sz w:val="28"/>
          <w:szCs w:val="28"/>
        </w:rPr>
        <w:t xml:space="preserve"> Смоленской области», утвержденной постановлением Администрации </w:t>
      </w:r>
      <w:r w:rsidR="002730D9" w:rsidRPr="002730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«Сафоновский район» Смоленской области </w:t>
      </w:r>
      <w:r w:rsidRPr="002730D9">
        <w:rPr>
          <w:rFonts w:ascii="Times New Roman" w:hAnsi="Times New Roman" w:cs="Times New Roman"/>
          <w:sz w:val="28"/>
          <w:szCs w:val="28"/>
        </w:rPr>
        <w:t>от</w:t>
      </w:r>
      <w:r w:rsidR="00B6340F">
        <w:rPr>
          <w:rFonts w:ascii="Times New Roman" w:hAnsi="Times New Roman" w:cs="Times New Roman"/>
          <w:sz w:val="28"/>
          <w:szCs w:val="28"/>
        </w:rPr>
        <w:t xml:space="preserve"> 08.11</w:t>
      </w:r>
      <w:r w:rsidR="00990E69">
        <w:rPr>
          <w:rFonts w:ascii="Times New Roman" w:hAnsi="Times New Roman" w:cs="Times New Roman"/>
          <w:sz w:val="28"/>
          <w:szCs w:val="28"/>
        </w:rPr>
        <w:t>.2013</w:t>
      </w:r>
      <w:r w:rsidRPr="002730D9">
        <w:rPr>
          <w:rFonts w:ascii="Times New Roman" w:hAnsi="Times New Roman" w:cs="Times New Roman"/>
          <w:sz w:val="28"/>
          <w:szCs w:val="28"/>
        </w:rPr>
        <w:t xml:space="preserve"> № </w:t>
      </w:r>
      <w:r w:rsidR="00B6340F">
        <w:rPr>
          <w:rFonts w:ascii="Times New Roman" w:hAnsi="Times New Roman" w:cs="Times New Roman"/>
          <w:sz w:val="28"/>
          <w:szCs w:val="28"/>
        </w:rPr>
        <w:t>1361;</w:t>
      </w:r>
    </w:p>
    <w:p w:rsidR="004F5251" w:rsidRPr="000D5B5E" w:rsidRDefault="004F5251" w:rsidP="001B6F2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B5E">
        <w:rPr>
          <w:rFonts w:ascii="Times New Roman" w:hAnsi="Times New Roman" w:cs="Times New Roman"/>
          <w:sz w:val="28"/>
          <w:szCs w:val="28"/>
        </w:rPr>
        <w:t>- реализация плана мероприятий по рос</w:t>
      </w:r>
      <w:r w:rsidR="00F150BC" w:rsidRPr="000D5B5E">
        <w:rPr>
          <w:rFonts w:ascii="Times New Roman" w:hAnsi="Times New Roman" w:cs="Times New Roman"/>
          <w:sz w:val="28"/>
          <w:szCs w:val="28"/>
        </w:rPr>
        <w:t>ту доходного потенциала</w:t>
      </w:r>
      <w:r w:rsidR="000D5B5E">
        <w:rPr>
          <w:rFonts w:ascii="Times New Roman" w:hAnsi="Times New Roman" w:cs="Times New Roman"/>
          <w:sz w:val="28"/>
          <w:szCs w:val="28"/>
        </w:rPr>
        <w:t xml:space="preserve"> бюджета,  </w:t>
      </w:r>
      <w:r w:rsidR="00F150BC" w:rsidRPr="000D5B5E">
        <w:rPr>
          <w:rFonts w:ascii="Times New Roman" w:hAnsi="Times New Roman" w:cs="Times New Roman"/>
          <w:sz w:val="28"/>
          <w:szCs w:val="28"/>
        </w:rPr>
        <w:t xml:space="preserve"> </w:t>
      </w:r>
      <w:r w:rsidRPr="000D5B5E">
        <w:rPr>
          <w:rFonts w:ascii="Times New Roman" w:hAnsi="Times New Roman" w:cs="Times New Roman"/>
          <w:sz w:val="28"/>
          <w:szCs w:val="28"/>
        </w:rPr>
        <w:t>оптимизации расходов бюджета</w:t>
      </w:r>
      <w:r w:rsidR="000D5B5E">
        <w:rPr>
          <w:rFonts w:ascii="Times New Roman" w:hAnsi="Times New Roman" w:cs="Times New Roman"/>
          <w:sz w:val="28"/>
          <w:szCs w:val="28"/>
        </w:rPr>
        <w:t xml:space="preserve"> и сокращению государственного долга в целях оздоровления государственных финансов Смоленской области </w:t>
      </w:r>
      <w:r w:rsidR="005E3C90" w:rsidRPr="000D5B5E">
        <w:rPr>
          <w:rFonts w:ascii="Times New Roman" w:hAnsi="Times New Roman" w:cs="Times New Roman"/>
          <w:sz w:val="28"/>
          <w:szCs w:val="28"/>
        </w:rPr>
        <w:t>на</w:t>
      </w:r>
      <w:r w:rsidR="00350591">
        <w:rPr>
          <w:rFonts w:ascii="Times New Roman" w:hAnsi="Times New Roman" w:cs="Times New Roman"/>
          <w:sz w:val="28"/>
          <w:szCs w:val="28"/>
        </w:rPr>
        <w:t xml:space="preserve"> период до 2027</w:t>
      </w:r>
      <w:r w:rsidR="000D5B5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50BC" w:rsidRPr="000D5B5E">
        <w:rPr>
          <w:rFonts w:ascii="Times New Roman" w:hAnsi="Times New Roman" w:cs="Times New Roman"/>
          <w:sz w:val="28"/>
          <w:szCs w:val="28"/>
        </w:rPr>
        <w:t xml:space="preserve">, </w:t>
      </w:r>
      <w:r w:rsidR="005E3C90" w:rsidRPr="000D5B5E">
        <w:rPr>
          <w:rFonts w:ascii="Times New Roman" w:hAnsi="Times New Roman" w:cs="Times New Roman"/>
          <w:sz w:val="28"/>
          <w:szCs w:val="28"/>
        </w:rPr>
        <w:t xml:space="preserve">утвержденного распоряжением Администрации </w:t>
      </w:r>
      <w:r w:rsidR="000D5B5E">
        <w:rPr>
          <w:rFonts w:ascii="Times New Roman" w:hAnsi="Times New Roman" w:cs="Times New Roman"/>
          <w:sz w:val="28"/>
          <w:szCs w:val="28"/>
        </w:rPr>
        <w:t>Смоленской области  от 21.06.2019 № 964</w:t>
      </w:r>
      <w:r w:rsidR="00F150BC" w:rsidRPr="000D5B5E">
        <w:rPr>
          <w:rFonts w:ascii="Times New Roman" w:hAnsi="Times New Roman" w:cs="Times New Roman"/>
          <w:sz w:val="28"/>
          <w:szCs w:val="28"/>
        </w:rPr>
        <w:t>-р</w:t>
      </w:r>
      <w:r w:rsidR="000D5B5E">
        <w:rPr>
          <w:rFonts w:ascii="Times New Roman" w:hAnsi="Times New Roman" w:cs="Times New Roman"/>
          <w:sz w:val="28"/>
          <w:szCs w:val="28"/>
        </w:rPr>
        <w:t>/адм</w:t>
      </w:r>
      <w:r w:rsidR="005E3C90" w:rsidRPr="000D5B5E">
        <w:rPr>
          <w:rFonts w:ascii="Times New Roman" w:hAnsi="Times New Roman" w:cs="Times New Roman"/>
          <w:sz w:val="28"/>
          <w:szCs w:val="28"/>
        </w:rPr>
        <w:t>.</w:t>
      </w:r>
    </w:p>
    <w:p w:rsidR="00007ECF" w:rsidRDefault="00007ECF" w:rsidP="00007ECF">
      <w:pPr>
        <w:ind w:firstLine="709"/>
        <w:jc w:val="both"/>
        <w:rPr>
          <w:sz w:val="28"/>
          <w:szCs w:val="28"/>
        </w:rPr>
      </w:pPr>
      <w:r w:rsidRPr="000E43A6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0E4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целями и задачами долговой политики </w:t>
      </w:r>
      <w:r w:rsidR="002730D9" w:rsidRPr="002730D9">
        <w:rPr>
          <w:rFonts w:cs="Calibri"/>
          <w:sz w:val="28"/>
          <w:szCs w:val="28"/>
        </w:rPr>
        <w:t>муниципального образования «Сафоновский район» Смоленской области</w:t>
      </w:r>
      <w:r w:rsidR="002730D9" w:rsidRPr="002730D9">
        <w:rPr>
          <w:sz w:val="28"/>
          <w:szCs w:val="28"/>
        </w:rPr>
        <w:t xml:space="preserve"> </w:t>
      </w:r>
      <w:r w:rsidRPr="000E43A6">
        <w:rPr>
          <w:sz w:val="28"/>
          <w:szCs w:val="28"/>
        </w:rPr>
        <w:t xml:space="preserve">определены критерии оценки реализации долговой политики </w:t>
      </w:r>
      <w:r w:rsidR="002730D9" w:rsidRPr="002730D9">
        <w:rPr>
          <w:rFonts w:cs="Calibri"/>
          <w:sz w:val="28"/>
          <w:szCs w:val="28"/>
        </w:rPr>
        <w:t>муниципального образования «Сафоновский район» Смоленской области</w:t>
      </w:r>
      <w:r w:rsidR="004B1AE9">
        <w:rPr>
          <w:sz w:val="28"/>
          <w:szCs w:val="28"/>
        </w:rPr>
        <w:t xml:space="preserve"> на 2023</w:t>
      </w:r>
      <w:r w:rsidR="00B06331">
        <w:rPr>
          <w:sz w:val="28"/>
          <w:szCs w:val="28"/>
        </w:rPr>
        <w:t xml:space="preserve"> год и </w:t>
      </w:r>
      <w:r w:rsidR="0075708A">
        <w:rPr>
          <w:sz w:val="28"/>
          <w:szCs w:val="28"/>
        </w:rPr>
        <w:t xml:space="preserve">на </w:t>
      </w:r>
      <w:r w:rsidR="00B06331">
        <w:rPr>
          <w:sz w:val="28"/>
          <w:szCs w:val="28"/>
        </w:rPr>
        <w:t>плановый период 2</w:t>
      </w:r>
      <w:r w:rsidR="004B1AE9">
        <w:rPr>
          <w:sz w:val="28"/>
          <w:szCs w:val="28"/>
        </w:rPr>
        <w:t>024 и 2025</w:t>
      </w:r>
      <w:r w:rsidR="002730D9" w:rsidRPr="002730D9">
        <w:rPr>
          <w:sz w:val="28"/>
          <w:szCs w:val="28"/>
        </w:rPr>
        <w:t xml:space="preserve"> годов</w:t>
      </w:r>
      <w:r w:rsidR="002730D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также – критерии оценки).</w:t>
      </w:r>
    </w:p>
    <w:p w:rsidR="00E67F58" w:rsidRDefault="00007ECF" w:rsidP="00007EC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</w:t>
      </w:r>
      <w:r w:rsidRPr="00431E72">
        <w:rPr>
          <w:rFonts w:cs="Calibri"/>
          <w:sz w:val="28"/>
          <w:szCs w:val="28"/>
        </w:rPr>
        <w:t>еализаци</w:t>
      </w:r>
      <w:r>
        <w:rPr>
          <w:rFonts w:cs="Calibri"/>
          <w:sz w:val="28"/>
          <w:szCs w:val="28"/>
        </w:rPr>
        <w:t>я</w:t>
      </w:r>
      <w:r w:rsidRPr="00431E72">
        <w:rPr>
          <w:rFonts w:cs="Calibri"/>
          <w:sz w:val="28"/>
          <w:szCs w:val="28"/>
        </w:rPr>
        <w:t xml:space="preserve"> долговой политики </w:t>
      </w:r>
      <w:r w:rsidR="002730D9" w:rsidRPr="002730D9">
        <w:rPr>
          <w:rFonts w:cs="Calibri"/>
          <w:sz w:val="28"/>
          <w:szCs w:val="28"/>
        </w:rPr>
        <w:t>муниципального образования «Сафоновский район»</w:t>
      </w:r>
      <w:r w:rsidR="00526E6C">
        <w:rPr>
          <w:rFonts w:cs="Calibri"/>
          <w:sz w:val="28"/>
          <w:szCs w:val="28"/>
        </w:rPr>
        <w:t xml:space="preserve"> </w:t>
      </w:r>
      <w:r w:rsidR="002730D9" w:rsidRPr="002730D9">
        <w:rPr>
          <w:rFonts w:cs="Calibri"/>
          <w:sz w:val="28"/>
          <w:szCs w:val="28"/>
        </w:rPr>
        <w:t xml:space="preserve"> Смоленской области</w:t>
      </w:r>
      <w:r w:rsidR="002730D9" w:rsidRPr="002730D9">
        <w:rPr>
          <w:sz w:val="28"/>
          <w:szCs w:val="28"/>
        </w:rPr>
        <w:t xml:space="preserve"> </w:t>
      </w:r>
      <w:r w:rsidRPr="00431E72">
        <w:rPr>
          <w:rFonts w:cs="Calibri"/>
          <w:sz w:val="28"/>
          <w:szCs w:val="28"/>
        </w:rPr>
        <w:t>заключается в анализе соответствия текущ</w:t>
      </w:r>
      <w:r>
        <w:rPr>
          <w:rFonts w:cs="Calibri"/>
          <w:sz w:val="28"/>
          <w:szCs w:val="28"/>
        </w:rPr>
        <w:t>их значений критериев оценки значениям</w:t>
      </w:r>
      <w:r w:rsidR="00526E6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критериев оценки.</w:t>
      </w:r>
    </w:p>
    <w:p w:rsidR="009E1118" w:rsidRDefault="009E1118" w:rsidP="00007E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3F3" w:rsidRDefault="00007ECF" w:rsidP="00007E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13F3">
        <w:rPr>
          <w:rFonts w:cs="Calibri"/>
          <w:b/>
          <w:sz w:val="28"/>
          <w:szCs w:val="28"/>
        </w:rPr>
        <w:t xml:space="preserve">Критерии оценки реализации долговой политики </w:t>
      </w:r>
      <w:r w:rsidR="00BE13F3" w:rsidRPr="00BE13F3">
        <w:rPr>
          <w:rFonts w:cs="Calibri"/>
          <w:b/>
          <w:sz w:val="28"/>
          <w:szCs w:val="28"/>
        </w:rPr>
        <w:t>муниципального образования «Сафоновский район» Смоленской области</w:t>
      </w:r>
      <w:r w:rsidR="00BE13F3" w:rsidRPr="00BE13F3">
        <w:rPr>
          <w:b/>
          <w:sz w:val="28"/>
          <w:szCs w:val="28"/>
        </w:rPr>
        <w:t xml:space="preserve"> </w:t>
      </w:r>
    </w:p>
    <w:p w:rsidR="009E1118" w:rsidRDefault="00AD27AE" w:rsidP="00007E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2023 год и </w:t>
      </w:r>
      <w:r w:rsidR="0075708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плановый период 2024 и 2025</w:t>
      </w:r>
      <w:r w:rsidR="00BE13F3" w:rsidRPr="00BE13F3">
        <w:rPr>
          <w:b/>
          <w:sz w:val="28"/>
          <w:szCs w:val="28"/>
        </w:rPr>
        <w:t xml:space="preserve"> годов</w:t>
      </w:r>
    </w:p>
    <w:p w:rsidR="00E350D1" w:rsidRPr="00BE13F3" w:rsidRDefault="00E350D1" w:rsidP="00007EC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701"/>
        <w:gridCol w:w="1701"/>
        <w:gridCol w:w="1701"/>
      </w:tblGrid>
      <w:tr w:rsidR="00990E69" w:rsidRPr="008814ED" w:rsidTr="00990E69">
        <w:tc>
          <w:tcPr>
            <w:tcW w:w="3652" w:type="dxa"/>
          </w:tcPr>
          <w:p w:rsidR="00990E69" w:rsidRPr="008814ED" w:rsidRDefault="00990E69" w:rsidP="00E67F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8814ED">
              <w:rPr>
                <w:rFonts w:cs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990E69" w:rsidRPr="008814ED" w:rsidRDefault="00990E69" w:rsidP="00BE13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8814ED">
              <w:rPr>
                <w:rFonts w:cs="Calibri"/>
                <w:sz w:val="24"/>
                <w:szCs w:val="24"/>
              </w:rPr>
              <w:t>На 01.01.20</w:t>
            </w:r>
            <w:r>
              <w:rPr>
                <w:rFonts w:cs="Calibri"/>
                <w:sz w:val="24"/>
                <w:szCs w:val="24"/>
              </w:rPr>
              <w:t>2</w:t>
            </w:r>
            <w:r w:rsidR="00AD27AE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90E69" w:rsidRPr="008814ED" w:rsidRDefault="00990E69" w:rsidP="00BE13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8814ED">
              <w:rPr>
                <w:rFonts w:cs="Calibri"/>
                <w:sz w:val="24"/>
                <w:szCs w:val="24"/>
              </w:rPr>
              <w:t>На 01.01.20</w:t>
            </w:r>
            <w:r>
              <w:rPr>
                <w:rFonts w:cs="Calibri"/>
                <w:sz w:val="24"/>
                <w:szCs w:val="24"/>
              </w:rPr>
              <w:t>2</w:t>
            </w:r>
            <w:r w:rsidR="00C3158F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90E69" w:rsidRPr="008814ED" w:rsidRDefault="00990E69" w:rsidP="00BE13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8814ED">
              <w:rPr>
                <w:rFonts w:cs="Calibri"/>
                <w:sz w:val="24"/>
                <w:szCs w:val="24"/>
              </w:rPr>
              <w:t>На 01.01.20</w:t>
            </w:r>
            <w:r>
              <w:rPr>
                <w:rFonts w:cs="Calibri"/>
                <w:sz w:val="24"/>
                <w:szCs w:val="24"/>
              </w:rPr>
              <w:t>2</w:t>
            </w:r>
            <w:r w:rsidR="00C3158F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90E69" w:rsidRPr="008814ED" w:rsidRDefault="00990E69" w:rsidP="00990E6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8814ED">
              <w:rPr>
                <w:rFonts w:cs="Calibri"/>
                <w:sz w:val="24"/>
                <w:szCs w:val="24"/>
              </w:rPr>
              <w:t>На 01.01.20</w:t>
            </w:r>
            <w:r>
              <w:rPr>
                <w:rFonts w:cs="Calibri"/>
                <w:sz w:val="24"/>
                <w:szCs w:val="24"/>
              </w:rPr>
              <w:t>2</w:t>
            </w:r>
            <w:r w:rsidR="00C3158F">
              <w:rPr>
                <w:rFonts w:cs="Calibri"/>
                <w:sz w:val="24"/>
                <w:szCs w:val="24"/>
              </w:rPr>
              <w:t>6</w:t>
            </w:r>
          </w:p>
        </w:tc>
      </w:tr>
    </w:tbl>
    <w:p w:rsidR="00E67F58" w:rsidRPr="008814ED" w:rsidRDefault="00E67F58" w:rsidP="00E67F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Calibri"/>
          <w:sz w:val="2"/>
          <w:szCs w:val="2"/>
        </w:rPr>
      </w:pPr>
    </w:p>
    <w:tbl>
      <w:tblPr>
        <w:tblStyle w:val="a8"/>
        <w:tblW w:w="10421" w:type="dxa"/>
        <w:tblLook w:val="04A0" w:firstRow="1" w:lastRow="0" w:firstColumn="1" w:lastColumn="0" w:noHBand="0" w:noVBand="1"/>
      </w:tblPr>
      <w:tblGrid>
        <w:gridCol w:w="3641"/>
        <w:gridCol w:w="1696"/>
        <w:gridCol w:w="1696"/>
        <w:gridCol w:w="1696"/>
        <w:gridCol w:w="1692"/>
      </w:tblGrid>
      <w:tr w:rsidR="00990E69" w:rsidRPr="00F53BC4" w:rsidTr="00990E69">
        <w:trPr>
          <w:tblHeader/>
        </w:trPr>
        <w:tc>
          <w:tcPr>
            <w:tcW w:w="3641" w:type="dxa"/>
          </w:tcPr>
          <w:p w:rsidR="00990E69" w:rsidRPr="00F53BC4" w:rsidRDefault="00990E69" w:rsidP="00E67F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990E69" w:rsidRPr="00F53BC4" w:rsidRDefault="00990E69" w:rsidP="00E67F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990E69" w:rsidRPr="00F53BC4" w:rsidRDefault="00990E69" w:rsidP="00E67F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990E69" w:rsidRPr="00F53BC4" w:rsidRDefault="00990E69" w:rsidP="00E67F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990E69" w:rsidRDefault="00990E69" w:rsidP="00E67F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</w:tr>
      <w:tr w:rsidR="00990E69" w:rsidRPr="00F53BC4" w:rsidTr="00990E69">
        <w:tc>
          <w:tcPr>
            <w:tcW w:w="3641" w:type="dxa"/>
          </w:tcPr>
          <w:p w:rsidR="00990E69" w:rsidRPr="00F53BC4" w:rsidRDefault="00990E69" w:rsidP="00BE13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sz w:val="24"/>
                <w:szCs w:val="24"/>
              </w:rPr>
            </w:pPr>
            <w:r w:rsidRPr="00F53BC4">
              <w:rPr>
                <w:rFonts w:cs="Calibri"/>
                <w:sz w:val="24"/>
                <w:szCs w:val="24"/>
              </w:rPr>
              <w:t xml:space="preserve">Объем </w:t>
            </w:r>
            <w:r>
              <w:rPr>
                <w:rFonts w:cs="Calibri"/>
                <w:sz w:val="24"/>
                <w:szCs w:val="24"/>
              </w:rPr>
              <w:t>муниципального</w:t>
            </w:r>
            <w:r w:rsidRPr="00F53BC4">
              <w:rPr>
                <w:rFonts w:cs="Calibri"/>
                <w:sz w:val="24"/>
                <w:szCs w:val="24"/>
              </w:rPr>
              <w:t xml:space="preserve"> долга (мл</w:t>
            </w:r>
            <w:r>
              <w:rPr>
                <w:rFonts w:cs="Calibri"/>
                <w:sz w:val="24"/>
                <w:szCs w:val="24"/>
              </w:rPr>
              <w:t>н</w:t>
            </w:r>
            <w:r w:rsidRPr="00F53BC4">
              <w:rPr>
                <w:rFonts w:cs="Calibri"/>
                <w:sz w:val="24"/>
                <w:szCs w:val="24"/>
              </w:rPr>
              <w:t>. руб.)</w:t>
            </w:r>
          </w:p>
        </w:tc>
        <w:tc>
          <w:tcPr>
            <w:tcW w:w="1696" w:type="dxa"/>
          </w:tcPr>
          <w:p w:rsidR="00990E69" w:rsidRPr="00F53BC4" w:rsidRDefault="00AD27AE" w:rsidP="00BE13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56,7</w:t>
            </w:r>
          </w:p>
        </w:tc>
        <w:tc>
          <w:tcPr>
            <w:tcW w:w="1696" w:type="dxa"/>
          </w:tcPr>
          <w:p w:rsidR="00990E69" w:rsidRPr="00F53BC4" w:rsidRDefault="00C3158F" w:rsidP="00BE13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56,7</w:t>
            </w:r>
          </w:p>
        </w:tc>
        <w:tc>
          <w:tcPr>
            <w:tcW w:w="1696" w:type="dxa"/>
          </w:tcPr>
          <w:p w:rsidR="00990E69" w:rsidRPr="00F53BC4" w:rsidRDefault="00C3158F" w:rsidP="00BE13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56,7</w:t>
            </w:r>
          </w:p>
        </w:tc>
        <w:tc>
          <w:tcPr>
            <w:tcW w:w="1692" w:type="dxa"/>
          </w:tcPr>
          <w:p w:rsidR="00990E69" w:rsidRDefault="00C3158F" w:rsidP="00BE13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48,5</w:t>
            </w:r>
          </w:p>
        </w:tc>
      </w:tr>
      <w:tr w:rsidR="00990E69" w:rsidRPr="00F53BC4" w:rsidTr="00990E69">
        <w:tc>
          <w:tcPr>
            <w:tcW w:w="3641" w:type="dxa"/>
          </w:tcPr>
          <w:p w:rsidR="00990E69" w:rsidRPr="00F53BC4" w:rsidRDefault="00990E69" w:rsidP="0084444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sz w:val="24"/>
                <w:szCs w:val="24"/>
              </w:rPr>
            </w:pPr>
            <w:r w:rsidRPr="00F53BC4">
              <w:rPr>
                <w:rFonts w:cs="Calibri"/>
                <w:sz w:val="24"/>
                <w:szCs w:val="24"/>
              </w:rPr>
              <w:t xml:space="preserve">Объем </w:t>
            </w:r>
            <w:r w:rsidR="00E350D1">
              <w:rPr>
                <w:rFonts w:cs="Calibri"/>
                <w:sz w:val="24"/>
                <w:szCs w:val="24"/>
              </w:rPr>
              <w:t xml:space="preserve">долговых обязательств  по </w:t>
            </w:r>
            <w:r w:rsidRPr="00CB47B7">
              <w:rPr>
                <w:rFonts w:cs="Calibri"/>
                <w:sz w:val="24"/>
                <w:szCs w:val="24"/>
              </w:rPr>
              <w:t xml:space="preserve">кредитам, полученным </w:t>
            </w:r>
            <w:r>
              <w:rPr>
                <w:rFonts w:cs="Calibri"/>
                <w:sz w:val="24"/>
                <w:szCs w:val="24"/>
              </w:rPr>
              <w:t>муниципальным образованием «Сафоновский район» Смоленской области</w:t>
            </w:r>
            <w:r w:rsidRPr="00CB47B7">
              <w:rPr>
                <w:rFonts w:cs="Calibri"/>
                <w:sz w:val="24"/>
                <w:szCs w:val="24"/>
              </w:rPr>
              <w:t xml:space="preserve"> от кредитных организаций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F53BC4">
              <w:rPr>
                <w:rFonts w:cs="Calibri"/>
                <w:sz w:val="24"/>
                <w:szCs w:val="24"/>
              </w:rPr>
              <w:t>(мл</w:t>
            </w:r>
            <w:r>
              <w:rPr>
                <w:rFonts w:cs="Calibri"/>
                <w:sz w:val="24"/>
                <w:szCs w:val="24"/>
              </w:rPr>
              <w:t>н</w:t>
            </w:r>
            <w:r w:rsidRPr="00F53BC4">
              <w:rPr>
                <w:rFonts w:cs="Calibri"/>
                <w:sz w:val="24"/>
                <w:szCs w:val="24"/>
              </w:rPr>
              <w:t>. руб.)</w:t>
            </w:r>
          </w:p>
        </w:tc>
        <w:tc>
          <w:tcPr>
            <w:tcW w:w="1696" w:type="dxa"/>
          </w:tcPr>
          <w:p w:rsidR="00990E69" w:rsidRPr="00F53BC4" w:rsidRDefault="00AD27AE" w:rsidP="00BE13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0,0</w:t>
            </w:r>
          </w:p>
        </w:tc>
        <w:tc>
          <w:tcPr>
            <w:tcW w:w="1696" w:type="dxa"/>
          </w:tcPr>
          <w:p w:rsidR="00990E69" w:rsidRPr="00F53BC4" w:rsidRDefault="00C3158F" w:rsidP="00BE13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0,0</w:t>
            </w:r>
          </w:p>
        </w:tc>
        <w:tc>
          <w:tcPr>
            <w:tcW w:w="1696" w:type="dxa"/>
          </w:tcPr>
          <w:p w:rsidR="00990E69" w:rsidRPr="00F53BC4" w:rsidRDefault="00C3158F" w:rsidP="00BE13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0,0</w:t>
            </w:r>
          </w:p>
        </w:tc>
        <w:tc>
          <w:tcPr>
            <w:tcW w:w="1692" w:type="dxa"/>
          </w:tcPr>
          <w:p w:rsidR="00990E69" w:rsidRDefault="00C3158F" w:rsidP="00BE13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0,0</w:t>
            </w:r>
          </w:p>
        </w:tc>
      </w:tr>
      <w:tr w:rsidR="00990E69" w:rsidRPr="00005472" w:rsidTr="00990E69">
        <w:tc>
          <w:tcPr>
            <w:tcW w:w="3641" w:type="dxa"/>
          </w:tcPr>
          <w:p w:rsidR="00990E69" w:rsidRPr="00005472" w:rsidRDefault="00990E69" w:rsidP="0084444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sz w:val="24"/>
                <w:szCs w:val="24"/>
              </w:rPr>
            </w:pPr>
            <w:r w:rsidRPr="00005472">
              <w:rPr>
                <w:sz w:val="24"/>
                <w:szCs w:val="24"/>
              </w:rPr>
              <w:t xml:space="preserve">Объем муниципального долга в процентном соотношении от налоговых и неналоговых доходов бюджета </w:t>
            </w:r>
            <w:r w:rsidRPr="00005472">
              <w:rPr>
                <w:rFonts w:cs="Calibri"/>
                <w:sz w:val="24"/>
                <w:szCs w:val="24"/>
              </w:rPr>
              <w:t>муниципального образования «Сафоновский район» Смоленской области</w:t>
            </w:r>
            <w:proofErr w:type="gramStart"/>
            <w:r w:rsidR="00C3158F">
              <w:rPr>
                <w:rFonts w:cs="Calibri"/>
                <w:sz w:val="24"/>
                <w:szCs w:val="24"/>
              </w:rPr>
              <w:t xml:space="preserve"> </w:t>
            </w:r>
            <w:r w:rsidR="00E350D1" w:rsidRPr="00005472">
              <w:rPr>
                <w:rFonts w:cs="Calibri"/>
                <w:sz w:val="24"/>
                <w:szCs w:val="24"/>
              </w:rPr>
              <w:t xml:space="preserve">( </w:t>
            </w:r>
            <w:r w:rsidR="008E613A" w:rsidRPr="00005472">
              <w:rPr>
                <w:rFonts w:cs="Calibri"/>
                <w:sz w:val="24"/>
                <w:szCs w:val="24"/>
              </w:rPr>
              <w:t>%</w:t>
            </w:r>
            <w:r w:rsidR="00E350D1" w:rsidRPr="00005472">
              <w:rPr>
                <w:rFonts w:cs="Calibri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96" w:type="dxa"/>
          </w:tcPr>
          <w:p w:rsidR="00990E69" w:rsidRPr="009756B5" w:rsidRDefault="00503F2A" w:rsidP="008025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  <w:highlight w:val="yellow"/>
              </w:rPr>
            </w:pPr>
            <w:r w:rsidRPr="00503F2A">
              <w:rPr>
                <w:rFonts w:cs="Calibri"/>
                <w:sz w:val="24"/>
                <w:szCs w:val="24"/>
              </w:rPr>
              <w:t>не более 22,0</w:t>
            </w:r>
          </w:p>
        </w:tc>
        <w:tc>
          <w:tcPr>
            <w:tcW w:w="1696" w:type="dxa"/>
          </w:tcPr>
          <w:p w:rsidR="00990E69" w:rsidRPr="009756B5" w:rsidRDefault="008025BA" w:rsidP="008025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  <w:highlight w:val="yellow"/>
              </w:rPr>
            </w:pPr>
            <w:r w:rsidRPr="00503F2A">
              <w:rPr>
                <w:rFonts w:cs="Calibri"/>
                <w:sz w:val="24"/>
                <w:szCs w:val="24"/>
              </w:rPr>
              <w:t xml:space="preserve">не более </w:t>
            </w:r>
            <w:r w:rsidR="00FD5DCF" w:rsidRPr="00503F2A">
              <w:rPr>
                <w:rFonts w:cs="Calibri"/>
                <w:sz w:val="24"/>
                <w:szCs w:val="24"/>
              </w:rPr>
              <w:t>2</w:t>
            </w:r>
            <w:r w:rsidR="005952BF">
              <w:rPr>
                <w:rFonts w:cs="Calibri"/>
                <w:sz w:val="24"/>
                <w:szCs w:val="24"/>
              </w:rPr>
              <w:t>2</w:t>
            </w:r>
            <w:r w:rsidR="00503F2A">
              <w:rPr>
                <w:rFonts w:cs="Calibri"/>
                <w:sz w:val="24"/>
                <w:szCs w:val="24"/>
              </w:rPr>
              <w:t>,0</w:t>
            </w:r>
          </w:p>
        </w:tc>
        <w:tc>
          <w:tcPr>
            <w:tcW w:w="1696" w:type="dxa"/>
          </w:tcPr>
          <w:p w:rsidR="00990E69" w:rsidRPr="009756B5" w:rsidRDefault="008025BA" w:rsidP="00BE13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  <w:highlight w:val="yellow"/>
              </w:rPr>
            </w:pPr>
            <w:r w:rsidRPr="00503F2A">
              <w:rPr>
                <w:rFonts w:cs="Calibri"/>
                <w:sz w:val="24"/>
                <w:szCs w:val="24"/>
              </w:rPr>
              <w:t xml:space="preserve">не более </w:t>
            </w:r>
            <w:r w:rsidR="00FD5DCF" w:rsidRPr="00503F2A">
              <w:rPr>
                <w:rFonts w:cs="Calibri"/>
                <w:sz w:val="24"/>
                <w:szCs w:val="24"/>
              </w:rPr>
              <w:t>2</w:t>
            </w:r>
            <w:r w:rsidR="005952BF">
              <w:rPr>
                <w:rFonts w:cs="Calibri"/>
                <w:sz w:val="24"/>
                <w:szCs w:val="24"/>
              </w:rPr>
              <w:t>2</w:t>
            </w:r>
            <w:r w:rsidR="00503F2A">
              <w:rPr>
                <w:rFonts w:cs="Calibri"/>
                <w:sz w:val="24"/>
                <w:szCs w:val="24"/>
              </w:rPr>
              <w:t>,0</w:t>
            </w:r>
          </w:p>
        </w:tc>
        <w:tc>
          <w:tcPr>
            <w:tcW w:w="1692" w:type="dxa"/>
          </w:tcPr>
          <w:p w:rsidR="00990E69" w:rsidRPr="009756B5" w:rsidRDefault="008025BA" w:rsidP="00BE13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  <w:highlight w:val="yellow"/>
              </w:rPr>
            </w:pPr>
            <w:r w:rsidRPr="00503F2A">
              <w:rPr>
                <w:rFonts w:cs="Calibri"/>
                <w:sz w:val="24"/>
                <w:szCs w:val="24"/>
              </w:rPr>
              <w:t xml:space="preserve">не более </w:t>
            </w:r>
            <w:r w:rsidR="003C1F1A" w:rsidRPr="00503F2A">
              <w:rPr>
                <w:rFonts w:cs="Calibri"/>
                <w:sz w:val="24"/>
                <w:szCs w:val="24"/>
              </w:rPr>
              <w:t>2</w:t>
            </w:r>
            <w:r w:rsidR="005952BF">
              <w:rPr>
                <w:rFonts w:cs="Calibri"/>
                <w:sz w:val="24"/>
                <w:szCs w:val="24"/>
              </w:rPr>
              <w:t>1</w:t>
            </w:r>
            <w:r w:rsidR="00503F2A">
              <w:rPr>
                <w:rFonts w:cs="Calibri"/>
                <w:sz w:val="24"/>
                <w:szCs w:val="24"/>
              </w:rPr>
              <w:t>,0</w:t>
            </w:r>
          </w:p>
        </w:tc>
      </w:tr>
      <w:tr w:rsidR="00990E69" w:rsidRPr="00005472" w:rsidTr="00990E69">
        <w:tc>
          <w:tcPr>
            <w:tcW w:w="3641" w:type="dxa"/>
          </w:tcPr>
          <w:p w:rsidR="00990E69" w:rsidRPr="00005472" w:rsidRDefault="00990E69" w:rsidP="00C3158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sz w:val="24"/>
                <w:szCs w:val="24"/>
              </w:rPr>
            </w:pPr>
            <w:r w:rsidRPr="00005472">
              <w:rPr>
                <w:sz w:val="24"/>
                <w:szCs w:val="24"/>
              </w:rPr>
              <w:t xml:space="preserve">Объем </w:t>
            </w:r>
            <w:r w:rsidRPr="00005472">
              <w:rPr>
                <w:rFonts w:cs="Calibri"/>
                <w:sz w:val="24"/>
                <w:szCs w:val="24"/>
              </w:rPr>
              <w:t>долговых обяза</w:t>
            </w:r>
            <w:r w:rsidR="00C3158F">
              <w:rPr>
                <w:rFonts w:cs="Calibri"/>
                <w:sz w:val="24"/>
                <w:szCs w:val="24"/>
              </w:rPr>
              <w:t>тельств по рыночным заимствованиям муниципального</w:t>
            </w:r>
            <w:r w:rsidRPr="00005472">
              <w:rPr>
                <w:rFonts w:cs="Calibri"/>
                <w:sz w:val="24"/>
                <w:szCs w:val="24"/>
              </w:rPr>
              <w:t xml:space="preserve"> образова</w:t>
            </w:r>
            <w:r w:rsidR="00C3158F">
              <w:rPr>
                <w:rFonts w:cs="Calibri"/>
                <w:sz w:val="24"/>
                <w:szCs w:val="24"/>
              </w:rPr>
              <w:t>ния</w:t>
            </w:r>
            <w:r w:rsidRPr="00005472">
              <w:rPr>
                <w:rFonts w:cs="Calibri"/>
                <w:sz w:val="24"/>
                <w:szCs w:val="24"/>
              </w:rPr>
              <w:t xml:space="preserve"> «Сафоновский район» Смоленской области</w:t>
            </w:r>
            <w:r w:rsidR="00C3158F">
              <w:rPr>
                <w:rFonts w:cs="Calibri"/>
                <w:sz w:val="24"/>
                <w:szCs w:val="24"/>
              </w:rPr>
              <w:t xml:space="preserve"> и поселений, входящих в состав муниципального образования «Сафоновский район» </w:t>
            </w:r>
            <w:r w:rsidR="00C3158F">
              <w:rPr>
                <w:rFonts w:cs="Calibri"/>
                <w:sz w:val="24"/>
                <w:szCs w:val="24"/>
              </w:rPr>
              <w:lastRenderedPageBreak/>
              <w:t>Смоленской области</w:t>
            </w:r>
            <w:r w:rsidR="008D3D10">
              <w:rPr>
                <w:rFonts w:cs="Calibri"/>
                <w:sz w:val="24"/>
                <w:szCs w:val="24"/>
              </w:rPr>
              <w:t>,</w:t>
            </w:r>
            <w:r w:rsidR="00E350D1" w:rsidRPr="00005472">
              <w:rPr>
                <w:sz w:val="24"/>
                <w:szCs w:val="24"/>
              </w:rPr>
              <w:t xml:space="preserve"> </w:t>
            </w:r>
            <w:r w:rsidRPr="00005472">
              <w:rPr>
                <w:sz w:val="24"/>
                <w:szCs w:val="24"/>
              </w:rPr>
              <w:t>в процентном соотношении от налоговых и неналоговых доходов</w:t>
            </w:r>
            <w:r w:rsidR="00C3158F">
              <w:rPr>
                <w:sz w:val="24"/>
                <w:szCs w:val="24"/>
              </w:rPr>
              <w:t xml:space="preserve"> консолидированного </w:t>
            </w:r>
            <w:r w:rsidRPr="00005472">
              <w:rPr>
                <w:sz w:val="24"/>
                <w:szCs w:val="24"/>
              </w:rPr>
              <w:t xml:space="preserve"> бюджета </w:t>
            </w:r>
            <w:r w:rsidRPr="00005472">
              <w:rPr>
                <w:rFonts w:cs="Calibri"/>
                <w:sz w:val="24"/>
                <w:szCs w:val="24"/>
              </w:rPr>
              <w:t>муниципального образования «Сафоновский район» Смоленской области</w:t>
            </w:r>
            <w:proofErr w:type="gramStart"/>
            <w:r w:rsidR="00C3158F">
              <w:rPr>
                <w:rFonts w:cs="Calibri"/>
                <w:sz w:val="24"/>
                <w:szCs w:val="24"/>
              </w:rPr>
              <w:t xml:space="preserve"> </w:t>
            </w:r>
            <w:r w:rsidR="00E350D1" w:rsidRPr="00005472">
              <w:rPr>
                <w:rFonts w:cs="Calibri"/>
                <w:sz w:val="24"/>
                <w:szCs w:val="24"/>
              </w:rPr>
              <w:t>(</w:t>
            </w:r>
            <w:r w:rsidR="008E613A" w:rsidRPr="00005472">
              <w:rPr>
                <w:rFonts w:cs="Calibri"/>
                <w:sz w:val="24"/>
                <w:szCs w:val="24"/>
              </w:rPr>
              <w:t xml:space="preserve"> %</w:t>
            </w:r>
            <w:r w:rsidR="00E350D1" w:rsidRPr="00005472">
              <w:rPr>
                <w:rFonts w:cs="Calibri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96" w:type="dxa"/>
          </w:tcPr>
          <w:p w:rsidR="00990E69" w:rsidRPr="0084735E" w:rsidRDefault="0084735E" w:rsidP="0084735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696" w:type="dxa"/>
          </w:tcPr>
          <w:p w:rsidR="00990E69" w:rsidRPr="0084735E" w:rsidRDefault="0084735E" w:rsidP="00BE13F3">
            <w:pPr>
              <w:jc w:val="center"/>
            </w:pPr>
            <w:r>
              <w:rPr>
                <w:rFonts w:cs="Calibri"/>
                <w:sz w:val="24"/>
                <w:szCs w:val="24"/>
              </w:rPr>
              <w:t>0,0</w:t>
            </w:r>
          </w:p>
        </w:tc>
        <w:tc>
          <w:tcPr>
            <w:tcW w:w="1696" w:type="dxa"/>
          </w:tcPr>
          <w:p w:rsidR="00990E69" w:rsidRPr="0084735E" w:rsidRDefault="0084735E" w:rsidP="00BE13F3">
            <w:pPr>
              <w:jc w:val="center"/>
            </w:pPr>
            <w:r>
              <w:rPr>
                <w:rFonts w:cs="Calibri"/>
                <w:sz w:val="24"/>
                <w:szCs w:val="24"/>
              </w:rPr>
              <w:t>0,0</w:t>
            </w:r>
          </w:p>
        </w:tc>
        <w:tc>
          <w:tcPr>
            <w:tcW w:w="1692" w:type="dxa"/>
          </w:tcPr>
          <w:p w:rsidR="00990E69" w:rsidRPr="0084735E" w:rsidRDefault="0084735E" w:rsidP="00BE13F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0,0</w:t>
            </w:r>
          </w:p>
        </w:tc>
      </w:tr>
    </w:tbl>
    <w:p w:rsidR="009E1118" w:rsidRDefault="009E1118" w:rsidP="00E67F58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E67F58" w:rsidRPr="00E67F58" w:rsidRDefault="00E67F58" w:rsidP="00E67F58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5. Инструменты реализации долговой политики</w:t>
      </w:r>
    </w:p>
    <w:p w:rsidR="00E67F58" w:rsidRDefault="00E67F58" w:rsidP="0014172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6F7ACC" w:rsidRDefault="006F7ACC" w:rsidP="0014172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Долговая политика реализуется посредством:</w:t>
      </w:r>
    </w:p>
    <w:p w:rsidR="006F7ACC" w:rsidRDefault="006F7ACC" w:rsidP="0014172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 рыночных инструментов (кредиты, привлеченные </w:t>
      </w:r>
      <w:proofErr w:type="gramStart"/>
      <w:r w:rsidR="00FD1AD8">
        <w:rPr>
          <w:rFonts w:cs="Calibri"/>
          <w:sz w:val="28"/>
          <w:szCs w:val="28"/>
        </w:rPr>
        <w:t>от</w:t>
      </w:r>
      <w:proofErr w:type="gramEnd"/>
      <w:r>
        <w:rPr>
          <w:rFonts w:cs="Calibri"/>
          <w:sz w:val="28"/>
          <w:szCs w:val="28"/>
        </w:rPr>
        <w:t xml:space="preserve"> кредитных организаци</w:t>
      </w:r>
      <w:r w:rsidR="00FD1AD8">
        <w:rPr>
          <w:rFonts w:cs="Calibri"/>
          <w:sz w:val="28"/>
          <w:szCs w:val="28"/>
        </w:rPr>
        <w:t>й</w:t>
      </w:r>
      <w:r>
        <w:rPr>
          <w:rFonts w:cs="Calibri"/>
          <w:sz w:val="28"/>
          <w:szCs w:val="28"/>
        </w:rPr>
        <w:t>,);</w:t>
      </w:r>
    </w:p>
    <w:p w:rsidR="006F7ACC" w:rsidRDefault="006F7ACC" w:rsidP="0014172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 нерыночных инструментов (бюджетные кредиты, привлекаемые из </w:t>
      </w:r>
      <w:r w:rsidR="00BE13F3">
        <w:rPr>
          <w:rFonts w:cs="Calibri"/>
          <w:sz w:val="28"/>
          <w:szCs w:val="28"/>
        </w:rPr>
        <w:t>областного</w:t>
      </w:r>
      <w:r>
        <w:rPr>
          <w:rFonts w:cs="Calibri"/>
          <w:sz w:val="28"/>
          <w:szCs w:val="28"/>
        </w:rPr>
        <w:t xml:space="preserve"> бюджета).</w:t>
      </w:r>
    </w:p>
    <w:p w:rsidR="00134B3E" w:rsidRDefault="00134B3E" w:rsidP="006F7AC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34B3E">
        <w:rPr>
          <w:rFonts w:cs="Calibri"/>
          <w:sz w:val="28"/>
          <w:szCs w:val="28"/>
        </w:rPr>
        <w:t>Привлечение кредитных ресурсов планируется осуществлять с учетом скла</w:t>
      </w:r>
      <w:r w:rsidR="00E350D1">
        <w:rPr>
          <w:rFonts w:cs="Calibri"/>
          <w:sz w:val="28"/>
          <w:szCs w:val="28"/>
        </w:rPr>
        <w:t>дывающейся на рынке конъюнктуры.</w:t>
      </w:r>
    </w:p>
    <w:p w:rsidR="00134B3E" w:rsidRDefault="00134B3E" w:rsidP="006F7AC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34B3E">
        <w:rPr>
          <w:rFonts w:cs="Calibri"/>
          <w:sz w:val="28"/>
          <w:szCs w:val="28"/>
        </w:rPr>
        <w:t>В целях определения оптимального набора инструментов заимствований, а также благоприятных для привлечения заемных ресурсов моментов выхода на рынок необходим</w:t>
      </w:r>
      <w:r w:rsidR="007E627B">
        <w:rPr>
          <w:rFonts w:cs="Calibri"/>
          <w:sz w:val="28"/>
          <w:szCs w:val="28"/>
        </w:rPr>
        <w:t>ы</w:t>
      </w:r>
      <w:r w:rsidRPr="00134B3E">
        <w:rPr>
          <w:rFonts w:cs="Calibri"/>
          <w:sz w:val="28"/>
          <w:szCs w:val="28"/>
        </w:rPr>
        <w:t xml:space="preserve"> анализ рисков и определение предполагаемой стоимости заимствований.</w:t>
      </w:r>
      <w:r>
        <w:rPr>
          <w:rFonts w:cs="Calibri"/>
          <w:sz w:val="28"/>
          <w:szCs w:val="28"/>
        </w:rPr>
        <w:t xml:space="preserve"> </w:t>
      </w:r>
    </w:p>
    <w:p w:rsidR="00797069" w:rsidRDefault="00797069" w:rsidP="006F7AC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Важная роль отводится ответственному планированию долговых обязательств, а также расходов, связанных с их привлечением и обслуживанием.</w:t>
      </w:r>
    </w:p>
    <w:p w:rsidR="006F7ACC" w:rsidRPr="00A243BF" w:rsidRDefault="006F7ACC" w:rsidP="006F7AC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243BF">
        <w:rPr>
          <w:rFonts w:cs="Calibri"/>
          <w:sz w:val="28"/>
          <w:szCs w:val="28"/>
        </w:rPr>
        <w:t xml:space="preserve">Администрация </w:t>
      </w:r>
      <w:r w:rsidR="00BE13F3" w:rsidRPr="002730D9">
        <w:rPr>
          <w:rFonts w:cs="Calibri"/>
          <w:sz w:val="28"/>
          <w:szCs w:val="28"/>
        </w:rPr>
        <w:t>муниципального образования «Сафоновский район» Смоленской области</w:t>
      </w:r>
      <w:r w:rsidR="00BE13F3" w:rsidRPr="00A243BF">
        <w:rPr>
          <w:rFonts w:cs="Calibri"/>
          <w:sz w:val="28"/>
          <w:szCs w:val="28"/>
        </w:rPr>
        <w:t xml:space="preserve"> </w:t>
      </w:r>
      <w:r w:rsidRPr="00A243BF">
        <w:rPr>
          <w:rFonts w:cs="Calibri"/>
          <w:sz w:val="28"/>
          <w:szCs w:val="28"/>
        </w:rPr>
        <w:t xml:space="preserve">осуществляет долговую политику </w:t>
      </w:r>
      <w:r w:rsidR="00BE13F3" w:rsidRPr="002730D9">
        <w:rPr>
          <w:rFonts w:cs="Calibri"/>
          <w:sz w:val="28"/>
          <w:szCs w:val="28"/>
        </w:rPr>
        <w:t>муниципального образования «Сафоновский район» Смоленской области</w:t>
      </w:r>
      <w:r w:rsidRPr="00A243BF">
        <w:rPr>
          <w:rFonts w:cs="Calibri"/>
          <w:sz w:val="28"/>
          <w:szCs w:val="28"/>
        </w:rPr>
        <w:t>, направленную:</w:t>
      </w:r>
    </w:p>
    <w:p w:rsidR="006F7ACC" w:rsidRPr="00A243BF" w:rsidRDefault="006F7ACC" w:rsidP="006F7AC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243BF">
        <w:rPr>
          <w:rFonts w:cs="Calibri"/>
          <w:sz w:val="28"/>
          <w:szCs w:val="28"/>
        </w:rPr>
        <w:t>- на снижение уровня долговой нагрузки  бюджета</w:t>
      </w:r>
      <w:r w:rsidR="00BE13F3">
        <w:rPr>
          <w:rFonts w:cs="Calibri"/>
          <w:sz w:val="28"/>
          <w:szCs w:val="28"/>
        </w:rPr>
        <w:t xml:space="preserve"> </w:t>
      </w:r>
      <w:r w:rsidR="00BE13F3" w:rsidRPr="002730D9">
        <w:rPr>
          <w:rFonts w:cs="Calibri"/>
          <w:sz w:val="28"/>
          <w:szCs w:val="28"/>
        </w:rPr>
        <w:t>муниципального образования «Сафоновский район» Смоленской области</w:t>
      </w:r>
      <w:r w:rsidRPr="00A243BF">
        <w:rPr>
          <w:rFonts w:cs="Calibri"/>
          <w:sz w:val="28"/>
          <w:szCs w:val="28"/>
        </w:rPr>
        <w:t>;</w:t>
      </w:r>
    </w:p>
    <w:p w:rsidR="006F7ACC" w:rsidRPr="00B50D65" w:rsidRDefault="006F7ACC" w:rsidP="006F7AC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B50D65"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</w:rPr>
        <w:t> </w:t>
      </w:r>
      <w:r w:rsidRPr="00282759">
        <w:rPr>
          <w:rFonts w:cs="Calibri"/>
          <w:sz w:val="28"/>
          <w:szCs w:val="28"/>
        </w:rPr>
        <w:t xml:space="preserve">на </w:t>
      </w:r>
      <w:r w:rsidRPr="00B50D65">
        <w:rPr>
          <w:rFonts w:cs="Calibri"/>
          <w:sz w:val="28"/>
          <w:szCs w:val="28"/>
        </w:rPr>
        <w:t>повышени</w:t>
      </w:r>
      <w:r>
        <w:rPr>
          <w:rFonts w:cs="Calibri"/>
          <w:sz w:val="28"/>
          <w:szCs w:val="28"/>
        </w:rPr>
        <w:t>е</w:t>
      </w:r>
      <w:r w:rsidRPr="00B50D65">
        <w:rPr>
          <w:rFonts w:cs="Calibri"/>
          <w:sz w:val="28"/>
          <w:szCs w:val="28"/>
        </w:rPr>
        <w:t xml:space="preserve"> качества прогнозирования </w:t>
      </w:r>
      <w:r w:rsidR="00BE13F3">
        <w:rPr>
          <w:rFonts w:cs="Calibri"/>
          <w:sz w:val="28"/>
          <w:szCs w:val="28"/>
        </w:rPr>
        <w:t>муниципаль</w:t>
      </w:r>
      <w:r>
        <w:rPr>
          <w:rFonts w:cs="Calibri"/>
          <w:sz w:val="28"/>
          <w:szCs w:val="28"/>
        </w:rPr>
        <w:t xml:space="preserve">ных внутренних заимствований, </w:t>
      </w:r>
      <w:r w:rsidRPr="00B50D65">
        <w:rPr>
          <w:rFonts w:cs="Calibri"/>
          <w:sz w:val="28"/>
          <w:szCs w:val="28"/>
        </w:rPr>
        <w:t xml:space="preserve">параметров </w:t>
      </w:r>
      <w:r w:rsidR="00BE13F3">
        <w:rPr>
          <w:rFonts w:cs="Calibri"/>
          <w:sz w:val="28"/>
          <w:szCs w:val="28"/>
        </w:rPr>
        <w:t>муниципаль</w:t>
      </w:r>
      <w:r w:rsidRPr="00B50D65">
        <w:rPr>
          <w:rFonts w:cs="Calibri"/>
          <w:sz w:val="28"/>
          <w:szCs w:val="28"/>
        </w:rPr>
        <w:t>ного долга и расходов на его обслуживание</w:t>
      </w:r>
      <w:r>
        <w:rPr>
          <w:rFonts w:cs="Calibri"/>
          <w:sz w:val="28"/>
          <w:szCs w:val="28"/>
        </w:rPr>
        <w:t xml:space="preserve"> для решения поставленных социально-экономических задач</w:t>
      </w:r>
      <w:r w:rsidRPr="00B50D65">
        <w:rPr>
          <w:rFonts w:cs="Calibri"/>
          <w:sz w:val="28"/>
          <w:szCs w:val="28"/>
        </w:rPr>
        <w:t>;</w:t>
      </w:r>
    </w:p>
    <w:p w:rsidR="006F7ACC" w:rsidRPr="00B50D65" w:rsidRDefault="006F7ACC" w:rsidP="006F7AC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B50D65"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</w:rPr>
        <w:t xml:space="preserve"> на </w:t>
      </w:r>
      <w:r w:rsidRPr="00B50D65">
        <w:rPr>
          <w:rFonts w:cs="Calibri"/>
          <w:sz w:val="28"/>
          <w:szCs w:val="28"/>
        </w:rPr>
        <w:t>планирование объемов заимствований, достаточных для обеспечения финансовой устойчивости бюджета</w:t>
      </w:r>
      <w:r w:rsidR="00BE13F3">
        <w:rPr>
          <w:rFonts w:cs="Calibri"/>
          <w:sz w:val="28"/>
          <w:szCs w:val="28"/>
        </w:rPr>
        <w:t xml:space="preserve"> </w:t>
      </w:r>
      <w:r w:rsidR="00BE13F3" w:rsidRPr="002730D9">
        <w:rPr>
          <w:rFonts w:cs="Calibri"/>
          <w:sz w:val="28"/>
          <w:szCs w:val="28"/>
        </w:rPr>
        <w:t>муниципального образования «Сафоновский район» Смоленской области</w:t>
      </w:r>
      <w:r w:rsidRPr="00B50D65">
        <w:rPr>
          <w:rFonts w:cs="Calibri"/>
          <w:sz w:val="28"/>
          <w:szCs w:val="28"/>
        </w:rPr>
        <w:t>;</w:t>
      </w:r>
    </w:p>
    <w:p w:rsidR="006F7ACC" w:rsidRDefault="006F7ACC" w:rsidP="006F7AC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B50D65"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</w:rPr>
        <w:t xml:space="preserve"> на осуществление </w:t>
      </w:r>
      <w:r w:rsidRPr="00B50D65">
        <w:rPr>
          <w:rFonts w:cs="Calibri"/>
          <w:sz w:val="28"/>
          <w:szCs w:val="28"/>
        </w:rPr>
        <w:t>контрол</w:t>
      </w:r>
      <w:r>
        <w:rPr>
          <w:rFonts w:cs="Calibri"/>
          <w:sz w:val="28"/>
          <w:szCs w:val="28"/>
        </w:rPr>
        <w:t>я</w:t>
      </w:r>
      <w:r w:rsidRPr="00B50D65">
        <w:rPr>
          <w:rFonts w:cs="Calibri"/>
          <w:sz w:val="28"/>
          <w:szCs w:val="28"/>
        </w:rPr>
        <w:t xml:space="preserve"> рисков неисполнения долговых обязательств в зависимости от факторов, влияющих на их изменение.</w:t>
      </w:r>
    </w:p>
    <w:p w:rsidR="00FD1AD8" w:rsidRDefault="009B31FD" w:rsidP="008A0B2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Возможность п</w:t>
      </w:r>
      <w:r w:rsidR="00B06331">
        <w:rPr>
          <w:rFonts w:cs="Calibri"/>
          <w:sz w:val="28"/>
          <w:szCs w:val="28"/>
        </w:rPr>
        <w:t xml:space="preserve">ривлечение кредитов от кредитных организаций </w:t>
      </w:r>
      <w:r>
        <w:rPr>
          <w:rFonts w:cs="Calibri"/>
          <w:sz w:val="28"/>
          <w:szCs w:val="28"/>
        </w:rPr>
        <w:t xml:space="preserve">в бюджет </w:t>
      </w:r>
      <w:r w:rsidRPr="002730D9">
        <w:rPr>
          <w:rFonts w:cs="Calibri"/>
          <w:sz w:val="28"/>
          <w:szCs w:val="28"/>
        </w:rPr>
        <w:t>муниципального образования «Сафоновский район» Смоленской области</w:t>
      </w:r>
      <w:r>
        <w:rPr>
          <w:rFonts w:cs="Calibri"/>
          <w:sz w:val="28"/>
          <w:szCs w:val="28"/>
        </w:rPr>
        <w:t xml:space="preserve"> осуществляется </w:t>
      </w:r>
      <w:r w:rsidR="008A0112">
        <w:rPr>
          <w:rFonts w:cs="Calibri"/>
          <w:sz w:val="28"/>
          <w:szCs w:val="28"/>
        </w:rPr>
        <w:t xml:space="preserve">исключительно по ставкам </w:t>
      </w:r>
      <w:r w:rsidR="004D2AC6">
        <w:rPr>
          <w:rFonts w:cs="Calibri"/>
          <w:sz w:val="28"/>
          <w:szCs w:val="28"/>
        </w:rPr>
        <w:t xml:space="preserve"> на уровне </w:t>
      </w:r>
      <w:r w:rsidR="008A0112">
        <w:rPr>
          <w:rFonts w:cs="Calibri"/>
          <w:sz w:val="28"/>
          <w:szCs w:val="28"/>
        </w:rPr>
        <w:t>не более чем уровень ключевой ставки, установленный</w:t>
      </w:r>
      <w:r w:rsidR="004D2AC6">
        <w:rPr>
          <w:rFonts w:cs="Calibri"/>
          <w:sz w:val="28"/>
          <w:szCs w:val="28"/>
        </w:rPr>
        <w:t xml:space="preserve"> Центральным банком Российской </w:t>
      </w:r>
      <w:r>
        <w:rPr>
          <w:rFonts w:cs="Calibri"/>
          <w:sz w:val="28"/>
          <w:szCs w:val="28"/>
        </w:rPr>
        <w:t xml:space="preserve">Федерации, увеличенный на 1 </w:t>
      </w:r>
      <w:r w:rsidR="004D2AC6">
        <w:rPr>
          <w:rFonts w:cs="Calibri"/>
          <w:sz w:val="28"/>
          <w:szCs w:val="28"/>
        </w:rPr>
        <w:t>процент годовых</w:t>
      </w:r>
      <w:bookmarkStart w:id="1" w:name="Par49"/>
      <w:bookmarkEnd w:id="1"/>
      <w:r w:rsidR="008A0B2F">
        <w:rPr>
          <w:rFonts w:cs="Calibri"/>
          <w:sz w:val="28"/>
          <w:szCs w:val="28"/>
        </w:rPr>
        <w:t>. Эта норма закреплена</w:t>
      </w:r>
      <w:r>
        <w:rPr>
          <w:rFonts w:cs="Calibri"/>
          <w:sz w:val="28"/>
          <w:szCs w:val="28"/>
        </w:rPr>
        <w:t xml:space="preserve"> </w:t>
      </w:r>
      <w:r w:rsidR="008A0B2F">
        <w:rPr>
          <w:rFonts w:cs="Calibri"/>
          <w:sz w:val="28"/>
          <w:szCs w:val="28"/>
        </w:rPr>
        <w:t>постановлением Администрации Смоленской области от 10.03.2015 №</w:t>
      </w:r>
      <w:r w:rsidR="0075708A">
        <w:rPr>
          <w:rFonts w:cs="Calibri"/>
          <w:sz w:val="28"/>
          <w:szCs w:val="28"/>
        </w:rPr>
        <w:t xml:space="preserve"> </w:t>
      </w:r>
      <w:r w:rsidR="008A0B2F">
        <w:rPr>
          <w:rFonts w:cs="Calibri"/>
          <w:sz w:val="28"/>
          <w:szCs w:val="28"/>
        </w:rPr>
        <w:t>90 «Об утверждении Порядка</w:t>
      </w:r>
      <w:r w:rsidR="00631A17">
        <w:rPr>
          <w:rFonts w:cs="Calibri"/>
          <w:sz w:val="28"/>
          <w:szCs w:val="28"/>
        </w:rPr>
        <w:t xml:space="preserve"> предоставления, использования и возврата муниципальными образованиями Смоленской области бюджетных кредитов, п</w:t>
      </w:r>
      <w:r w:rsidR="008A0B2F">
        <w:rPr>
          <w:rFonts w:cs="Calibri"/>
          <w:sz w:val="28"/>
          <w:szCs w:val="28"/>
        </w:rPr>
        <w:t>олученных из областного бюджета».</w:t>
      </w:r>
      <w:r w:rsidR="00631A17">
        <w:rPr>
          <w:rFonts w:cs="Calibri"/>
          <w:sz w:val="28"/>
          <w:szCs w:val="28"/>
        </w:rPr>
        <w:t xml:space="preserve"> </w:t>
      </w:r>
    </w:p>
    <w:p w:rsidR="004D2AC6" w:rsidRDefault="004D2AC6" w:rsidP="0014172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4D2AC6" w:rsidRDefault="004D2AC6" w:rsidP="0014172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716DE7" w:rsidRPr="0096015C" w:rsidRDefault="00716DE7" w:rsidP="0014172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541DEE" w:rsidRDefault="00E67F58" w:rsidP="0014172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541DEE" w:rsidRPr="00B50D65">
        <w:rPr>
          <w:b/>
          <w:sz w:val="28"/>
          <w:szCs w:val="28"/>
        </w:rPr>
        <w:t>.</w:t>
      </w:r>
      <w:r w:rsidR="0069364D">
        <w:rPr>
          <w:b/>
          <w:sz w:val="28"/>
          <w:szCs w:val="28"/>
        </w:rPr>
        <w:t> </w:t>
      </w:r>
      <w:r w:rsidR="009F45DD">
        <w:rPr>
          <w:b/>
          <w:sz w:val="28"/>
          <w:szCs w:val="28"/>
        </w:rPr>
        <w:t xml:space="preserve">Анализ рисков для бюджета, возникающих в процессе управления </w:t>
      </w:r>
      <w:r w:rsidR="00BE13F3">
        <w:rPr>
          <w:b/>
          <w:sz w:val="28"/>
          <w:szCs w:val="28"/>
        </w:rPr>
        <w:t>муниципальным</w:t>
      </w:r>
      <w:r w:rsidR="009F45DD">
        <w:rPr>
          <w:b/>
          <w:sz w:val="28"/>
          <w:szCs w:val="28"/>
        </w:rPr>
        <w:t xml:space="preserve"> </w:t>
      </w:r>
      <w:r w:rsidR="009F45DD" w:rsidRPr="00BE13F3">
        <w:rPr>
          <w:b/>
          <w:sz w:val="28"/>
          <w:szCs w:val="28"/>
        </w:rPr>
        <w:t>долгом</w:t>
      </w:r>
      <w:r w:rsidR="007E627B" w:rsidRPr="00BE13F3">
        <w:rPr>
          <w:b/>
          <w:sz w:val="28"/>
          <w:szCs w:val="28"/>
        </w:rPr>
        <w:t xml:space="preserve"> </w:t>
      </w:r>
      <w:r w:rsidR="00BE13F3" w:rsidRPr="00BE13F3">
        <w:rPr>
          <w:rFonts w:cs="Calibri"/>
          <w:b/>
          <w:sz w:val="28"/>
          <w:szCs w:val="28"/>
        </w:rPr>
        <w:t>муниципального образования «Сафоновский район» Смоленской области</w:t>
      </w:r>
      <w:r w:rsidR="00BE13F3" w:rsidRPr="00BE13F3">
        <w:rPr>
          <w:b/>
          <w:sz w:val="28"/>
          <w:szCs w:val="28"/>
        </w:rPr>
        <w:t xml:space="preserve"> </w:t>
      </w:r>
    </w:p>
    <w:p w:rsidR="00541DEE" w:rsidRDefault="00541DEE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1DEE" w:rsidRDefault="00541DEE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риски представляют собой возможность финансовых потерь бюджета</w:t>
      </w:r>
      <w:r w:rsidR="00ED49BF">
        <w:rPr>
          <w:sz w:val="28"/>
          <w:szCs w:val="28"/>
        </w:rPr>
        <w:t xml:space="preserve"> </w:t>
      </w:r>
      <w:r w:rsidR="00ED49BF" w:rsidRPr="002730D9">
        <w:rPr>
          <w:rFonts w:cs="Calibri"/>
          <w:sz w:val="28"/>
          <w:szCs w:val="28"/>
        </w:rPr>
        <w:t>муниципального образования «Сафоновский район» Смоленской области</w:t>
      </w:r>
      <w:r>
        <w:rPr>
          <w:sz w:val="28"/>
          <w:szCs w:val="28"/>
        </w:rPr>
        <w:t xml:space="preserve"> в результате наступления определенных событий или совершения определенных действий, которые не могут быть заранее предсказаны.</w:t>
      </w:r>
    </w:p>
    <w:p w:rsidR="00541DEE" w:rsidRDefault="00541DEE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бюджета </w:t>
      </w:r>
      <w:r w:rsidR="00ED49BF" w:rsidRPr="002730D9">
        <w:rPr>
          <w:rFonts w:cs="Calibri"/>
          <w:sz w:val="28"/>
          <w:szCs w:val="28"/>
        </w:rPr>
        <w:t>муниципального образования «Сафоновский район» Смоленской области</w:t>
      </w:r>
      <w:r w:rsidR="00ED49BF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возможны следующие финансовые риски:</w:t>
      </w:r>
    </w:p>
    <w:p w:rsidR="00541DEE" w:rsidRDefault="00541DEE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рыночный риск – отрицательное влияние повышения проц</w:t>
      </w:r>
      <w:r w:rsidR="00117FE4">
        <w:rPr>
          <w:sz w:val="28"/>
          <w:szCs w:val="28"/>
        </w:rPr>
        <w:t>ентных ставок;</w:t>
      </w:r>
      <w:r>
        <w:rPr>
          <w:sz w:val="28"/>
          <w:szCs w:val="28"/>
        </w:rPr>
        <w:t xml:space="preserve"> </w:t>
      </w:r>
    </w:p>
    <w:p w:rsidR="00541DEE" w:rsidRDefault="00541DEE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риск рефинансирования – отсутствие рефинансирования или его возможность только по высоким процентным ставкам;</w:t>
      </w:r>
    </w:p>
    <w:p w:rsidR="00541DEE" w:rsidRDefault="00541DEE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риск ликвидности – отсутствие в бюджете</w:t>
      </w:r>
      <w:r w:rsidR="00ED49BF">
        <w:rPr>
          <w:sz w:val="28"/>
          <w:szCs w:val="28"/>
        </w:rPr>
        <w:t xml:space="preserve"> </w:t>
      </w:r>
      <w:r w:rsidR="00ED49BF" w:rsidRPr="002730D9">
        <w:rPr>
          <w:rFonts w:cs="Calibri"/>
          <w:sz w:val="28"/>
          <w:szCs w:val="28"/>
        </w:rPr>
        <w:t>муниципального образования «Сафоновский район» Смоленской области</w:t>
      </w:r>
      <w:r>
        <w:rPr>
          <w:sz w:val="28"/>
          <w:szCs w:val="28"/>
        </w:rPr>
        <w:t xml:space="preserve"> средств для полного исполнения обязательств в срок, в том числе недостаток денежных средств для своевременных долговых платежей;</w:t>
      </w:r>
    </w:p>
    <w:p w:rsidR="00541DEE" w:rsidRDefault="00541DEE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юридические риски – изменение федерального законодательства, необходимость отстаивания своих интересов в судебных инстанциях, накопление большого объема обязательств по </w:t>
      </w:r>
      <w:r w:rsidR="00ED49BF">
        <w:rPr>
          <w:sz w:val="28"/>
          <w:szCs w:val="28"/>
        </w:rPr>
        <w:t>муниципаль</w:t>
      </w:r>
      <w:r>
        <w:rPr>
          <w:sz w:val="28"/>
          <w:szCs w:val="28"/>
        </w:rPr>
        <w:t>ным гарантиям;</w:t>
      </w:r>
    </w:p>
    <w:p w:rsidR="00541DEE" w:rsidRPr="00221270" w:rsidRDefault="00541DEE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270">
        <w:rPr>
          <w:sz w:val="28"/>
          <w:szCs w:val="28"/>
        </w:rPr>
        <w:t xml:space="preserve">- кредитный риск (риск наступления гарантийного случая) – неплатежи принципалов по обязательствам, которые были гарантированы Администрацией </w:t>
      </w:r>
      <w:r w:rsidR="00ED49BF" w:rsidRPr="00221270">
        <w:rPr>
          <w:rFonts w:cs="Calibri"/>
          <w:sz w:val="28"/>
          <w:szCs w:val="28"/>
        </w:rPr>
        <w:t>муниципального образования «Сафоновский район» Смоленской области</w:t>
      </w:r>
      <w:r w:rsidRPr="00221270">
        <w:rPr>
          <w:sz w:val="28"/>
          <w:szCs w:val="28"/>
        </w:rPr>
        <w:t>;</w:t>
      </w:r>
    </w:p>
    <w:p w:rsidR="00541DEE" w:rsidRDefault="00541DEE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операционный риск – технические сбои, чрезвычайные ситуации</w:t>
      </w:r>
      <w:r w:rsidR="008F0E1C">
        <w:rPr>
          <w:sz w:val="28"/>
          <w:szCs w:val="28"/>
        </w:rPr>
        <w:t>, обстоятельства</w:t>
      </w:r>
      <w:r>
        <w:rPr>
          <w:sz w:val="28"/>
          <w:szCs w:val="28"/>
        </w:rPr>
        <w:t xml:space="preserve"> непреодолимой силы.</w:t>
      </w:r>
    </w:p>
    <w:p w:rsidR="00541DEE" w:rsidRDefault="00541DEE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управления финансовыми рисками является их минимизация в результате проведения мероприятий, позволяющих прогнозировать наступление рисковых событий и принимать меры </w:t>
      </w:r>
      <w:r w:rsidR="00304900">
        <w:rPr>
          <w:sz w:val="28"/>
          <w:szCs w:val="28"/>
        </w:rPr>
        <w:t>по</w:t>
      </w:r>
      <w:r>
        <w:rPr>
          <w:sz w:val="28"/>
          <w:szCs w:val="28"/>
        </w:rPr>
        <w:t xml:space="preserve"> исключению или снижению отрицательных последствий наступления таких событий.</w:t>
      </w:r>
    </w:p>
    <w:p w:rsidR="00541DEE" w:rsidRDefault="00541DEE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финансовым рискам, возникновение которых зависит от деятельности Администрации </w:t>
      </w:r>
      <w:r w:rsidR="00ED49BF" w:rsidRPr="002730D9">
        <w:rPr>
          <w:rFonts w:cs="Calibri"/>
          <w:sz w:val="28"/>
          <w:szCs w:val="28"/>
        </w:rPr>
        <w:t>муниципального образования «Сафоновский район» Смоленской области</w:t>
      </w:r>
      <w:r w:rsidR="00ED49BF">
        <w:rPr>
          <w:sz w:val="28"/>
          <w:szCs w:val="28"/>
        </w:rPr>
        <w:t xml:space="preserve"> </w:t>
      </w:r>
      <w:r>
        <w:rPr>
          <w:sz w:val="28"/>
          <w:szCs w:val="28"/>
        </w:rPr>
        <w:t>и которые могут быть уменьшены ее действиями, относятся:</w:t>
      </w:r>
    </w:p>
    <w:p w:rsidR="00541DEE" w:rsidRPr="00A243BF" w:rsidRDefault="00541DEE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рыночный риск – постоянная работа по изменению структуры </w:t>
      </w:r>
      <w:r w:rsidR="00ED49BF">
        <w:rPr>
          <w:sz w:val="28"/>
          <w:szCs w:val="28"/>
        </w:rPr>
        <w:t>муниципаль</w:t>
      </w:r>
      <w:r>
        <w:rPr>
          <w:sz w:val="28"/>
          <w:szCs w:val="28"/>
        </w:rPr>
        <w:t>ного долга</w:t>
      </w:r>
      <w:r w:rsidRPr="00A243BF">
        <w:rPr>
          <w:sz w:val="28"/>
          <w:szCs w:val="28"/>
        </w:rPr>
        <w:t>;</w:t>
      </w:r>
    </w:p>
    <w:p w:rsidR="00541DEE" w:rsidRDefault="00541DEE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риск ликвидности – повышение качества бюджетного планирования;</w:t>
      </w:r>
    </w:p>
    <w:p w:rsidR="00E212CA" w:rsidRDefault="00541DEE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кредитный риск – требование залога при выдаче </w:t>
      </w:r>
      <w:r w:rsidR="00ED49B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гарантии, стоимость которого должна быть не ниже объе</w:t>
      </w:r>
      <w:r w:rsidR="00716DE7">
        <w:rPr>
          <w:sz w:val="28"/>
          <w:szCs w:val="28"/>
        </w:rPr>
        <w:t xml:space="preserve">ма гарантируемого обязательства, </w:t>
      </w:r>
    </w:p>
    <w:p w:rsidR="00541DEE" w:rsidRDefault="00541DEE" w:rsidP="003C52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финансового состояния принципалов на этапе предоставления </w:t>
      </w:r>
      <w:r w:rsidR="00ED49BF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ной гарантии, а также систематический анализ финансового состояния принципалов на протяжении всего срока действия </w:t>
      </w:r>
      <w:r w:rsidR="00ED49BF">
        <w:rPr>
          <w:sz w:val="28"/>
          <w:szCs w:val="28"/>
        </w:rPr>
        <w:t>муниципаль</w:t>
      </w:r>
      <w:r>
        <w:rPr>
          <w:sz w:val="28"/>
          <w:szCs w:val="28"/>
        </w:rPr>
        <w:t>ной гарантии;</w:t>
      </w:r>
    </w:p>
    <w:p w:rsidR="00541DEE" w:rsidRDefault="00541DEE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юридические риски (кроме изменения федерального законодательства) – проведение детальной юридической экспертизы разрабатываемых документов по привлечению заимствований с целью детализации всех условий контракта.</w:t>
      </w:r>
    </w:p>
    <w:p w:rsidR="00541DEE" w:rsidRDefault="00541DEE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541DEE" w:rsidSect="001D08E3">
      <w:headerReference w:type="default" r:id="rId9"/>
      <w:headerReference w:type="first" r:id="rId10"/>
      <w:pgSz w:w="11906" w:h="16838" w:code="9"/>
      <w:pgMar w:top="851" w:right="567" w:bottom="709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2A" w:rsidRDefault="00503F2A">
      <w:r>
        <w:separator/>
      </w:r>
    </w:p>
  </w:endnote>
  <w:endnote w:type="continuationSeparator" w:id="0">
    <w:p w:rsidR="00503F2A" w:rsidRDefault="0050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2A" w:rsidRDefault="00503F2A">
      <w:r>
        <w:separator/>
      </w:r>
    </w:p>
  </w:footnote>
  <w:footnote w:type="continuationSeparator" w:id="0">
    <w:p w:rsidR="00503F2A" w:rsidRDefault="00503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2A" w:rsidRDefault="00A05879" w:rsidP="007B4C7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2A" w:rsidRPr="003C655B" w:rsidRDefault="00503F2A" w:rsidP="003C655B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227A"/>
    <w:multiLevelType w:val="hybridMultilevel"/>
    <w:tmpl w:val="582E6DE0"/>
    <w:lvl w:ilvl="0" w:tplc="5A503C86">
      <w:start w:val="3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51E32B5B"/>
    <w:multiLevelType w:val="hybridMultilevel"/>
    <w:tmpl w:val="B65EE0FC"/>
    <w:lvl w:ilvl="0" w:tplc="8A208BAC">
      <w:start w:val="2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">
    <w:nsid w:val="593F11FD"/>
    <w:multiLevelType w:val="hybridMultilevel"/>
    <w:tmpl w:val="96C20E42"/>
    <w:lvl w:ilvl="0" w:tplc="13BA14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542E"/>
    <w:rsid w:val="00005472"/>
    <w:rsid w:val="00007ECF"/>
    <w:rsid w:val="00026C9C"/>
    <w:rsid w:val="00032B3C"/>
    <w:rsid w:val="00045E01"/>
    <w:rsid w:val="00050D92"/>
    <w:rsid w:val="00062F11"/>
    <w:rsid w:val="00072AEF"/>
    <w:rsid w:val="00073EBB"/>
    <w:rsid w:val="000913CF"/>
    <w:rsid w:val="00093732"/>
    <w:rsid w:val="000A0C70"/>
    <w:rsid w:val="000A114B"/>
    <w:rsid w:val="000B15D2"/>
    <w:rsid w:val="000B5806"/>
    <w:rsid w:val="000C34A0"/>
    <w:rsid w:val="000C7892"/>
    <w:rsid w:val="000D27BF"/>
    <w:rsid w:val="000D5B5E"/>
    <w:rsid w:val="000D7440"/>
    <w:rsid w:val="000D763A"/>
    <w:rsid w:val="000E3A8C"/>
    <w:rsid w:val="000E43A6"/>
    <w:rsid w:val="000E600D"/>
    <w:rsid w:val="0010206D"/>
    <w:rsid w:val="001134BD"/>
    <w:rsid w:val="0011592C"/>
    <w:rsid w:val="00117B7F"/>
    <w:rsid w:val="00117FE4"/>
    <w:rsid w:val="00122064"/>
    <w:rsid w:val="00123252"/>
    <w:rsid w:val="00134B3E"/>
    <w:rsid w:val="0014172C"/>
    <w:rsid w:val="00160CC6"/>
    <w:rsid w:val="0016320A"/>
    <w:rsid w:val="00180415"/>
    <w:rsid w:val="001913A9"/>
    <w:rsid w:val="001A6B51"/>
    <w:rsid w:val="001B6F20"/>
    <w:rsid w:val="001C7EB8"/>
    <w:rsid w:val="001D08E3"/>
    <w:rsid w:val="001D1C55"/>
    <w:rsid w:val="001F75DD"/>
    <w:rsid w:val="00203993"/>
    <w:rsid w:val="002071CE"/>
    <w:rsid w:val="00210233"/>
    <w:rsid w:val="00211071"/>
    <w:rsid w:val="0021706D"/>
    <w:rsid w:val="00221270"/>
    <w:rsid w:val="00223E04"/>
    <w:rsid w:val="00253904"/>
    <w:rsid w:val="00262206"/>
    <w:rsid w:val="002730D9"/>
    <w:rsid w:val="0028171F"/>
    <w:rsid w:val="00282759"/>
    <w:rsid w:val="0028435D"/>
    <w:rsid w:val="00285A59"/>
    <w:rsid w:val="00292047"/>
    <w:rsid w:val="00292384"/>
    <w:rsid w:val="00293175"/>
    <w:rsid w:val="002A5A1F"/>
    <w:rsid w:val="002B19B0"/>
    <w:rsid w:val="002B5FFC"/>
    <w:rsid w:val="002C2554"/>
    <w:rsid w:val="002C57DF"/>
    <w:rsid w:val="002D2479"/>
    <w:rsid w:val="002E442D"/>
    <w:rsid w:val="002F1104"/>
    <w:rsid w:val="002F3367"/>
    <w:rsid w:val="00301C7B"/>
    <w:rsid w:val="00304900"/>
    <w:rsid w:val="003101CC"/>
    <w:rsid w:val="003161BB"/>
    <w:rsid w:val="003200F0"/>
    <w:rsid w:val="00332211"/>
    <w:rsid w:val="00350591"/>
    <w:rsid w:val="003563D4"/>
    <w:rsid w:val="00363761"/>
    <w:rsid w:val="00364B00"/>
    <w:rsid w:val="00371ECC"/>
    <w:rsid w:val="003B5B5E"/>
    <w:rsid w:val="003C0FF3"/>
    <w:rsid w:val="003C1F1A"/>
    <w:rsid w:val="003C285A"/>
    <w:rsid w:val="003C522A"/>
    <w:rsid w:val="003C655B"/>
    <w:rsid w:val="0040492D"/>
    <w:rsid w:val="00426273"/>
    <w:rsid w:val="004307BC"/>
    <w:rsid w:val="00431E72"/>
    <w:rsid w:val="004653EE"/>
    <w:rsid w:val="00472DD1"/>
    <w:rsid w:val="004769CE"/>
    <w:rsid w:val="00492670"/>
    <w:rsid w:val="004B1AE9"/>
    <w:rsid w:val="004B77A2"/>
    <w:rsid w:val="004C2BB2"/>
    <w:rsid w:val="004D2AC6"/>
    <w:rsid w:val="004E24B2"/>
    <w:rsid w:val="004F5251"/>
    <w:rsid w:val="004F6584"/>
    <w:rsid w:val="00503F2A"/>
    <w:rsid w:val="0052091E"/>
    <w:rsid w:val="00526E6C"/>
    <w:rsid w:val="00541DEE"/>
    <w:rsid w:val="00546165"/>
    <w:rsid w:val="00550F56"/>
    <w:rsid w:val="00560380"/>
    <w:rsid w:val="005952BF"/>
    <w:rsid w:val="005A0D66"/>
    <w:rsid w:val="005B0E2E"/>
    <w:rsid w:val="005B2490"/>
    <w:rsid w:val="005D13D3"/>
    <w:rsid w:val="005E3C90"/>
    <w:rsid w:val="005E527E"/>
    <w:rsid w:val="005F6455"/>
    <w:rsid w:val="006158AA"/>
    <w:rsid w:val="00631A17"/>
    <w:rsid w:val="0063243E"/>
    <w:rsid w:val="00663DAC"/>
    <w:rsid w:val="006742E6"/>
    <w:rsid w:val="00674A40"/>
    <w:rsid w:val="0067695B"/>
    <w:rsid w:val="0069364D"/>
    <w:rsid w:val="006D3046"/>
    <w:rsid w:val="006D6E45"/>
    <w:rsid w:val="006D7473"/>
    <w:rsid w:val="006E0638"/>
    <w:rsid w:val="006E181B"/>
    <w:rsid w:val="006E27DC"/>
    <w:rsid w:val="006E6600"/>
    <w:rsid w:val="006F0DB6"/>
    <w:rsid w:val="006F7ACC"/>
    <w:rsid w:val="00703A8B"/>
    <w:rsid w:val="0071136D"/>
    <w:rsid w:val="00716DE7"/>
    <w:rsid w:val="00721E82"/>
    <w:rsid w:val="00726D1C"/>
    <w:rsid w:val="00735F04"/>
    <w:rsid w:val="00741DBE"/>
    <w:rsid w:val="0075674E"/>
    <w:rsid w:val="0075708A"/>
    <w:rsid w:val="00772378"/>
    <w:rsid w:val="00773862"/>
    <w:rsid w:val="00773DD3"/>
    <w:rsid w:val="00793D25"/>
    <w:rsid w:val="00796A5A"/>
    <w:rsid w:val="00797069"/>
    <w:rsid w:val="007A2B53"/>
    <w:rsid w:val="007B4C70"/>
    <w:rsid w:val="007C2FC4"/>
    <w:rsid w:val="007E0BB6"/>
    <w:rsid w:val="007E627B"/>
    <w:rsid w:val="00800E2C"/>
    <w:rsid w:val="008025BA"/>
    <w:rsid w:val="00827E0F"/>
    <w:rsid w:val="0083463A"/>
    <w:rsid w:val="00844446"/>
    <w:rsid w:val="0084735E"/>
    <w:rsid w:val="008814ED"/>
    <w:rsid w:val="00887223"/>
    <w:rsid w:val="00893D9E"/>
    <w:rsid w:val="00896EAD"/>
    <w:rsid w:val="00896FC4"/>
    <w:rsid w:val="00897DF8"/>
    <w:rsid w:val="008A0112"/>
    <w:rsid w:val="008A0B2F"/>
    <w:rsid w:val="008C50CA"/>
    <w:rsid w:val="008D3D10"/>
    <w:rsid w:val="008D641D"/>
    <w:rsid w:val="008E000A"/>
    <w:rsid w:val="008E3510"/>
    <w:rsid w:val="008E613A"/>
    <w:rsid w:val="008F0E1C"/>
    <w:rsid w:val="00905264"/>
    <w:rsid w:val="00922F24"/>
    <w:rsid w:val="0093541C"/>
    <w:rsid w:val="0094031F"/>
    <w:rsid w:val="009470F2"/>
    <w:rsid w:val="00952DD0"/>
    <w:rsid w:val="0096015C"/>
    <w:rsid w:val="00974F42"/>
    <w:rsid w:val="009756B5"/>
    <w:rsid w:val="00981898"/>
    <w:rsid w:val="00990E69"/>
    <w:rsid w:val="009B31FD"/>
    <w:rsid w:val="009C4B8F"/>
    <w:rsid w:val="009C4F10"/>
    <w:rsid w:val="009E1118"/>
    <w:rsid w:val="009E2DF6"/>
    <w:rsid w:val="009F0372"/>
    <w:rsid w:val="009F1FF3"/>
    <w:rsid w:val="009F3995"/>
    <w:rsid w:val="009F45DD"/>
    <w:rsid w:val="009F6911"/>
    <w:rsid w:val="00A057EB"/>
    <w:rsid w:val="00A05879"/>
    <w:rsid w:val="00A05B65"/>
    <w:rsid w:val="00A16598"/>
    <w:rsid w:val="00A2157F"/>
    <w:rsid w:val="00A243BF"/>
    <w:rsid w:val="00A24491"/>
    <w:rsid w:val="00A26FD2"/>
    <w:rsid w:val="00A40884"/>
    <w:rsid w:val="00A45537"/>
    <w:rsid w:val="00A56048"/>
    <w:rsid w:val="00A672A4"/>
    <w:rsid w:val="00AA0E48"/>
    <w:rsid w:val="00AA6B60"/>
    <w:rsid w:val="00AA798D"/>
    <w:rsid w:val="00AB3EAC"/>
    <w:rsid w:val="00AC4717"/>
    <w:rsid w:val="00AC78F9"/>
    <w:rsid w:val="00AC7E6A"/>
    <w:rsid w:val="00AD27AE"/>
    <w:rsid w:val="00AD505C"/>
    <w:rsid w:val="00AD6F96"/>
    <w:rsid w:val="00AD7C0D"/>
    <w:rsid w:val="00B06331"/>
    <w:rsid w:val="00B113A0"/>
    <w:rsid w:val="00B13104"/>
    <w:rsid w:val="00B40230"/>
    <w:rsid w:val="00B4218D"/>
    <w:rsid w:val="00B50D65"/>
    <w:rsid w:val="00B551D0"/>
    <w:rsid w:val="00B56F1D"/>
    <w:rsid w:val="00B578D3"/>
    <w:rsid w:val="00B62C66"/>
    <w:rsid w:val="00B6340F"/>
    <w:rsid w:val="00B63EB7"/>
    <w:rsid w:val="00B83AF0"/>
    <w:rsid w:val="00BB2C1B"/>
    <w:rsid w:val="00BC58D2"/>
    <w:rsid w:val="00BD75AF"/>
    <w:rsid w:val="00BE13F3"/>
    <w:rsid w:val="00BE73FF"/>
    <w:rsid w:val="00BF14D9"/>
    <w:rsid w:val="00BF40F7"/>
    <w:rsid w:val="00BF5194"/>
    <w:rsid w:val="00C113F7"/>
    <w:rsid w:val="00C16F57"/>
    <w:rsid w:val="00C206C3"/>
    <w:rsid w:val="00C3158F"/>
    <w:rsid w:val="00C3288A"/>
    <w:rsid w:val="00C40235"/>
    <w:rsid w:val="00C416FA"/>
    <w:rsid w:val="00C55717"/>
    <w:rsid w:val="00C558DB"/>
    <w:rsid w:val="00C647AD"/>
    <w:rsid w:val="00C67CBE"/>
    <w:rsid w:val="00C7093E"/>
    <w:rsid w:val="00C7695E"/>
    <w:rsid w:val="00C93FC0"/>
    <w:rsid w:val="00C96CEF"/>
    <w:rsid w:val="00CA383C"/>
    <w:rsid w:val="00CB396C"/>
    <w:rsid w:val="00CB47B7"/>
    <w:rsid w:val="00CC0CA4"/>
    <w:rsid w:val="00CC37C9"/>
    <w:rsid w:val="00CC7D02"/>
    <w:rsid w:val="00CE7497"/>
    <w:rsid w:val="00CF05C2"/>
    <w:rsid w:val="00CF2059"/>
    <w:rsid w:val="00CF76A0"/>
    <w:rsid w:val="00D13F93"/>
    <w:rsid w:val="00D33ECE"/>
    <w:rsid w:val="00D622A1"/>
    <w:rsid w:val="00D62BF6"/>
    <w:rsid w:val="00D93110"/>
    <w:rsid w:val="00DD2FE0"/>
    <w:rsid w:val="00DD6178"/>
    <w:rsid w:val="00DD7219"/>
    <w:rsid w:val="00DE35F5"/>
    <w:rsid w:val="00E07B7F"/>
    <w:rsid w:val="00E212CA"/>
    <w:rsid w:val="00E350D1"/>
    <w:rsid w:val="00E61B71"/>
    <w:rsid w:val="00E621D3"/>
    <w:rsid w:val="00E66CD2"/>
    <w:rsid w:val="00E67F58"/>
    <w:rsid w:val="00E810BC"/>
    <w:rsid w:val="00E82A7F"/>
    <w:rsid w:val="00E9224B"/>
    <w:rsid w:val="00E93026"/>
    <w:rsid w:val="00EA4E3A"/>
    <w:rsid w:val="00EB72B7"/>
    <w:rsid w:val="00EC5659"/>
    <w:rsid w:val="00ED398B"/>
    <w:rsid w:val="00ED4744"/>
    <w:rsid w:val="00ED49BF"/>
    <w:rsid w:val="00EE78BF"/>
    <w:rsid w:val="00F150BC"/>
    <w:rsid w:val="00F16B41"/>
    <w:rsid w:val="00F34305"/>
    <w:rsid w:val="00F34CB7"/>
    <w:rsid w:val="00F35A75"/>
    <w:rsid w:val="00F37351"/>
    <w:rsid w:val="00F53BC4"/>
    <w:rsid w:val="00F67FCA"/>
    <w:rsid w:val="00F70F7B"/>
    <w:rsid w:val="00FA6182"/>
    <w:rsid w:val="00FB600B"/>
    <w:rsid w:val="00FD1AD8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4769C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769CE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69CE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1D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DE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F343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3430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B580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B41FE-FF7D-4846-9225-D71ACEB5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8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Makarevskiy_SA</dc:creator>
  <cp:keywords/>
  <dc:description/>
  <cp:lastModifiedBy>User</cp:lastModifiedBy>
  <cp:revision>33</cp:revision>
  <cp:lastPrinted>2021-12-23T12:52:00Z</cp:lastPrinted>
  <dcterms:created xsi:type="dcterms:W3CDTF">2020-11-17T07:04:00Z</dcterms:created>
  <dcterms:modified xsi:type="dcterms:W3CDTF">2022-12-15T12:49:00Z</dcterms:modified>
</cp:coreProperties>
</file>