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9" w:rsidRPr="00DB72E5" w:rsidRDefault="00804C79" w:rsidP="0035373F">
      <w:pPr>
        <w:widowControl w:val="0"/>
        <w:spacing w:before="0"/>
        <w:ind w:firstLine="0"/>
        <w:jc w:val="right"/>
        <w:rPr>
          <w:szCs w:val="28"/>
        </w:rPr>
      </w:pPr>
      <w:bookmarkStart w:id="0" w:name="_GoBack"/>
      <w:bookmarkEnd w:id="0"/>
      <w:r w:rsidRPr="00DB72E5">
        <w:rPr>
          <w:szCs w:val="28"/>
        </w:rPr>
        <w:t>Приложение</w:t>
      </w:r>
    </w:p>
    <w:p w:rsidR="00804C79" w:rsidRPr="0057203A" w:rsidRDefault="009A1946" w:rsidP="0035373F">
      <w:pPr>
        <w:widowControl w:val="0"/>
        <w:tabs>
          <w:tab w:val="left" w:pos="5833"/>
        </w:tabs>
        <w:spacing w:before="0"/>
        <w:ind w:firstLine="0"/>
        <w:jc w:val="center"/>
        <w:rPr>
          <w:b/>
          <w:szCs w:val="28"/>
        </w:rPr>
      </w:pPr>
      <w:r>
        <w:rPr>
          <w:b/>
          <w:szCs w:val="28"/>
        </w:rPr>
        <w:t>ОБЪЯВЛЕНИЕ</w:t>
      </w:r>
    </w:p>
    <w:p w:rsidR="00804C79" w:rsidRDefault="009A1946" w:rsidP="0035373F">
      <w:pPr>
        <w:pStyle w:val="3"/>
        <w:framePr w:wrap="notBeside"/>
        <w:widowControl w:val="0"/>
        <w:jc w:val="center"/>
        <w:rPr>
          <w:szCs w:val="28"/>
          <w:lang w:eastAsia="en-US"/>
        </w:rPr>
      </w:pPr>
      <w:proofErr w:type="gramStart"/>
      <w:r>
        <w:rPr>
          <w:szCs w:val="28"/>
        </w:rPr>
        <w:t>об</w:t>
      </w:r>
      <w:r w:rsidR="00804C79" w:rsidRPr="0057203A">
        <w:rPr>
          <w:szCs w:val="28"/>
        </w:rPr>
        <w:t xml:space="preserve"> отборе</w:t>
      </w:r>
      <w:r>
        <w:rPr>
          <w:szCs w:val="28"/>
        </w:rPr>
        <w:t xml:space="preserve"> </w:t>
      </w:r>
      <w:r w:rsidRPr="0057203A">
        <w:rPr>
          <w:szCs w:val="28"/>
          <w:lang w:eastAsia="en-US"/>
        </w:rPr>
        <w:t>субъект</w:t>
      </w:r>
      <w:r>
        <w:rPr>
          <w:szCs w:val="28"/>
          <w:lang w:eastAsia="en-US"/>
        </w:rPr>
        <w:t>ов</w:t>
      </w:r>
      <w:r w:rsidRPr="0057203A">
        <w:rPr>
          <w:szCs w:val="28"/>
          <w:lang w:eastAsia="en-US"/>
        </w:rPr>
        <w:t xml:space="preserve"> малого и среднего предпринимательства</w:t>
      </w:r>
      <w:r w:rsidR="00804C79" w:rsidRPr="0057203A">
        <w:rPr>
          <w:szCs w:val="28"/>
        </w:rPr>
        <w:t xml:space="preserve"> на предоставление субсидий </w:t>
      </w:r>
      <w:r w:rsidR="00804C79" w:rsidRPr="0057203A">
        <w:rPr>
          <w:szCs w:val="28"/>
          <w:lang w:eastAsia="en-US"/>
        </w:rPr>
        <w:t>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</w:t>
      </w:r>
      <w:proofErr w:type="gramEnd"/>
      <w:r w:rsidR="00804C79" w:rsidRPr="0057203A">
        <w:rPr>
          <w:szCs w:val="28"/>
          <w:lang w:eastAsia="en-US"/>
        </w:rPr>
        <w:t xml:space="preserve"> первого взноса (аванса)</w:t>
      </w:r>
    </w:p>
    <w:p w:rsidR="00804C79" w:rsidRPr="0035373F" w:rsidRDefault="00804C79" w:rsidP="0035373F">
      <w:pPr>
        <w:widowControl w:val="0"/>
        <w:rPr>
          <w:sz w:val="20"/>
          <w:lang w:eastAsia="en-US"/>
        </w:rPr>
      </w:pPr>
    </w:p>
    <w:p w:rsidR="00804C79" w:rsidRPr="005A55FD" w:rsidRDefault="00804C79" w:rsidP="0035373F">
      <w:pPr>
        <w:widowControl w:val="0"/>
      </w:pPr>
      <w:proofErr w:type="gramStart"/>
      <w:r w:rsidRPr="0057203A">
        <w:t>Департамент инвестиционного развития Смоленской области (далее также - Департамент) сообщает о начале приема документов для участия в отборе субъектов малого и среднего предпринимательства для предоставления в 2022 году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предпринимательства, заключившим договор (договоры) лизинга оборудования с российскими лизинговыми организациями в</w:t>
      </w:r>
      <w:proofErr w:type="gramEnd"/>
      <w:r w:rsidRPr="0057203A">
        <w:t xml:space="preserve"> </w:t>
      </w:r>
      <w:proofErr w:type="gramStart"/>
      <w:r w:rsidRPr="0057203A">
        <w:t>целях</w:t>
      </w:r>
      <w:proofErr w:type="gramEnd"/>
      <w:r w:rsidRPr="0057203A">
        <w:t xml:space="preserve"> создания, и (или) развития, и (или) модернизации производства товаров (работ, услуг), на возмещение части затрат на уплату первого взноса (аванса) (далее соответственно - отбор, субъекты МСП, субсидии) в соответствии с </w:t>
      </w:r>
      <w:hyperlink r:id="rId8" w:history="1">
        <w:r w:rsidRPr="0057203A">
          <w:rPr>
            <w:rStyle w:val="a3"/>
            <w:color w:val="auto"/>
          </w:rPr>
          <w:t>Порядком, утвержденным постановлением Администрации Смоленской области от 03.10.2022 № 711</w:t>
        </w:r>
      </w:hyperlink>
      <w:r w:rsidR="009A1946">
        <w:t>.</w:t>
      </w:r>
    </w:p>
    <w:p w:rsidR="009A1946" w:rsidRDefault="009A1946" w:rsidP="0035373F">
      <w:pPr>
        <w:widowControl w:val="0"/>
        <w:spacing w:before="0"/>
      </w:pPr>
      <w:proofErr w:type="gramStart"/>
      <w:r w:rsidRPr="009A1946">
        <w:t>Отбор проводится с учетом условий, установленных на 2022 год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</w:t>
      </w:r>
      <w:proofErr w:type="gramEnd"/>
      <w:r w:rsidRPr="009A1946">
        <w:t xml:space="preserve"> федерального бюджета бюджетам субъектов Российской Федерации в 2022 году»</w:t>
      </w:r>
      <w:r>
        <w:t>.</w:t>
      </w:r>
    </w:p>
    <w:p w:rsidR="009A1946" w:rsidRPr="0035373F" w:rsidRDefault="009A1946" w:rsidP="0035373F">
      <w:pPr>
        <w:widowControl w:val="0"/>
        <w:spacing w:before="0"/>
        <w:rPr>
          <w:sz w:val="20"/>
        </w:rPr>
      </w:pPr>
    </w:p>
    <w:p w:rsidR="00804C79" w:rsidRPr="005A55FD" w:rsidRDefault="00804C79" w:rsidP="0035373F">
      <w:pPr>
        <w:widowControl w:val="0"/>
        <w:spacing w:before="0"/>
        <w:rPr>
          <w:szCs w:val="28"/>
        </w:rPr>
      </w:pPr>
      <w:r w:rsidRPr="00A83562">
        <w:rPr>
          <w:rStyle w:val="a5"/>
          <w:szCs w:val="28"/>
        </w:rPr>
        <w:t>Организатор отбора:</w:t>
      </w:r>
      <w:r w:rsidRPr="00A83562">
        <w:rPr>
          <w:szCs w:val="28"/>
        </w:rPr>
        <w:t> Департамент инвестиционного развития Смоленской области.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Почтовый адрес:</w:t>
      </w:r>
      <w:r w:rsidRPr="005A55FD">
        <w:rPr>
          <w:sz w:val="28"/>
          <w:szCs w:val="28"/>
        </w:rPr>
        <w:t> 214014, г. Смоленск, ул. Энгельса, д. 23.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Тел.:</w:t>
      </w:r>
      <w:r w:rsidRPr="005A55FD">
        <w:rPr>
          <w:sz w:val="28"/>
          <w:szCs w:val="28"/>
        </w:rPr>
        <w:t> (4812) 20-55-20, </w:t>
      </w:r>
      <w:r w:rsidRPr="005A55FD">
        <w:rPr>
          <w:rStyle w:val="a5"/>
          <w:sz w:val="28"/>
          <w:szCs w:val="28"/>
        </w:rPr>
        <w:t>факс:</w:t>
      </w:r>
      <w:r w:rsidRPr="005A55FD">
        <w:rPr>
          <w:sz w:val="28"/>
          <w:szCs w:val="28"/>
        </w:rPr>
        <w:t> (4812) 20-55-13.</w:t>
      </w:r>
    </w:p>
    <w:p w:rsidR="00804C79" w:rsidRPr="005A55FD" w:rsidRDefault="00804C79" w:rsidP="0035373F">
      <w:pPr>
        <w:widowControl w:val="0"/>
        <w:spacing w:before="0"/>
        <w:rPr>
          <w:szCs w:val="28"/>
        </w:rPr>
      </w:pPr>
      <w:r w:rsidRPr="005A55FD">
        <w:rPr>
          <w:szCs w:val="28"/>
        </w:rPr>
        <w:t>Сайт: https://dep-invest.admin-smolensk.ru/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55FD">
        <w:rPr>
          <w:sz w:val="28"/>
          <w:szCs w:val="28"/>
        </w:rPr>
        <w:t>Е</w:t>
      </w:r>
      <w:proofErr w:type="gramEnd"/>
      <w:r w:rsidRPr="005A55FD">
        <w:rPr>
          <w:sz w:val="28"/>
          <w:szCs w:val="28"/>
        </w:rPr>
        <w:t>-</w:t>
      </w:r>
      <w:proofErr w:type="spellStart"/>
      <w:r w:rsidRPr="005A55FD">
        <w:rPr>
          <w:sz w:val="28"/>
          <w:szCs w:val="28"/>
        </w:rPr>
        <w:t>mail</w:t>
      </w:r>
      <w:proofErr w:type="spellEnd"/>
      <w:r w:rsidRPr="005A55FD">
        <w:rPr>
          <w:sz w:val="28"/>
          <w:szCs w:val="28"/>
        </w:rPr>
        <w:t>: </w:t>
      </w:r>
      <w:r w:rsidRPr="005A55FD">
        <w:rPr>
          <w:sz w:val="28"/>
          <w:szCs w:val="28"/>
          <w:u w:val="single"/>
        </w:rPr>
        <w:t>dep@smolinvest.com</w:t>
      </w:r>
      <w:r w:rsidRPr="005A55FD">
        <w:rPr>
          <w:sz w:val="28"/>
          <w:szCs w:val="28"/>
        </w:rPr>
        <w:t>.</w:t>
      </w:r>
    </w:p>
    <w:p w:rsidR="009A1946" w:rsidRPr="0035373F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0"/>
          <w:szCs w:val="28"/>
        </w:rPr>
      </w:pPr>
    </w:p>
    <w:p w:rsidR="00804C79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A55FD">
        <w:rPr>
          <w:rStyle w:val="a5"/>
          <w:sz w:val="28"/>
          <w:szCs w:val="28"/>
        </w:rPr>
        <w:t>Место подачи заявок на участие в отборе:</w:t>
      </w:r>
    </w:p>
    <w:p w:rsidR="00804C79" w:rsidRPr="0035373F" w:rsidRDefault="00804C79" w:rsidP="0035373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73F">
        <w:rPr>
          <w:sz w:val="28"/>
          <w:szCs w:val="28"/>
        </w:rPr>
        <w:t>отдел финансовой поддержки субъектов малого и среднего предпринимательства Департамента (</w:t>
      </w:r>
      <w:r w:rsidRPr="0035373F">
        <w:rPr>
          <w:rStyle w:val="a5"/>
          <w:sz w:val="28"/>
          <w:szCs w:val="28"/>
        </w:rPr>
        <w:t>ул. Энгельса, д. 23, 2 этаж, </w:t>
      </w:r>
      <w:proofErr w:type="spellStart"/>
      <w:r w:rsidRPr="0035373F">
        <w:rPr>
          <w:rStyle w:val="a5"/>
          <w:sz w:val="28"/>
          <w:szCs w:val="28"/>
        </w:rPr>
        <w:t>каб</w:t>
      </w:r>
      <w:proofErr w:type="spellEnd"/>
      <w:r w:rsidRPr="0035373F">
        <w:rPr>
          <w:rStyle w:val="a5"/>
          <w:sz w:val="28"/>
          <w:szCs w:val="28"/>
        </w:rPr>
        <w:t>. 202</w:t>
      </w:r>
      <w:r w:rsidRPr="0035373F">
        <w:rPr>
          <w:sz w:val="28"/>
          <w:szCs w:val="28"/>
        </w:rPr>
        <w:t>)</w:t>
      </w:r>
      <w:r w:rsidR="0035373F" w:rsidRPr="0035373F">
        <w:rPr>
          <w:sz w:val="28"/>
          <w:szCs w:val="28"/>
        </w:rPr>
        <w:t xml:space="preserve">, </w:t>
      </w:r>
      <w:r w:rsidRPr="0035373F">
        <w:rPr>
          <w:sz w:val="28"/>
          <w:szCs w:val="28"/>
          <w:u w:val="single"/>
        </w:rPr>
        <w:t>тел.: </w:t>
      </w:r>
      <w:r w:rsidRPr="0035373F">
        <w:rPr>
          <w:rStyle w:val="a5"/>
          <w:sz w:val="28"/>
          <w:szCs w:val="28"/>
        </w:rPr>
        <w:t>(4812) 20-58-92, 20-55-40,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20-55-34, 20-55-38;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8 (910)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721-57-31</w:t>
      </w:r>
      <w:r w:rsidR="0035373F" w:rsidRPr="0035373F">
        <w:rPr>
          <w:rStyle w:val="a5"/>
          <w:sz w:val="28"/>
          <w:szCs w:val="28"/>
        </w:rPr>
        <w:t>;</w:t>
      </w:r>
      <w:r w:rsidR="0035373F">
        <w:rPr>
          <w:rStyle w:val="a5"/>
          <w:sz w:val="28"/>
          <w:szCs w:val="28"/>
        </w:rPr>
        <w:t xml:space="preserve"> </w:t>
      </w:r>
      <w:proofErr w:type="gramStart"/>
      <w:r w:rsidRPr="0035373F">
        <w:rPr>
          <w:sz w:val="28"/>
          <w:szCs w:val="28"/>
        </w:rPr>
        <w:t>е</w:t>
      </w:r>
      <w:proofErr w:type="gramEnd"/>
      <w:r w:rsidRPr="0035373F">
        <w:rPr>
          <w:sz w:val="28"/>
          <w:szCs w:val="28"/>
        </w:rPr>
        <w:t>-</w:t>
      </w:r>
      <w:proofErr w:type="spellStart"/>
      <w:r w:rsidRPr="0035373F">
        <w:rPr>
          <w:sz w:val="28"/>
          <w:szCs w:val="28"/>
        </w:rPr>
        <w:t>mail</w:t>
      </w:r>
      <w:proofErr w:type="spellEnd"/>
      <w:r w:rsidRPr="0035373F">
        <w:rPr>
          <w:sz w:val="28"/>
          <w:szCs w:val="28"/>
        </w:rPr>
        <w:t>: </w:t>
      </w:r>
      <w:r w:rsidRPr="0035373F">
        <w:rPr>
          <w:sz w:val="28"/>
          <w:szCs w:val="28"/>
          <w:u w:val="single"/>
        </w:rPr>
        <w:t>invest-smolensk@yandex.ru;</w:t>
      </w:r>
    </w:p>
    <w:p w:rsidR="00804C79" w:rsidRPr="00526936" w:rsidRDefault="00804C79" w:rsidP="0035373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26936">
        <w:rPr>
          <w:rFonts w:ascii="Times New Roman" w:hAnsi="Times New Roman"/>
          <w:sz w:val="28"/>
          <w:szCs w:val="28"/>
        </w:rPr>
        <w:lastRenderedPageBreak/>
        <w:t>многофункциональный центр по предоставлению государственных и муниципальных услуг (далее - МФЦ)</w:t>
      </w:r>
      <w:r w:rsidR="0035373F">
        <w:rPr>
          <w:rFonts w:ascii="Times New Roman" w:hAnsi="Times New Roman"/>
          <w:sz w:val="28"/>
          <w:szCs w:val="28"/>
        </w:rPr>
        <w:t>.</w:t>
      </w:r>
    </w:p>
    <w:p w:rsidR="009A1946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Прием документов осуществляется </w:t>
      </w:r>
      <w:r w:rsidRPr="005A55FD">
        <w:rPr>
          <w:sz w:val="28"/>
          <w:szCs w:val="28"/>
        </w:rPr>
        <w:t>с 09-00 10 октября 2022 года </w:t>
      </w:r>
      <w:r w:rsidRPr="005A55FD">
        <w:rPr>
          <w:rStyle w:val="a5"/>
          <w:sz w:val="28"/>
          <w:szCs w:val="28"/>
        </w:rPr>
        <w:t>по 17-00 31 октября 2022 года (включительно)</w:t>
      </w:r>
      <w:r w:rsidRPr="005A55FD">
        <w:rPr>
          <w:sz w:val="28"/>
          <w:szCs w:val="28"/>
        </w:rPr>
        <w:t>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Дата проведения отбора: </w:t>
      </w:r>
      <w:r w:rsidRPr="005A55FD">
        <w:rPr>
          <w:sz w:val="28"/>
          <w:szCs w:val="28"/>
        </w:rPr>
        <w:t>не позднее 12 декабря 2022 года (включительно).</w:t>
      </w:r>
    </w:p>
    <w:p w:rsidR="009A1946" w:rsidRDefault="009A1946" w:rsidP="0035373F">
      <w:pPr>
        <w:widowControl w:val="0"/>
        <w:spacing w:before="0"/>
        <w:rPr>
          <w:rStyle w:val="a5"/>
          <w:szCs w:val="28"/>
        </w:rPr>
      </w:pPr>
    </w:p>
    <w:p w:rsidR="00804C79" w:rsidRPr="001651E5" w:rsidRDefault="00804C79" w:rsidP="0035373F">
      <w:pPr>
        <w:widowControl w:val="0"/>
        <w:spacing w:before="0"/>
        <w:rPr>
          <w:szCs w:val="28"/>
        </w:rPr>
      </w:pPr>
      <w:proofErr w:type="gramStart"/>
      <w:r w:rsidRPr="001651E5">
        <w:rPr>
          <w:rStyle w:val="a5"/>
          <w:szCs w:val="28"/>
        </w:rPr>
        <w:t>Целью</w:t>
      </w:r>
      <w:r w:rsidRPr="001651E5">
        <w:rPr>
          <w:szCs w:val="28"/>
        </w:rPr>
        <w:t> </w:t>
      </w:r>
      <w:r w:rsidRPr="001651E5">
        <w:rPr>
          <w:rStyle w:val="a5"/>
          <w:szCs w:val="28"/>
        </w:rPr>
        <w:t>предоставления субсидий</w:t>
      </w:r>
      <w:r w:rsidRPr="001651E5">
        <w:rPr>
          <w:szCs w:val="28"/>
        </w:rPr>
        <w:t> является возмещение части затрат на уплату первого взноса (аванса) субъектам МСП,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 (далее также - договор (договоры) лизинга оборудования) </w:t>
      </w:r>
      <w:r w:rsidRPr="001651E5">
        <w:rPr>
          <w:rStyle w:val="a5"/>
          <w:szCs w:val="28"/>
        </w:rPr>
        <w:t>не ранее 1</w:t>
      </w:r>
      <w:r w:rsidRPr="001651E5">
        <w:rPr>
          <w:szCs w:val="28"/>
        </w:rPr>
        <w:t> </w:t>
      </w:r>
      <w:r w:rsidRPr="001651E5">
        <w:rPr>
          <w:rStyle w:val="a5"/>
          <w:szCs w:val="28"/>
        </w:rPr>
        <w:t>января 2021 года</w:t>
      </w:r>
      <w:r w:rsidRPr="001651E5">
        <w:rPr>
          <w:szCs w:val="28"/>
        </w:rPr>
        <w:t>.</w:t>
      </w:r>
      <w:proofErr w:type="gramEnd"/>
      <w:r w:rsidRPr="001651E5">
        <w:rPr>
          <w:szCs w:val="28"/>
        </w:rPr>
        <w:t xml:space="preserve"> Договор (договоры) лизинга оборудования </w:t>
      </w:r>
      <w:r w:rsidRPr="001651E5">
        <w:rPr>
          <w:szCs w:val="28"/>
          <w:u w:val="single"/>
        </w:rPr>
        <w:t>должен быть действующим (должны быть действующими) на дату подачи заявки</w:t>
      </w:r>
      <w:r w:rsidRPr="001651E5">
        <w:rPr>
          <w:szCs w:val="28"/>
        </w:rPr>
        <w:t>.</w:t>
      </w:r>
    </w:p>
    <w:p w:rsidR="00804C79" w:rsidRPr="002040BB" w:rsidRDefault="00804C79" w:rsidP="0035373F">
      <w:pPr>
        <w:widowControl w:val="0"/>
        <w:spacing w:before="0"/>
        <w:rPr>
          <w:szCs w:val="28"/>
        </w:rPr>
      </w:pPr>
      <w:r w:rsidRPr="001651E5">
        <w:rPr>
          <w:rStyle w:val="a5"/>
          <w:szCs w:val="28"/>
        </w:rPr>
        <w:t>Субсидии </w:t>
      </w:r>
      <w:r w:rsidRPr="001651E5">
        <w:rPr>
          <w:szCs w:val="28"/>
        </w:rPr>
        <w:t>предоставляются субъектам МСП в размере </w:t>
      </w:r>
      <w:r w:rsidRPr="001651E5">
        <w:rPr>
          <w:rStyle w:val="a5"/>
          <w:szCs w:val="28"/>
        </w:rPr>
        <w:t>не более 70%</w:t>
      </w:r>
      <w:r w:rsidRPr="001651E5">
        <w:rPr>
          <w:szCs w:val="28"/>
        </w:rPr>
        <w:t> от фактически произведенных затрат на уплату первого взноса (аванса) при заключении договора (договоров) лизинга оборудования, но </w:t>
      </w:r>
      <w:r w:rsidRPr="001651E5">
        <w:rPr>
          <w:rStyle w:val="a5"/>
          <w:szCs w:val="28"/>
        </w:rPr>
        <w:t>не более 2,5 млн. рублей</w:t>
      </w:r>
      <w:r w:rsidRPr="001651E5">
        <w:rPr>
          <w:szCs w:val="28"/>
        </w:rPr>
        <w:t> на одного субъекта МСП.</w:t>
      </w:r>
    </w:p>
    <w:p w:rsidR="00804C79" w:rsidRPr="002040BB" w:rsidRDefault="00804C79" w:rsidP="0035373F">
      <w:pPr>
        <w:widowControl w:val="0"/>
        <w:spacing w:before="0"/>
        <w:rPr>
          <w:szCs w:val="28"/>
        </w:rPr>
      </w:pPr>
      <w:proofErr w:type="gramStart"/>
      <w:r w:rsidRPr="002040BB">
        <w:rPr>
          <w:rStyle w:val="a5"/>
          <w:szCs w:val="28"/>
        </w:rPr>
        <w:t>Право на получение субсидий</w:t>
      </w:r>
      <w:r w:rsidRPr="002040BB">
        <w:rPr>
          <w:szCs w:val="28"/>
        </w:rPr>
        <w:t> имеют субъекты МСП, соответствующие критериям, установленным Федеральным законом «О развитии малого и среднего предпринимательства в Российской Федерации», сведения о которых содержатся в едином реестре субъектов МСП (</w:t>
      </w:r>
      <w:hyperlink r:id="rId9" w:history="1">
        <w:r w:rsidRPr="002040BB">
          <w:rPr>
            <w:rStyle w:val="a3"/>
            <w:color w:val="auto"/>
            <w:szCs w:val="28"/>
            <w:u w:val="none"/>
          </w:rPr>
          <w:t>http://rmsp.nalog.ru</w:t>
        </w:r>
      </w:hyperlink>
      <w:r w:rsidRPr="002040BB">
        <w:rPr>
          <w:szCs w:val="28"/>
        </w:rPr>
        <w:t>), а также соответствующие условиям </w:t>
      </w:r>
      <w:r w:rsidRPr="002040BB">
        <w:rPr>
          <w:szCs w:val="28"/>
          <w:u w:val="single"/>
        </w:rPr>
        <w:t>раздела «Условия допуска субъекта МСП к участию в отборе» документации для участия в отборе</w:t>
      </w:r>
      <w:r w:rsidRPr="002040BB">
        <w:rPr>
          <w:szCs w:val="28"/>
        </w:rPr>
        <w:t>.</w:t>
      </w:r>
      <w:proofErr w:type="gramEnd"/>
    </w:p>
    <w:p w:rsidR="009A1946" w:rsidRDefault="009A1946" w:rsidP="0035373F">
      <w:pPr>
        <w:widowControl w:val="0"/>
        <w:spacing w:before="0"/>
        <w:rPr>
          <w:szCs w:val="28"/>
        </w:rPr>
      </w:pPr>
    </w:p>
    <w:p w:rsidR="009A1946" w:rsidRPr="00AA3746" w:rsidRDefault="009A1946" w:rsidP="0035373F">
      <w:pPr>
        <w:widowControl w:val="0"/>
        <w:spacing w:before="0"/>
        <w:rPr>
          <w:szCs w:val="28"/>
        </w:rPr>
      </w:pPr>
      <w:r w:rsidRPr="00AA3746">
        <w:rPr>
          <w:rStyle w:val="a5"/>
          <w:szCs w:val="28"/>
        </w:rPr>
        <w:t>Информационные дни</w:t>
      </w:r>
      <w:r w:rsidRPr="00AA3746">
        <w:rPr>
          <w:szCs w:val="28"/>
        </w:rPr>
        <w:t> по разъяснению участникам отбора документации для участия в отборе состоится </w:t>
      </w:r>
      <w:r w:rsidRPr="00AA3746">
        <w:rPr>
          <w:rStyle w:val="a5"/>
          <w:szCs w:val="28"/>
        </w:rPr>
        <w:t>18 и 25 октября 2022 года с 11-00 до 12.30</w:t>
      </w:r>
      <w:r w:rsidRPr="00AA3746">
        <w:rPr>
          <w:szCs w:val="28"/>
        </w:rPr>
        <w:t> по адресу: г. Смоленск, ул. Энгельса, д. 23, 2 этаж, конференц-зал.</w:t>
      </w:r>
    </w:p>
    <w:p w:rsidR="009A1946" w:rsidRPr="00A612B5" w:rsidRDefault="009A1946" w:rsidP="0035373F">
      <w:pPr>
        <w:widowControl w:val="0"/>
        <w:spacing w:before="0"/>
        <w:rPr>
          <w:szCs w:val="28"/>
          <w:u w:val="single"/>
        </w:rPr>
      </w:pPr>
      <w:r w:rsidRPr="00AA3746">
        <w:rPr>
          <w:rStyle w:val="a5"/>
          <w:szCs w:val="28"/>
          <w:u w:val="single"/>
        </w:rPr>
        <w:t>Запись на информационный день производится по ссылке</w:t>
      </w:r>
      <w:r w:rsidRPr="00AA3746">
        <w:rPr>
          <w:szCs w:val="28"/>
        </w:rPr>
        <w:t>: </w:t>
      </w:r>
      <w:hyperlink r:id="rId10" w:history="1">
        <w:r w:rsidRPr="00AA3746">
          <w:rPr>
            <w:rStyle w:val="a3"/>
            <w:color w:val="auto"/>
            <w:szCs w:val="28"/>
          </w:rPr>
          <w:t>https://forms.yandex.ru/cloud/633567c0845aec484867da3d/</w:t>
        </w:r>
      </w:hyperlink>
    </w:p>
    <w:p w:rsidR="009A1946" w:rsidRDefault="009A1946" w:rsidP="0035373F">
      <w:pPr>
        <w:widowControl w:val="0"/>
        <w:spacing w:before="0"/>
        <w:rPr>
          <w:szCs w:val="28"/>
        </w:rPr>
      </w:pPr>
    </w:p>
    <w:p w:rsidR="00804C79" w:rsidRPr="00041733" w:rsidRDefault="00804C79" w:rsidP="0035373F">
      <w:pPr>
        <w:widowControl w:val="0"/>
        <w:spacing w:before="0"/>
        <w:rPr>
          <w:szCs w:val="28"/>
        </w:rPr>
      </w:pPr>
      <w:proofErr w:type="gramStart"/>
      <w:r w:rsidRPr="00041733">
        <w:rPr>
          <w:szCs w:val="28"/>
        </w:rPr>
        <w:t>Для участия в отборе руководитель либо уполномоченный представитель субъекта МСП на основании доверенности, оформленной в соответствии с федеральным законодательством, подает организатору отбора или через МФЦ в одном экземпляре нарочно в бумажном виде заявку и прилагаемые к ней документы в соответствии с </w:t>
      </w:r>
      <w:r w:rsidRPr="00041733">
        <w:rPr>
          <w:szCs w:val="28"/>
          <w:u w:val="single"/>
        </w:rPr>
        <w:t>разделом «Перечень документов, представляемых для участия в отборе» документации для участия в отборе.</w:t>
      </w:r>
      <w:proofErr w:type="gramEnd"/>
    </w:p>
    <w:p w:rsidR="00804C79" w:rsidRPr="00041733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>Рассмотрение и оценка заявок, представленных на отбор, производится с использованием балльной шкалы, указанной в разделе </w:t>
      </w:r>
      <w:r w:rsidRPr="00041733">
        <w:rPr>
          <w:sz w:val="28"/>
          <w:szCs w:val="28"/>
          <w:u w:val="single"/>
        </w:rPr>
        <w:t>«Бальная шкала критериев оценки участников отбора, претендующих на получение субсидий» документации для участия в отборе</w:t>
      </w:r>
      <w:r w:rsidRPr="00041733">
        <w:rPr>
          <w:sz w:val="28"/>
          <w:szCs w:val="28"/>
        </w:rPr>
        <w:t>.</w:t>
      </w:r>
    </w:p>
    <w:p w:rsidR="00804C79" w:rsidRPr="00041733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 xml:space="preserve">Внесение изменений в заявку и прилагаемые к ней документы, а также </w:t>
      </w:r>
      <w:r w:rsidRPr="00041733">
        <w:rPr>
          <w:sz w:val="28"/>
          <w:szCs w:val="28"/>
        </w:rPr>
        <w:lastRenderedPageBreak/>
        <w:t>дополнение прилагаемых к заявке документов не допускается.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0DC">
        <w:rPr>
          <w:sz w:val="28"/>
          <w:szCs w:val="28"/>
        </w:rPr>
        <w:t xml:space="preserve">Субъект МСП имеет право отозвать поданную им заявку до даты заседания Комиссии по проведению отбора в целях оказания поддержки субъектам малого и среднего предпринимательства (далее - Комиссия) при условии письменного уведомления об этом Департамента. Отзыв заявки регистрируется специалистом Департамента, ответственным за делопроизводство, в день представления письменного уведомления в системе электронного документооборота. Отозванную заявку с прилагаемыми документами субъект МСП получает нарочно в Департаменте в течение 15 рабочих дней </w:t>
      </w:r>
      <w:proofErr w:type="gramStart"/>
      <w:r w:rsidRPr="00CD00DC">
        <w:rPr>
          <w:sz w:val="28"/>
          <w:szCs w:val="28"/>
        </w:rPr>
        <w:t>с даты получения</w:t>
      </w:r>
      <w:proofErr w:type="gramEnd"/>
      <w:r w:rsidRPr="00CD00DC">
        <w:rPr>
          <w:sz w:val="28"/>
          <w:szCs w:val="28"/>
        </w:rPr>
        <w:t xml:space="preserve"> Департаментом письменного уведомления субъекта МСП.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00DC">
        <w:rPr>
          <w:sz w:val="28"/>
          <w:szCs w:val="28"/>
        </w:rPr>
        <w:t>Разглашение информации, содержащейся в представленных субъектом МСП в документах, не допускается.</w:t>
      </w:r>
      <w:proofErr w:type="gramEnd"/>
    </w:p>
    <w:p w:rsidR="009A1946" w:rsidRDefault="009A1946" w:rsidP="0035373F">
      <w:pPr>
        <w:widowControl w:val="0"/>
        <w:spacing w:before="0"/>
        <w:rPr>
          <w:rStyle w:val="a5"/>
          <w:szCs w:val="28"/>
        </w:rPr>
      </w:pP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 xml:space="preserve">Департамент в течение 7 рабочих дней </w:t>
      </w:r>
      <w:proofErr w:type="gramStart"/>
      <w:r w:rsidRPr="00AA3746">
        <w:rPr>
          <w:sz w:val="28"/>
          <w:szCs w:val="28"/>
        </w:rPr>
        <w:t>с даты проведения</w:t>
      </w:r>
      <w:proofErr w:type="gramEnd"/>
      <w:r w:rsidRPr="00AA3746">
        <w:rPr>
          <w:sz w:val="28"/>
          <w:szCs w:val="28"/>
        </w:rPr>
        <w:t xml:space="preserve"> заседания Комиссии заключает с победителем отбора договор о предоставлении субсидий.</w:t>
      </w: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Результатом предоставления субсидии является количество сохраненных рабочих мест субъектом МСП, получившим государственную поддержку в форме субсидии, на 31 декабря 2022 года (единиц).</w:t>
      </w: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 xml:space="preserve">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срока, установленного для подписания договора. Если победитель отбора в течение срока, установленного для подписания договора, не представил в </w:t>
      </w:r>
      <w:proofErr w:type="gramStart"/>
      <w:r w:rsidRPr="00AA3746">
        <w:rPr>
          <w:sz w:val="28"/>
          <w:szCs w:val="28"/>
        </w:rPr>
        <w:t>Департамент</w:t>
      </w:r>
      <w:proofErr w:type="gramEnd"/>
      <w:r w:rsidRPr="00AA3746">
        <w:rPr>
          <w:sz w:val="28"/>
          <w:szCs w:val="28"/>
        </w:rPr>
        <w:t xml:space="preserve">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9A1946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C79" w:rsidRPr="00007450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Объявление о проведении отбора и пакет документации размещены на официальном сайте Департамента: </w:t>
      </w:r>
      <w:hyperlink r:id="rId11" w:history="1">
        <w:r w:rsidR="009A1946" w:rsidRPr="00517DC5">
          <w:rPr>
            <w:rStyle w:val="a3"/>
            <w:sz w:val="28"/>
            <w:szCs w:val="28"/>
          </w:rPr>
          <w:t>https://dep-invest.admin-smolensk.ru/podderzhka-biznesa/konkursy/oblastnye-konkursy</w:t>
        </w:r>
      </w:hyperlink>
      <w:r w:rsidR="009A1946">
        <w:rPr>
          <w:sz w:val="28"/>
          <w:szCs w:val="28"/>
          <w:u w:val="single"/>
        </w:rPr>
        <w:t xml:space="preserve"> .</w:t>
      </w:r>
    </w:p>
    <w:p w:rsidR="00804C79" w:rsidRPr="00AA3746" w:rsidRDefault="00804C79" w:rsidP="0035373F">
      <w:pPr>
        <w:widowControl w:val="0"/>
        <w:spacing w:before="0"/>
        <w:rPr>
          <w:szCs w:val="28"/>
        </w:rPr>
      </w:pPr>
    </w:p>
    <w:p w:rsidR="00804C79" w:rsidRPr="00AA3746" w:rsidRDefault="00804C79" w:rsidP="0035373F">
      <w:pPr>
        <w:widowControl w:val="0"/>
        <w:spacing w:before="0"/>
        <w:rPr>
          <w:szCs w:val="28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627AFC" w:rsidRDefault="00627AFC" w:rsidP="0035373F">
      <w:pPr>
        <w:widowControl w:val="0"/>
      </w:pPr>
    </w:p>
    <w:sectPr w:rsidR="00627AFC" w:rsidSect="009A1946">
      <w:headerReference w:type="default" r:id="rId12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50" w:rsidRDefault="00E52150" w:rsidP="00804C79">
      <w:pPr>
        <w:spacing w:before="0"/>
      </w:pPr>
      <w:r>
        <w:separator/>
      </w:r>
    </w:p>
  </w:endnote>
  <w:endnote w:type="continuationSeparator" w:id="0">
    <w:p w:rsidR="00E52150" w:rsidRDefault="00E52150" w:rsidP="00804C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50" w:rsidRDefault="00E52150" w:rsidP="00804C79">
      <w:pPr>
        <w:spacing w:before="0"/>
      </w:pPr>
      <w:r>
        <w:separator/>
      </w:r>
    </w:p>
  </w:footnote>
  <w:footnote w:type="continuationSeparator" w:id="0">
    <w:p w:rsidR="00E52150" w:rsidRDefault="00E52150" w:rsidP="00804C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5151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04C79" w:rsidRPr="009A1946" w:rsidRDefault="00804C79" w:rsidP="009A1946">
        <w:pPr>
          <w:pStyle w:val="a7"/>
          <w:ind w:firstLine="0"/>
          <w:jc w:val="center"/>
          <w:rPr>
            <w:sz w:val="20"/>
          </w:rPr>
        </w:pPr>
        <w:r w:rsidRPr="009A1946">
          <w:rPr>
            <w:sz w:val="20"/>
          </w:rPr>
          <w:fldChar w:fldCharType="begin"/>
        </w:r>
        <w:r w:rsidRPr="009A1946">
          <w:rPr>
            <w:sz w:val="20"/>
          </w:rPr>
          <w:instrText>PAGE   \* MERGEFORMAT</w:instrText>
        </w:r>
        <w:r w:rsidRPr="009A1946">
          <w:rPr>
            <w:sz w:val="20"/>
          </w:rPr>
          <w:fldChar w:fldCharType="separate"/>
        </w:r>
        <w:r w:rsidR="00ED450F">
          <w:rPr>
            <w:noProof/>
            <w:sz w:val="20"/>
          </w:rPr>
          <w:t>3</w:t>
        </w:r>
        <w:r w:rsidRPr="009A1946">
          <w:rPr>
            <w:sz w:val="20"/>
          </w:rPr>
          <w:fldChar w:fldCharType="end"/>
        </w:r>
      </w:p>
    </w:sdtContent>
  </w:sdt>
  <w:p w:rsidR="00804C79" w:rsidRDefault="00804C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539"/>
    <w:multiLevelType w:val="hybridMultilevel"/>
    <w:tmpl w:val="839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9"/>
    <w:rsid w:val="00007450"/>
    <w:rsid w:val="000506DB"/>
    <w:rsid w:val="000E1523"/>
    <w:rsid w:val="002E1C4C"/>
    <w:rsid w:val="0035373F"/>
    <w:rsid w:val="003D7CCB"/>
    <w:rsid w:val="00514D8A"/>
    <w:rsid w:val="005902F6"/>
    <w:rsid w:val="00627AFC"/>
    <w:rsid w:val="007C5CF0"/>
    <w:rsid w:val="00804C79"/>
    <w:rsid w:val="009A1946"/>
    <w:rsid w:val="00A379E6"/>
    <w:rsid w:val="00A612B5"/>
    <w:rsid w:val="00B22DB2"/>
    <w:rsid w:val="00BF5B1F"/>
    <w:rsid w:val="00CF643A"/>
    <w:rsid w:val="00E2150D"/>
    <w:rsid w:val="00E52150"/>
    <w:rsid w:val="00E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79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79"/>
    <w:pPr>
      <w:keepNext/>
      <w:framePr w:hSpace="180" w:wrap="notBeside" w:vAnchor="text" w:hAnchor="margin" w:y="4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04C79"/>
    <w:rPr>
      <w:color w:val="0000FF"/>
      <w:u w:val="single"/>
    </w:rPr>
  </w:style>
  <w:style w:type="paragraph" w:styleId="a4">
    <w:name w:val="List Paragraph"/>
    <w:basedOn w:val="a"/>
    <w:qFormat/>
    <w:rsid w:val="00804C7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a5">
    <w:name w:val="Strong"/>
    <w:basedOn w:val="a0"/>
    <w:uiPriority w:val="22"/>
    <w:qFormat/>
    <w:rsid w:val="00804C79"/>
    <w:rPr>
      <w:b/>
      <w:bCs/>
    </w:rPr>
  </w:style>
  <w:style w:type="paragraph" w:styleId="a6">
    <w:name w:val="Normal (Web)"/>
    <w:basedOn w:val="a"/>
    <w:uiPriority w:val="99"/>
    <w:unhideWhenUsed/>
    <w:rsid w:val="00804C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79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79"/>
    <w:pPr>
      <w:keepNext/>
      <w:framePr w:hSpace="180" w:wrap="notBeside" w:vAnchor="text" w:hAnchor="margin" w:y="4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04C79"/>
    <w:rPr>
      <w:color w:val="0000FF"/>
      <w:u w:val="single"/>
    </w:rPr>
  </w:style>
  <w:style w:type="paragraph" w:styleId="a4">
    <w:name w:val="List Paragraph"/>
    <w:basedOn w:val="a"/>
    <w:qFormat/>
    <w:rsid w:val="00804C7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a5">
    <w:name w:val="Strong"/>
    <w:basedOn w:val="a0"/>
    <w:uiPriority w:val="22"/>
    <w:qFormat/>
    <w:rsid w:val="00804C79"/>
    <w:rPr>
      <w:b/>
      <w:bCs/>
    </w:rPr>
  </w:style>
  <w:style w:type="paragraph" w:styleId="a6">
    <w:name w:val="Normal (Web)"/>
    <w:basedOn w:val="a"/>
    <w:uiPriority w:val="99"/>
    <w:unhideWhenUsed/>
    <w:rsid w:val="00804C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-invest.admin-smolensk.ru/files/445/711-ot-03-10-202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-invest.admin-smolensk.ru/podderzhka-biznesa/konkursy/oblastnye-konkurs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33567c0845aec484867da3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p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ec1</cp:lastModifiedBy>
  <cp:revision>2</cp:revision>
  <cp:lastPrinted>2022-10-11T07:29:00Z</cp:lastPrinted>
  <dcterms:created xsi:type="dcterms:W3CDTF">2022-10-12T06:53:00Z</dcterms:created>
  <dcterms:modified xsi:type="dcterms:W3CDTF">2022-10-12T06:53:00Z</dcterms:modified>
</cp:coreProperties>
</file>