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0" w:rsidRPr="00133EC1" w:rsidRDefault="00F02F70" w:rsidP="00F0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br/>
        <w:t>приказом Контрольно-ревизионной</w:t>
      </w:r>
    </w:p>
    <w:p w:rsidR="00F02F70" w:rsidRPr="00133EC1" w:rsidRDefault="00F02F70" w:rsidP="00F0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комиссии муниципального образования</w:t>
      </w:r>
    </w:p>
    <w:p w:rsidR="00F02F70" w:rsidRPr="00133EC1" w:rsidRDefault="00F02F70" w:rsidP="00F0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 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br/>
        <w:t>от «2</w:t>
      </w:r>
      <w:r w:rsidR="00E06C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>» «декабря» 201</w:t>
      </w:r>
      <w:r w:rsidR="00E06C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3EC1">
        <w:rPr>
          <w:rFonts w:ascii="Times New Roman" w:eastAsia="Times New Roman" w:hAnsi="Times New Roman" w:cs="Times New Roman"/>
          <w:sz w:val="28"/>
          <w:szCs w:val="28"/>
        </w:rPr>
        <w:t xml:space="preserve"> года 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6C30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F02F70" w:rsidRPr="00133EC1" w:rsidRDefault="00F02F70" w:rsidP="00F02F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B8">
        <w:rPr>
          <w:rFonts w:ascii="Times New Roman" w:eastAsia="Times New Roman" w:hAnsi="Times New Roman" w:cs="Times New Roman"/>
          <w:sz w:val="24"/>
          <w:szCs w:val="24"/>
        </w:rPr>
        <w:br/>
      </w:r>
      <w:r w:rsidRPr="007619B8">
        <w:rPr>
          <w:rFonts w:ascii="Times New Roman" w:eastAsia="Times New Roman" w:hAnsi="Times New Roman" w:cs="Times New Roman"/>
          <w:sz w:val="24"/>
          <w:szCs w:val="24"/>
        </w:rPr>
        <w:br/>
      </w:r>
      <w:r w:rsidRPr="007619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2F70" w:rsidRDefault="00F02F70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F70" w:rsidRDefault="00F02F70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75" w:rsidRPr="009E1741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</w:t>
      </w:r>
      <w:bookmarkStart w:id="0" w:name="_GoBack"/>
      <w:r w:rsidRPr="009E1741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  <w:r w:rsidR="00F02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«Финансово-экономическая экспертиза проектов муниципальных программ»</w:t>
      </w:r>
    </w:p>
    <w:bookmarkEnd w:id="0"/>
    <w:p w:rsidR="00ED1B75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B75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B75" w:rsidRPr="00E255AE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B75" w:rsidRPr="007B1953" w:rsidRDefault="00ED1B75" w:rsidP="00ED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A83741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A83741">
        <w:rPr>
          <w:rFonts w:ascii="Times New Roman" w:eastAsia="Times New Roman" w:hAnsi="Times New Roman" w:cs="Times New Roman"/>
          <w:sz w:val="28"/>
          <w:szCs w:val="28"/>
        </w:rPr>
        <w:t>Стандарт внешнего муниципального финансового контроля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программ» (далее – Стандарт) </w:t>
      </w:r>
      <w:r w:rsidRPr="00A83741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соответствии с Федеральным законом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br/>
      </w:r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от 07.02.2011 № 6-ФЗ «Об общих принципах организации и деятельности </w:t>
      </w:r>
      <w:bookmarkStart w:id="1" w:name="l1"/>
      <w:bookmarkEnd w:id="1"/>
      <w:r w:rsidRPr="00A8374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F02F70" w:rsidRPr="00F02F70">
        <w:rPr>
          <w:rFonts w:ascii="Times New Roman" w:hAnsi="Times New Roman" w:cs="Times New Roman"/>
          <w:sz w:val="28"/>
          <w:szCs w:val="28"/>
        </w:rPr>
        <w:t>областным законом от 23 июня 2011 года</w:t>
      </w:r>
      <w:r w:rsidR="00E26E89">
        <w:rPr>
          <w:rFonts w:ascii="Times New Roman" w:hAnsi="Times New Roman" w:cs="Times New Roman"/>
          <w:sz w:val="28"/>
          <w:szCs w:val="28"/>
        </w:rPr>
        <w:t xml:space="preserve"> №</w:t>
      </w:r>
      <w:r w:rsidR="00F02F70" w:rsidRPr="00F02F70">
        <w:rPr>
          <w:rFonts w:ascii="Times New Roman" w:hAnsi="Times New Roman" w:cs="Times New Roman"/>
          <w:sz w:val="28"/>
          <w:szCs w:val="28"/>
        </w:rPr>
        <w:t xml:space="preserve"> 37-з «О Контрольно-счетной палате Смоленской области», положением о Контрольно-ревизионной комиссии муниципального образования «</w:t>
      </w:r>
      <w:proofErr w:type="spellStart"/>
      <w:r w:rsidR="00F02F70" w:rsidRPr="00F02F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02F70"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</w:t>
      </w:r>
      <w:proofErr w:type="gramEnd"/>
      <w:r w:rsidR="00F02F70" w:rsidRPr="00F0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2F70" w:rsidRPr="00F02F7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02F70" w:rsidRPr="00F02F7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29.02.2012года №30/4, Регламентом Контрольно-ревизионной комиссии муниципального образования «</w:t>
      </w:r>
      <w:proofErr w:type="spellStart"/>
      <w:r w:rsidR="00F02F70" w:rsidRPr="00F02F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02F70"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приказом Контрольно-ревизионной комиссии муниципального образования «</w:t>
      </w:r>
      <w:proofErr w:type="spellStart"/>
      <w:r w:rsidR="00F02F70" w:rsidRPr="00F02F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02F70" w:rsidRP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16.04.2012 года №9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953">
        <w:rPr>
          <w:rFonts w:ascii="Times New Roman" w:hAnsi="Times New Roman" w:cs="Times New Roman"/>
          <w:sz w:val="28"/>
          <w:szCs w:val="28"/>
        </w:rPr>
        <w:t xml:space="preserve"> с учетом положений нормативных правовых актов </w:t>
      </w:r>
      <w:r w:rsidR="00F02F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02F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7B1953">
        <w:rPr>
          <w:rFonts w:ascii="Times New Roman" w:hAnsi="Times New Roman" w:cs="Times New Roman"/>
          <w:sz w:val="28"/>
          <w:szCs w:val="28"/>
        </w:rPr>
        <w:t xml:space="preserve">, определяющих порядок разработки, реализации и оценки эффективности муниципальных программ </w:t>
      </w:r>
      <w:r w:rsidR="00F02F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02F7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B75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063">
        <w:rPr>
          <w:rFonts w:ascii="Times New Roman" w:eastAsia="Calibri" w:hAnsi="Times New Roman" w:cs="Times New Roman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32063">
        <w:rPr>
          <w:rFonts w:ascii="Times New Roman" w:eastAsia="Calibri" w:hAnsi="Times New Roman" w:cs="Times New Roman"/>
          <w:sz w:val="28"/>
          <w:szCs w:val="28"/>
          <w:lang w:eastAsia="en-US"/>
        </w:rPr>
        <w:t>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1.3. Стандарт определяет общие требования и принципы проведения Контрольно-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ревизионной комиссией 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финансово-экономической экспертизы проектов муниципальных программ, а также проектов изменений действующих муниципальных программ (далее –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муниципальные программы, программы) в пределах полномочий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1B75" w:rsidRPr="0019698A" w:rsidRDefault="00ED1B75" w:rsidP="00ED1B7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 Стандарт является обязательным к применению должностными лицами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привлеченными внешними экспертами, участвующими в проведении финансово-экономической экспертизы (далее – также экспертиза) проектов муниципальных программ.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1.5. </w:t>
      </w:r>
      <w:r w:rsidRPr="0019698A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ED1B75" w:rsidRPr="0019698A" w:rsidRDefault="00ED1B75" w:rsidP="00ED1B75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ab/>
        <w:t>- </w:t>
      </w:r>
      <w:r w:rsidRPr="0019698A">
        <w:rPr>
          <w:rFonts w:ascii="Times New Roman" w:eastAsia="Times New Roman" w:hAnsi="Times New Roman" w:cs="Times New Roman"/>
          <w:sz w:val="28"/>
          <w:szCs w:val="28"/>
        </w:rPr>
        <w:t>определение основных подходов и этапов проведения экспертизы проектов муниципальных программ;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>- установление требований к оформлению результатов экспертизы проектов муниципальных программ.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 xml:space="preserve">1.6. Финансово-экономическая экспертиза проектов муниципальных программ осуществляется </w:t>
      </w:r>
      <w:r w:rsidR="00F02F70"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 xml:space="preserve"> на основании пункта </w:t>
      </w:r>
      <w:r w:rsidRPr="0019698A">
        <w:rPr>
          <w:rFonts w:ascii="Times New Roman" w:hAnsi="Times New Roman" w:cs="Times New Roman"/>
          <w:sz w:val="28"/>
          <w:szCs w:val="28"/>
        </w:rPr>
        <w:br/>
        <w:t xml:space="preserve">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02F70">
        <w:rPr>
          <w:rFonts w:ascii="Times New Roman" w:hAnsi="Times New Roman" w:cs="Times New Roman"/>
          <w:sz w:val="28"/>
          <w:szCs w:val="28"/>
        </w:rPr>
        <w:t xml:space="preserve">подпункта 7) </w:t>
      </w:r>
      <w:r w:rsidRPr="0019698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02F70">
        <w:rPr>
          <w:rFonts w:ascii="Times New Roman" w:hAnsi="Times New Roman" w:cs="Times New Roman"/>
          <w:sz w:val="28"/>
          <w:szCs w:val="28"/>
        </w:rPr>
        <w:t>3.1</w:t>
      </w:r>
      <w:r w:rsidRPr="0019698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02F70">
        <w:rPr>
          <w:rFonts w:ascii="Times New Roman" w:hAnsi="Times New Roman" w:cs="Times New Roman"/>
          <w:sz w:val="28"/>
          <w:szCs w:val="28"/>
        </w:rPr>
        <w:t>3</w:t>
      </w:r>
      <w:r w:rsidRPr="0019698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F02F70"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>.</w:t>
      </w:r>
    </w:p>
    <w:p w:rsidR="00ED1B75" w:rsidRPr="0019698A" w:rsidRDefault="00ED1B75" w:rsidP="00ED1B7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 Целью финансово-экономической экспертизы проектов муниципальных программ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и (или) изменения действующего расходного обязательства для бюджета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1B75" w:rsidRPr="0019698A" w:rsidRDefault="00ED1B75" w:rsidP="00ED1B7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выражать свое мнение по указанным аспектам.</w:t>
      </w:r>
    </w:p>
    <w:p w:rsidR="00ED1B75" w:rsidRPr="0019698A" w:rsidRDefault="00ED1B75" w:rsidP="00ED1B75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1.9. </w:t>
      </w:r>
      <w:proofErr w:type="gramStart"/>
      <w:r w:rsidRPr="0019698A">
        <w:rPr>
          <w:rFonts w:ascii="Times New Roman" w:hAnsi="Times New Roman" w:cs="Times New Roman"/>
          <w:bCs/>
          <w:sz w:val="28"/>
          <w:szCs w:val="28"/>
        </w:rPr>
        <w:t>Э</w:t>
      </w:r>
      <w:r w:rsidRPr="0019698A">
        <w:rPr>
          <w:rFonts w:ascii="Times New Roman" w:eastAsia="Calibri" w:hAnsi="Times New Roman" w:cs="Times New Roman"/>
          <w:sz w:val="28"/>
          <w:szCs w:val="28"/>
          <w:lang w:eastAsia="ar-SA"/>
        </w:rPr>
        <w:t>кспертиза проекта муниципальной программы является экспертно-аналитическим мероприятием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включает оценку его соответствия Стратегии социально-экономического развития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</w:t>
      </w:r>
      <w:r w:rsidR="00D91048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нормам, установленным законодательством Российской Федерации, Смоленской области, нормативными правовыми актами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соответствующей сфере.</w:t>
      </w:r>
      <w:proofErr w:type="gramEnd"/>
    </w:p>
    <w:p w:rsidR="00ED1B75" w:rsidRPr="0019698A" w:rsidRDefault="00ED1B75" w:rsidP="00ED1B75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1.10. Основными задачами экспертизы проекта муниципальной программы является оценка:</w:t>
      </w:r>
    </w:p>
    <w:p w:rsidR="00ED1B75" w:rsidRPr="0019698A" w:rsidRDefault="00ED1B75" w:rsidP="00ED1B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полноты анализа предметной ситуац</w:t>
      </w:r>
      <w:proofErr w:type="gramStart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корректности определения ожидаемых результатов, целевых показателей муниципальной программы;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целостности и связанности задач муниципальной программы и мероприятий по их выполнению;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- обоснованности заявленных финансовых потребностей муниципальной программы.</w:t>
      </w:r>
    </w:p>
    <w:p w:rsidR="00ED1B75" w:rsidRPr="0019698A" w:rsidRDefault="00ED1B75" w:rsidP="00ED1B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1.12. Экспертизе подлежат проекты муниципальных программ или проекты внесения изменений в муниципальные программы. В случае недостаточности информации и документов для подготовки заключения </w:t>
      </w:r>
      <w:r w:rsidR="00D91048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запрос о предоставлении дополнительной информации или документов.</w:t>
      </w:r>
    </w:p>
    <w:p w:rsidR="00ED1B75" w:rsidRPr="0019698A" w:rsidRDefault="00ED1B75" w:rsidP="00ED1B75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1.13. Повторная экспертиза проводится в случае направления в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1B75" w:rsidRPr="0019698A" w:rsidRDefault="00ED1B75" w:rsidP="00ED1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1.14. При осуществлении экспертизы программ необходимо руководствоваться стандартом внешнего муниципального финансового контроля «Проведение экспертно-аналитического мероприятия».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2. Общие требования к проведению </w:t>
      </w:r>
      <w:proofErr w:type="gramStart"/>
      <w:r w:rsidRPr="0019698A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финансово-экономической</w:t>
      </w:r>
      <w:proofErr w:type="gramEnd"/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экспертизы проекта муниципальной программы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бюджетных средств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2.2. 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Основными источниками информации для проведения экспертизы проекта муниципальной программы являются документы и материалы, полученные или сформированные </w:t>
      </w:r>
      <w:r w:rsidR="00F02F70">
        <w:rPr>
          <w:rFonts w:ascii="Times New Roman" w:hAnsi="Times New Roman" w:cs="Times New Roman"/>
          <w:bCs/>
          <w:sz w:val="28"/>
          <w:szCs w:val="28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ранее, либо имеющиеся в открытых источниках. При проведении экспертизы </w:t>
      </w:r>
      <w:r w:rsidR="00F02F70">
        <w:rPr>
          <w:rFonts w:ascii="Times New Roman" w:hAnsi="Times New Roman" w:cs="Times New Roman"/>
          <w:bCs/>
          <w:sz w:val="28"/>
          <w:szCs w:val="28"/>
        </w:rPr>
        <w:t xml:space="preserve">КРК </w:t>
      </w:r>
      <w:r w:rsidRPr="0019698A">
        <w:rPr>
          <w:rFonts w:ascii="Times New Roman" w:hAnsi="Times New Roman" w:cs="Times New Roman"/>
          <w:bCs/>
          <w:sz w:val="28"/>
          <w:szCs w:val="28"/>
        </w:rPr>
        <w:t>может осуществлять оперативное взаимодействие с администратором муниципальной программы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ответственными исполнителями мероприятий муниципальной программы.</w:t>
      </w: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 В ходе проведения экспертизы </w:t>
      </w:r>
      <w:r w:rsidRPr="00196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 подлежат рассмотрению следующие вопросы: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соответствие целей программы поставленной проблеме, соответствие планируемых основных мероприятий целям программы;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 соответствие целей, основных мероприятий программы Стратегии социально-экономического развития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четкость формулировок целей и основных мероприятий, их конкретность и реальная достижимость</w:t>
      </w:r>
      <w:r w:rsidRPr="001969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96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установленные сроки реализации программы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D1B75" w:rsidRPr="0019698A" w:rsidRDefault="00ED1B75" w:rsidP="00ED1B7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наличие измеряемых (натуральных и стоимостных) показателей, позволяющих оценить степень достижения целей и выполнения основных мероприятий программы;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- соответствие программных мероприятий целям и основным мероприятиям программы;</w:t>
      </w:r>
    </w:p>
    <w:p w:rsidR="00ED1B75" w:rsidRPr="0019698A" w:rsidRDefault="00ED1B75" w:rsidP="00ED1B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наличие и обоснованность промежуточных планируемых результатов;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обоснованность объемов финансирования программных мероприятий;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 обоснованность объемов и механизма привлечения внебюджетных источников финансирования; 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четкая формулировка, простота понимания целевых показателей;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достоверного источника информации или методики расчета целевых показателей;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взаимосвязи между целевыми показателями и программными мероприятиями;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- наличие ответственных исполнителей программы и исполнителей основных мероприятий программы.</w:t>
      </w: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Сафоновскйи</w:t>
      </w:r>
      <w:proofErr w:type="spellEnd"/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также:</w:t>
      </w:r>
    </w:p>
    <w:p w:rsidR="00ED1B75" w:rsidRPr="0019698A" w:rsidRDefault="00ED1B75" w:rsidP="00ED1B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корректности предлагаемых изменений (отсутствие изменений программы «задним числом»);</w:t>
      </w:r>
    </w:p>
    <w:p w:rsidR="00ED1B75" w:rsidRPr="0019698A" w:rsidRDefault="00ED1B75" w:rsidP="00ED1B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показателей и ожидаемых результатов);</w:t>
      </w:r>
    </w:p>
    <w:p w:rsidR="00ED1B75" w:rsidRPr="0019698A" w:rsidRDefault="00ED1B75" w:rsidP="00ED1B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целесообразности предлагаемых изменений (потенциальная эффективность предлагаемых мер);</w:t>
      </w:r>
    </w:p>
    <w:p w:rsidR="00ED1B75" w:rsidRPr="0019698A" w:rsidRDefault="00ED1B75" w:rsidP="00ED1B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сохранения нарушений и недостатков программы, отмеченных </w:t>
      </w:r>
      <w:r w:rsidR="00D91048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по результатам экспертизы проекта программы;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 xml:space="preserve">- реализации в программе рекомендаций </w:t>
      </w:r>
      <w:r w:rsidR="00D91048">
        <w:rPr>
          <w:rFonts w:ascii="Times New Roman" w:hAnsi="Times New Roman" w:cs="Times New Roman"/>
          <w:sz w:val="28"/>
          <w:szCs w:val="28"/>
        </w:rPr>
        <w:t>КРК</w:t>
      </w:r>
      <w:r w:rsidRPr="0019698A">
        <w:rPr>
          <w:rFonts w:ascii="Times New Roman" w:hAnsi="Times New Roman" w:cs="Times New Roman"/>
          <w:sz w:val="28"/>
          <w:szCs w:val="28"/>
        </w:rPr>
        <w:t>, разработанных по результатам контрольных и экспертно-аналитических мероприятий.</w:t>
      </w: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 Срок проведения экспертизы проекта муниципальной программы (проекта изменения муниципальной программы) составляет не более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7 рабочих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дня, следующего за днем поступления в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муниципальной программы (проекта изменения муниципальной программы). В случае поступления в </w:t>
      </w:r>
      <w:r w:rsidR="00F02F70">
        <w:rPr>
          <w:rFonts w:ascii="Times New Roman" w:eastAsia="Calibri" w:hAnsi="Times New Roman" w:cs="Times New Roman"/>
          <w:sz w:val="28"/>
          <w:szCs w:val="28"/>
          <w:lang w:eastAsia="en-US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дополнительной информации и документов срок экспертизы может быть продлен, но не более чем на 10 дней.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оформлению результатов </w:t>
      </w:r>
      <w:proofErr w:type="gramStart"/>
      <w:r w:rsidRPr="0019698A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финансово-экономической</w:t>
      </w:r>
      <w:proofErr w:type="gramEnd"/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экспертизы проектов муниципальных программ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Times New Roman" w:hAnsi="Times New Roman" w:cs="Times New Roman"/>
          <w:sz w:val="28"/>
          <w:szCs w:val="28"/>
        </w:rPr>
        <w:t>3.1. По результа</w:t>
      </w:r>
      <w:r w:rsidRPr="0019698A">
        <w:rPr>
          <w:rFonts w:ascii="Times New Roman" w:eastAsia="Calibri" w:hAnsi="Times New Roman" w:cs="Times New Roman"/>
          <w:sz w:val="28"/>
          <w:szCs w:val="28"/>
        </w:rPr>
        <w:t xml:space="preserve">там проведения экспертизы проекта муниципальной </w:t>
      </w:r>
      <w:r w:rsidRPr="00196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составляется заключение </w:t>
      </w:r>
      <w:r w:rsidR="00F02F70">
        <w:rPr>
          <w:rFonts w:ascii="Times New Roman" w:eastAsia="Calibri" w:hAnsi="Times New Roman" w:cs="Times New Roman"/>
          <w:sz w:val="28"/>
          <w:szCs w:val="28"/>
        </w:rPr>
        <w:t>КРК</w:t>
      </w:r>
      <w:r w:rsidRPr="0019698A">
        <w:rPr>
          <w:rFonts w:ascii="Times New Roman" w:eastAsia="Calibri" w:hAnsi="Times New Roman" w:cs="Times New Roman"/>
          <w:sz w:val="28"/>
          <w:szCs w:val="28"/>
        </w:rPr>
        <w:t xml:space="preserve"> (далее – заключение)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3.2. Заключение состоит из вводной, содержательной и рекомендательной частей.</w:t>
      </w:r>
    </w:p>
    <w:p w:rsidR="00ED1B75" w:rsidRPr="0019698A" w:rsidRDefault="00ED1B75" w:rsidP="00ED1B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3.3. </w:t>
      </w:r>
      <w:proofErr w:type="gramStart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вводной части заключения указываются реквизиты документов, на основании и с учетом которых проведена экспертиза. </w:t>
      </w:r>
      <w:proofErr w:type="gramStart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вводной части заключения могут указываться привлеченные внешние эксперты, чьи материалы были учтены при подготовке заключения.</w:t>
      </w:r>
    </w:p>
    <w:p w:rsidR="00ED1B75" w:rsidRPr="0019698A" w:rsidRDefault="00ED1B75" w:rsidP="00ED1B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3.4. В содержательной части заключения исследуется проект муниципальной программы, в том числе общее изменение объема финансирования с оценкой его обоснованности, проверяются соответствие объемов финансирования решению о бюджете, изменение целевых показателей в связи с изменением объемов финансирования с оценкой их обоснованности.</w:t>
      </w:r>
    </w:p>
    <w:p w:rsidR="00ED1B75" w:rsidRPr="0019698A" w:rsidRDefault="00ED1B75" w:rsidP="00ED1B7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3.5. 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ED1B75" w:rsidRPr="0019698A" w:rsidRDefault="00ED1B75" w:rsidP="00ED1B7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анализа предметной сферы жизнедеятельности муниципального образования;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определения целей, конечных результатов программы;</w:t>
      </w:r>
    </w:p>
    <w:p w:rsidR="00ED1B75" w:rsidRPr="00D91048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постановки задач, выбора </w:t>
      </w:r>
      <w:r w:rsidRPr="00D91048">
        <w:rPr>
          <w:rFonts w:ascii="Times New Roman" w:hAnsi="Times New Roman" w:cs="Times New Roman"/>
          <w:bCs/>
          <w:sz w:val="28"/>
          <w:szCs w:val="28"/>
        </w:rPr>
        <w:t>принципиальных подходов решения проблемы;</w:t>
      </w:r>
    </w:p>
    <w:p w:rsidR="00ED1B75" w:rsidRPr="0019698A" w:rsidRDefault="00ED1B75" w:rsidP="00ED1B75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- определение целевых показателей программы;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формирования программных мероприятий;</w:t>
      </w:r>
    </w:p>
    <w:p w:rsidR="00ED1B75" w:rsidRPr="0019698A" w:rsidRDefault="00ED1B75" w:rsidP="00ED1B7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распределения мероприятий между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ответственными исполнителями и исполнителями программы;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- определения мер нормативно-правового регулирования;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- установления объемов финансирования программы,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по годам (при рассмотрении проекта вновь принимаемой программы), о сумме изменения объемов финансирования программы (при рассмотрении проекта изменения программы).</w:t>
      </w:r>
    </w:p>
    <w:p w:rsidR="00ED1B75" w:rsidRPr="0019698A" w:rsidRDefault="00ED1B75" w:rsidP="00ED1B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3.6. В рекомендательной части заключения делаются выводы и даются предложения.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.7. В случае наличия в проекте программы нарушений, они отмечаются в заключении с изложением сути нарушения со ссылками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на нормы законов и иных нормативных правовых актов.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3.8. </w:t>
      </w:r>
      <w:proofErr w:type="gramStart"/>
      <w:r w:rsidRPr="0019698A">
        <w:rPr>
          <w:rFonts w:ascii="Times New Roman" w:hAnsi="Times New Roman" w:cs="Times New Roman"/>
          <w:bCs/>
          <w:sz w:val="28"/>
          <w:szCs w:val="28"/>
        </w:rPr>
        <w:t xml:space="preserve">В случае наличия в проекте программы недостатков, они отмечаются в заключении с изложением сути недостатка и обоснованием наличия возможностей использования средств </w:t>
      </w:r>
      <w:r w:rsidR="00F02F7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02F70"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="00F02F70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в меньшем объеме и (или) с большей отдачей, привлечения для достижения целей программы средств из иных источников, помимо бюджета </w:t>
      </w:r>
      <w:r w:rsidR="00F02F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02F70">
        <w:rPr>
          <w:rFonts w:ascii="Times New Roman" w:hAnsi="Times New Roman" w:cs="Times New Roman"/>
          <w:sz w:val="28"/>
          <w:szCs w:val="28"/>
        </w:rPr>
        <w:t>Сафоновск</w:t>
      </w:r>
      <w:r w:rsidR="00FD32C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2F7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D1B75" w:rsidRPr="0019698A" w:rsidRDefault="00ED1B75" w:rsidP="00ED1B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3.9. 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Положительным заключением считается заключение, в котором по итогам экспертизы замечания и предложения отсутствуют.</w:t>
      </w:r>
    </w:p>
    <w:p w:rsidR="00ED1B75" w:rsidRPr="0019698A" w:rsidRDefault="00ED1B75" w:rsidP="00ED1B75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3.10. 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том числе объемов финансирования). В содержательной части по итогам повторной экспертизы необходимо описать устраненные по рекомендации </w:t>
      </w:r>
      <w:r w:rsidR="00FD3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КРК </w:t>
      </w: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 и недостатки.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ab/>
        <w:t>3.11.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заключении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администратором программы замечаний и предложений, изложенных в заключени</w:t>
      </w:r>
      <w:proofErr w:type="gramStart"/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3.12. Заключение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подписывается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председателем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Заключение направляется с сопроводительным письмом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учреждению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>, курирующему деятельность соответствующей отрасли, от которого проект муниципальной программы был получен.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98A">
        <w:rPr>
          <w:rFonts w:ascii="Times New Roman" w:hAnsi="Times New Roman" w:cs="Times New Roman"/>
          <w:bCs/>
          <w:iCs/>
          <w:sz w:val="28"/>
          <w:szCs w:val="28"/>
        </w:rPr>
        <w:t>Образец заключения представлен в приложении к Стандарту.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3.13. Информационное письмо со сведениями о результатах проведенной экспертизы может быть направлено по инициативе председателя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КРК </w:t>
      </w:r>
      <w:proofErr w:type="spellStart"/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Сафоновскому</w:t>
      </w:r>
      <w:proofErr w:type="spellEnd"/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районному Совету депутатов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Главе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Сафоновский</w:t>
      </w:r>
      <w:proofErr w:type="spellEnd"/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запросу указанных органов местного самоуправления. </w:t>
      </w:r>
    </w:p>
    <w:p w:rsidR="00ED1B75" w:rsidRPr="0019698A" w:rsidRDefault="00ED1B75" w:rsidP="00ED1B7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19698A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9698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предложений </w:t>
      </w:r>
      <w:r w:rsidR="00FD32C3">
        <w:rPr>
          <w:rFonts w:ascii="Times New Roman" w:hAnsi="Times New Roman" w:cs="Times New Roman"/>
          <w:b/>
          <w:bCs/>
          <w:sz w:val="28"/>
          <w:szCs w:val="28"/>
        </w:rPr>
        <w:t>КРК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8A">
        <w:rPr>
          <w:rFonts w:ascii="Times New Roman" w:hAnsi="Times New Roman" w:cs="Times New Roman"/>
          <w:b/>
          <w:bCs/>
          <w:sz w:val="28"/>
          <w:szCs w:val="28"/>
        </w:rPr>
        <w:t>по проектам муниципальных программ, использование результатов финансово-экономической экспертизы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>4.1. </w:t>
      </w:r>
      <w:proofErr w:type="gramStart"/>
      <w:r w:rsidRPr="0019698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9698A">
        <w:rPr>
          <w:rFonts w:ascii="Times New Roman" w:hAnsi="Times New Roman" w:cs="Times New Roman"/>
          <w:bCs/>
          <w:sz w:val="28"/>
          <w:szCs w:val="28"/>
        </w:rPr>
        <w:t xml:space="preserve"> реализацией предложений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по результатам экспертизы проекта программы осуществляется должностным лицом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>, проводящим экспертизу.</w:t>
      </w:r>
    </w:p>
    <w:p w:rsidR="00ED1B75" w:rsidRPr="0019698A" w:rsidRDefault="00ED1B75" w:rsidP="00ED1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t xml:space="preserve">4.2. Результаты экспертизы проектов муниципальных программ используются при проведении экспертизы проектов бюджета </w:t>
      </w:r>
      <w:r w:rsidR="00FD32C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D32C3"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="00FD32C3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период, отчета об исполнении бюджета </w:t>
      </w:r>
      <w:r w:rsidR="00FD32C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D32C3"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="00FD32C3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19698A">
        <w:rPr>
          <w:rFonts w:ascii="Times New Roman" w:hAnsi="Times New Roman" w:cs="Times New Roman"/>
          <w:bCs/>
          <w:sz w:val="28"/>
          <w:szCs w:val="28"/>
        </w:rPr>
        <w:t xml:space="preserve">, при планировании контрольной деятельности </w:t>
      </w:r>
      <w:r w:rsidR="00FD32C3">
        <w:rPr>
          <w:rFonts w:ascii="Times New Roman" w:hAnsi="Times New Roman" w:cs="Times New Roman"/>
          <w:sz w:val="28"/>
          <w:szCs w:val="28"/>
          <w:shd w:val="clear" w:color="auto" w:fill="FFFFFF"/>
        </w:rPr>
        <w:t>КРК</w:t>
      </w:r>
      <w:r w:rsidRPr="00196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B75" w:rsidRPr="0019698A" w:rsidRDefault="00ED1B75" w:rsidP="00ED1B75">
      <w:pPr>
        <w:rPr>
          <w:rFonts w:ascii="Times New Roman" w:hAnsi="Times New Roman" w:cs="Times New Roman"/>
          <w:bCs/>
          <w:sz w:val="28"/>
          <w:szCs w:val="28"/>
        </w:rPr>
      </w:pPr>
      <w:r w:rsidRPr="0019698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D1B75" w:rsidRDefault="00ED1B75" w:rsidP="00ED1B75">
      <w:pPr>
        <w:rPr>
          <w:rFonts w:ascii="Times New Roman" w:hAnsi="Times New Roman" w:cs="Times New Roman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ED1B75" w:rsidRPr="00F109DD" w:rsidTr="00E3688D">
        <w:tc>
          <w:tcPr>
            <w:tcW w:w="3969" w:type="dxa"/>
            <w:shd w:val="clear" w:color="auto" w:fill="auto"/>
          </w:tcPr>
          <w:p w:rsidR="00ED1B75" w:rsidRPr="00F109DD" w:rsidRDefault="00ED1B75" w:rsidP="00E3688D">
            <w:pPr>
              <w:spacing w:after="0" w:line="240" w:lineRule="auto"/>
              <w:ind w:left="600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</w:t>
            </w:r>
          </w:p>
          <w:p w:rsidR="00ED1B75" w:rsidRPr="00F109DD" w:rsidRDefault="00ED1B75" w:rsidP="00E3688D">
            <w:pPr>
              <w:spacing w:after="0" w:line="240" w:lineRule="auto"/>
              <w:ind w:left="-108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DD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Стандарту внешнего муниципального финансового контроля «Финансово-экономическая экспертиза проектов муниципальных программ»</w:t>
            </w:r>
          </w:p>
        </w:tc>
      </w:tr>
    </w:tbl>
    <w:p w:rsidR="00FD32C3" w:rsidRDefault="00ED1B75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2C3" w:rsidRDefault="00FD32C3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C3" w:rsidRPr="00F109DD" w:rsidRDefault="00FD32C3" w:rsidP="00FD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C3" w:rsidRDefault="00FD32C3" w:rsidP="00FD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D32C3" w:rsidRPr="008D111B" w:rsidRDefault="00FD32C3" w:rsidP="00FD3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1B">
        <w:rPr>
          <w:rFonts w:ascii="Times New Roman" w:hAnsi="Times New Roman" w:cs="Times New Roman"/>
          <w:b/>
          <w:bCs/>
          <w:sz w:val="28"/>
          <w:szCs w:val="28"/>
        </w:rPr>
        <w:t>по результатам финансово-экономической экспертизы</w:t>
      </w:r>
    </w:p>
    <w:p w:rsidR="00FD32C3" w:rsidRPr="00F109DD" w:rsidRDefault="00FD32C3" w:rsidP="00FD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D32C3" w:rsidRPr="00F109DD" w:rsidRDefault="00FD32C3" w:rsidP="00FD3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FD32C3" w:rsidRPr="00F109DD" w:rsidRDefault="00FD32C3" w:rsidP="00FD3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2C3" w:rsidRPr="00F109DD" w:rsidRDefault="00FD32C3" w:rsidP="00FD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«___»__________ 20___г.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№_______</w:t>
      </w:r>
    </w:p>
    <w:p w:rsidR="00FD32C3" w:rsidRDefault="00FD32C3" w:rsidP="00FD32C3">
      <w:pPr>
        <w:tabs>
          <w:tab w:val="left" w:pos="878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32C3" w:rsidRPr="00F109DD" w:rsidRDefault="00FD32C3" w:rsidP="00FD32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9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финансовой экспертизы:</w:t>
      </w:r>
      <w:r w:rsidRPr="00F109DD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109D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и</w:t>
      </w:r>
      <w:r w:rsidRPr="00F1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документов, устанавливающих 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КРК </w:t>
      </w:r>
      <w:r w:rsidRPr="00F109DD">
        <w:rPr>
          <w:rFonts w:ascii="Times New Roman" w:eastAsia="Calibri" w:hAnsi="Times New Roman" w:cs="Times New Roman"/>
          <w:sz w:val="24"/>
          <w:szCs w:val="24"/>
          <w:lang w:eastAsia="en-US"/>
        </w:rPr>
        <w:t>по  проведению финансово-экономической экспертизы проектов нормативных правовых актов (внесения изменений в нормативный правовой акт) об утверждении муниципальной программы</w:t>
      </w:r>
      <w:r w:rsidRPr="00F1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D32C3" w:rsidRDefault="00FD32C3" w:rsidP="00FD32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экспертизы:</w:t>
      </w: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EB1">
        <w:rPr>
          <w:rFonts w:ascii="Times New Roman" w:eastAsia="Times New Roman" w:hAnsi="Times New Roman" w:cs="Times New Roman"/>
          <w:sz w:val="24"/>
          <w:szCs w:val="24"/>
        </w:rPr>
        <w:t>(цели экспертизы:</w:t>
      </w:r>
      <w:r w:rsidRPr="00EE5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EB1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отсутствия нарушений и недостатков проекта программы, создающих условия неправомерного и (или) неэффективного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</w:t>
      </w:r>
      <w:r w:rsidRPr="00EE5EB1">
        <w:rPr>
          <w:rFonts w:ascii="Times New Roman" w:hAnsi="Times New Roman" w:cs="Times New Roman"/>
          <w:color w:val="000000"/>
          <w:sz w:val="24"/>
          <w:szCs w:val="24"/>
        </w:rPr>
        <w:t xml:space="preserve">, невыполнения (неполного выполнения)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области)</w:t>
      </w:r>
    </w:p>
    <w:p w:rsidR="00FD32C3" w:rsidRPr="00F109DD" w:rsidRDefault="00FD32C3" w:rsidP="00FD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Предмет экспертизы:</w:t>
      </w: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проект нормативного правового акта (внесения изменений в нормативный правовой акт) об утверждении муниципальной программы с указанием даты поступления проекта муниципального правового акта в </w:t>
      </w:r>
      <w:r>
        <w:rPr>
          <w:rFonts w:ascii="Times New Roman" w:eastAsia="Times New Roman" w:hAnsi="Times New Roman" w:cs="Times New Roman"/>
          <w:sz w:val="24"/>
          <w:szCs w:val="24"/>
        </w:rPr>
        <w:t>КРК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финансов</w:t>
      </w:r>
      <w:proofErr w:type="gramStart"/>
      <w:r w:rsidRPr="00F109D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экспертизы (реквизиты поступившего документа); при необходимости причина проведения повторной экспертизы).</w:t>
      </w:r>
    </w:p>
    <w:p w:rsidR="00FD32C3" w:rsidRPr="00F109DD" w:rsidRDefault="00FD32C3" w:rsidP="00FD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правовая база</w:t>
      </w:r>
      <w:r w:rsidRPr="00F1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9DD">
        <w:rPr>
          <w:rFonts w:ascii="Times New Roman" w:eastAsia="Times New Roman" w:hAnsi="Times New Roman" w:cs="Times New Roman"/>
          <w:bCs/>
          <w:sz w:val="24"/>
          <w:szCs w:val="24"/>
        </w:rPr>
        <w:t>(указываются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заключения)</w:t>
      </w:r>
      <w:r w:rsidRPr="00F109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32C3" w:rsidRPr="00F109DD" w:rsidRDefault="00FD32C3" w:rsidP="00FD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часть</w:t>
      </w: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(проводится исследование муниципальной программы в части обоснования необходимости разработки муниципальной программы; соответствия целей муниципальной программы поставленной проблеме и стратегическим направлениям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; анализ нормативной правовой базы; соответствие планируемых задач целям программы; наличие измеримых целевых показателей, позволяющих оценить степень достижения целей и выполнения задач; взаимосвязанность программных мероприятий; отсутствие дублирования мероприятий других действующих (принимаемых) муниципальных программ; обоснованность объемов финансирования; соответствие объемов финансирования паспорту программы; изменение целевых показателей в связи с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изменением объемов финансирования муниципальной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с оценкой их обоснованности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2C3" w:rsidRPr="00F109DD" w:rsidRDefault="00FD32C3" w:rsidP="00FD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 xml:space="preserve">(излагаются выводы и предложения по результатам экспертизы; выражается мнение о необходимости рассмотрения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администратором </w:t>
      </w:r>
      <w:r w:rsidRPr="00F109DD">
        <w:rPr>
          <w:rFonts w:ascii="Times New Roman" w:eastAsia="Times New Roman" w:hAnsi="Times New Roman" w:cs="Times New Roman"/>
          <w:sz w:val="24"/>
          <w:szCs w:val="24"/>
        </w:rPr>
        <w:t>программы замечаний и предложений, изложенных в заключении, либо информация об отсутствии замечаний и предложений по итогам экспертизы).</w:t>
      </w:r>
    </w:p>
    <w:p w:rsidR="00FD32C3" w:rsidRDefault="00FD32C3" w:rsidP="00FD32C3">
      <w:r>
        <w:rPr>
          <w:b/>
          <w:sz w:val="28"/>
          <w:szCs w:val="28"/>
        </w:rPr>
        <w:t xml:space="preserve"> </w:t>
      </w:r>
    </w:p>
    <w:p w:rsidR="00FD32C3" w:rsidRPr="00F109DD" w:rsidRDefault="00FD32C3" w:rsidP="00FD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>Подпис</w:t>
      </w:r>
      <w:proofErr w:type="gramStart"/>
      <w:r w:rsidRPr="00F109DD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F109DD">
        <w:rPr>
          <w:rFonts w:ascii="Times New Roman" w:eastAsia="Times New Roman" w:hAnsi="Times New Roman" w:cs="Times New Roman"/>
          <w:sz w:val="28"/>
          <w:szCs w:val="28"/>
        </w:rPr>
        <w:t>и) должностного(</w:t>
      </w:r>
      <w:proofErr w:type="spellStart"/>
      <w:r w:rsidRPr="00F109D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) лица (лиц), проводившего(их) экспертизу: </w:t>
      </w:r>
    </w:p>
    <w:p w:rsidR="00FD32C3" w:rsidRPr="00F109DD" w:rsidRDefault="00FD32C3" w:rsidP="00FD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D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D32C3" w:rsidRDefault="00FD32C3" w:rsidP="00FD32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109DD">
        <w:rPr>
          <w:rFonts w:ascii="Times New Roman" w:eastAsia="Times New Roman" w:hAnsi="Times New Roman" w:cs="Times New Roman"/>
          <w:i/>
          <w:sz w:val="28"/>
          <w:szCs w:val="28"/>
        </w:rPr>
        <w:t>должность, личная подпись, инициалы и фамилия)</w:t>
      </w:r>
    </w:p>
    <w:p w:rsidR="00FD32C3" w:rsidRDefault="00FD32C3" w:rsidP="00FD32C3"/>
    <w:p w:rsidR="00FD32C3" w:rsidRDefault="00D91048" w:rsidP="00FD32C3">
      <w:proofErr w:type="spellStart"/>
      <w:r>
        <w:t>м.п</w:t>
      </w:r>
      <w:proofErr w:type="spellEnd"/>
      <w:r>
        <w:t>.</w:t>
      </w:r>
    </w:p>
    <w:p w:rsidR="00FD32C3" w:rsidRDefault="00FD32C3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C3" w:rsidRDefault="00FD32C3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C3" w:rsidRDefault="00FD32C3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2C3" w:rsidRDefault="00FD32C3" w:rsidP="00ED1B75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5"/>
    <w:rsid w:val="001D7ED0"/>
    <w:rsid w:val="00B41D6D"/>
    <w:rsid w:val="00B8609C"/>
    <w:rsid w:val="00D91048"/>
    <w:rsid w:val="00E06C30"/>
    <w:rsid w:val="00E26E89"/>
    <w:rsid w:val="00ED1B75"/>
    <w:rsid w:val="00F02F70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32C3"/>
    <w:pPr>
      <w:keepNext/>
      <w:autoSpaceDE w:val="0"/>
      <w:autoSpaceDN w:val="0"/>
      <w:adjustRightInd w:val="0"/>
      <w:spacing w:after="0" w:line="240" w:lineRule="auto"/>
      <w:ind w:firstLine="5940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1B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1B75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FD32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FD32C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table" w:styleId="a6">
    <w:name w:val="Table Grid"/>
    <w:basedOn w:val="a1"/>
    <w:uiPriority w:val="59"/>
    <w:rsid w:val="00FD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32C3"/>
    <w:pPr>
      <w:keepNext/>
      <w:autoSpaceDE w:val="0"/>
      <w:autoSpaceDN w:val="0"/>
      <w:adjustRightInd w:val="0"/>
      <w:spacing w:after="0" w:line="240" w:lineRule="auto"/>
      <w:ind w:firstLine="5940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7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1B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1B75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FD32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FD32C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table" w:styleId="a6">
    <w:name w:val="Table Grid"/>
    <w:basedOn w:val="a1"/>
    <w:uiPriority w:val="59"/>
    <w:rsid w:val="00FD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2019-04-11T11:51:00Z</cp:lastPrinted>
  <dcterms:created xsi:type="dcterms:W3CDTF">2019-04-11T08:43:00Z</dcterms:created>
  <dcterms:modified xsi:type="dcterms:W3CDTF">2019-04-24T14:24:00Z</dcterms:modified>
</cp:coreProperties>
</file>