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="-289" w:tblpY="1651"/>
        <w:tblW w:w="15304" w:type="dxa"/>
        <w:tblLook w:val="04A0"/>
      </w:tblPr>
      <w:tblGrid>
        <w:gridCol w:w="10176"/>
        <w:gridCol w:w="5128"/>
      </w:tblGrid>
      <w:tr w:rsidR="006825F9" w:rsidRPr="006D518F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F9" w:rsidRPr="006D518F" w:rsidRDefault="007C2B04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Инвестиционная площадка №</w:t>
            </w:r>
            <w:r w:rsidR="00306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67-17-13</w:t>
            </w:r>
          </w:p>
          <w:p w:rsidR="00D819A1" w:rsidRPr="006D518F" w:rsidRDefault="00D819A1" w:rsidP="007C2B0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F9" w:rsidRPr="006D518F" w:rsidTr="00CD26C8">
        <w:tc>
          <w:tcPr>
            <w:tcW w:w="7650" w:type="dxa"/>
            <w:tcBorders>
              <w:top w:val="single" w:sz="4" w:space="0" w:color="auto"/>
            </w:tcBorders>
          </w:tcPr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2853F8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F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96025" cy="3856357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9038" b="4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3856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825F9" w:rsidRPr="006D518F" w:rsidRDefault="006825F9" w:rsidP="007E30C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1. Месторасположение:</w:t>
            </w:r>
          </w:p>
          <w:p w:rsidR="006825F9" w:rsidRDefault="000E5ACD" w:rsidP="00503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 район, Богдановщинское с/п, д. Богдановщина</w:t>
            </w:r>
          </w:p>
          <w:p w:rsidR="00FF6941" w:rsidRPr="00FF6941" w:rsidRDefault="001302DF" w:rsidP="00FF694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расстояние до г. Москвы: 253</w:t>
            </w:r>
            <w:r w:rsidR="00FF6941" w:rsidRPr="00FF6941">
              <w:rPr>
                <w:sz w:val="24"/>
                <w:szCs w:val="24"/>
              </w:rPr>
              <w:t xml:space="preserve"> км;</w:t>
            </w:r>
          </w:p>
          <w:p w:rsidR="00FF6941" w:rsidRPr="00FF6941" w:rsidRDefault="001302DF" w:rsidP="00FF6941">
            <w:pPr>
              <w:pStyle w:val="ab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г. Смоленска: </w:t>
            </w:r>
            <w:r>
              <w:rPr>
                <w:sz w:val="24"/>
                <w:szCs w:val="24"/>
                <w:lang w:val="ru-RU"/>
              </w:rPr>
              <w:t>135</w:t>
            </w:r>
            <w:r w:rsidR="00FF6941" w:rsidRPr="00FF6941">
              <w:rPr>
                <w:sz w:val="24"/>
                <w:szCs w:val="24"/>
              </w:rPr>
              <w:t xml:space="preserve"> км;</w:t>
            </w:r>
          </w:p>
          <w:p w:rsidR="00FF6941" w:rsidRPr="00FF6941" w:rsidRDefault="00FF6941" w:rsidP="00FF6941">
            <w:pPr>
              <w:pStyle w:val="ab"/>
              <w:spacing w:after="0"/>
              <w:ind w:left="0" w:firstLine="567"/>
              <w:rPr>
                <w:b/>
                <w:bCs/>
                <w:sz w:val="24"/>
                <w:szCs w:val="24"/>
              </w:rPr>
            </w:pPr>
            <w:r w:rsidRPr="00FF6941">
              <w:rPr>
                <w:sz w:val="24"/>
                <w:szCs w:val="24"/>
              </w:rPr>
              <w:t>- расстояние до г.</w:t>
            </w:r>
            <w:r w:rsidR="001302DF">
              <w:rPr>
                <w:sz w:val="24"/>
                <w:szCs w:val="24"/>
              </w:rPr>
              <w:t xml:space="preserve"> Сафоново: </w:t>
            </w:r>
            <w:r w:rsidR="001302DF">
              <w:rPr>
                <w:sz w:val="24"/>
                <w:szCs w:val="24"/>
                <w:lang w:val="ru-RU"/>
              </w:rPr>
              <w:t>40</w:t>
            </w:r>
            <w:r w:rsidRPr="00FF6941">
              <w:rPr>
                <w:sz w:val="24"/>
                <w:szCs w:val="24"/>
              </w:rPr>
              <w:t xml:space="preserve"> км;</w:t>
            </w:r>
          </w:p>
          <w:p w:rsidR="006825F9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2. Характеристика участка:</w:t>
            </w:r>
          </w:p>
          <w:p w:rsidR="00127E24" w:rsidRPr="00127E24" w:rsidRDefault="00127E24" w:rsidP="0012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E2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5976 га.</w:t>
            </w:r>
          </w:p>
          <w:p w:rsidR="006825F9" w:rsidRDefault="006825F9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  <w:r w:rsidR="002E4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46E4" w:rsidRPr="003A46E4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межевание участка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D36" w:rsidRPr="006D518F" w:rsidRDefault="00472D36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36">
              <w:rPr>
                <w:rFonts w:ascii="Times New Roman" w:hAnsi="Times New Roman" w:cs="Times New Roman"/>
                <w:sz w:val="24"/>
                <w:szCs w:val="24"/>
              </w:rPr>
              <w:t>-  форма собственности - частная, государственная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25F9" w:rsidRPr="006D518F" w:rsidRDefault="006825F9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  <w:r w:rsidR="002E4F2C">
              <w:rPr>
                <w:rFonts w:ascii="Times New Roman" w:hAnsi="Times New Roman" w:cs="Times New Roman"/>
                <w:sz w:val="24"/>
                <w:szCs w:val="24"/>
              </w:rPr>
              <w:t>–земли сельскохозяйственного назначения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5F9" w:rsidRPr="006D518F" w:rsidRDefault="006825F9" w:rsidP="005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- приоритетное направление использования</w:t>
            </w:r>
            <w:r w:rsidR="002E4F2C">
              <w:rPr>
                <w:rFonts w:ascii="Times New Roman" w:hAnsi="Times New Roman" w:cs="Times New Roman"/>
                <w:sz w:val="24"/>
                <w:szCs w:val="24"/>
              </w:rPr>
              <w:t>–для ведения сельскохозяйственного производства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3. Подъездные пути:</w:t>
            </w:r>
          </w:p>
          <w:p w:rsidR="006825F9" w:rsidRPr="006D518F" w:rsidRDefault="006825F9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- автодорога</w:t>
            </w:r>
            <w:r w:rsidR="002E4F2C">
              <w:rPr>
                <w:rFonts w:ascii="Times New Roman" w:hAnsi="Times New Roman" w:cs="Times New Roman"/>
                <w:sz w:val="24"/>
                <w:szCs w:val="24"/>
              </w:rPr>
              <w:t>-на территории густая сеть проселочных дорог, связывающих центральную усадьбу</w:t>
            </w:r>
            <w:r w:rsidR="00805B13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населенными пунктами, от автодороги М1 до д. Богдановщина проложена асфальтированная дорога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5F9" w:rsidRPr="006D518F" w:rsidRDefault="00805B13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 станция-41 км</w:t>
            </w:r>
            <w:bookmarkEnd w:id="0"/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4. Инженерная коммуникация:</w:t>
            </w:r>
          </w:p>
          <w:p w:rsidR="006825F9" w:rsidRPr="006D518F" w:rsidRDefault="006825F9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- газоснабжение</w:t>
            </w:r>
            <w:r w:rsidR="00095612">
              <w:rPr>
                <w:rFonts w:ascii="Times New Roman" w:hAnsi="Times New Roman" w:cs="Times New Roman"/>
                <w:sz w:val="24"/>
                <w:szCs w:val="24"/>
              </w:rPr>
              <w:t xml:space="preserve"> –д.Богдановщина газифицирована, ориентировочная стоимость технологического присоединения к газовым сетям –от 2,2 млн. руб. за 1 км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5F9" w:rsidRPr="006D518F" w:rsidRDefault="006825F9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- электроснабжение</w:t>
            </w:r>
            <w:r w:rsidR="00095612">
              <w:rPr>
                <w:rFonts w:ascii="Times New Roman" w:hAnsi="Times New Roman" w:cs="Times New Roman"/>
                <w:sz w:val="24"/>
                <w:szCs w:val="24"/>
              </w:rPr>
              <w:t xml:space="preserve">–во всех населенных пунктах, в производственном центре  резервная линия питания имеется, ориентировочная </w:t>
            </w:r>
            <w:r w:rsidR="0009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технологического присоединения -от 10 млн– руб.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5F9" w:rsidRPr="006D518F" w:rsidRDefault="006825F9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- водоснабжение</w:t>
            </w:r>
            <w:r w:rsidR="00095612">
              <w:rPr>
                <w:rFonts w:ascii="Times New Roman" w:hAnsi="Times New Roman" w:cs="Times New Roman"/>
                <w:sz w:val="24"/>
                <w:szCs w:val="24"/>
              </w:rPr>
              <w:t>–центральное водоснабжение д. Богдановщина и д. Городище, ориентировочная стоимость технологического присоединения –от 6 млн. рублей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5. Условия приобретения:</w:t>
            </w:r>
          </w:p>
          <w:p w:rsidR="006825F9" w:rsidRPr="006D518F" w:rsidRDefault="00095612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 на землю –выкуп или аренда у собственника; невостребованные доли –аренда или покупка в сельском поселении; земли населенных пунктов -аренда</w:t>
            </w: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5A6" w:rsidRPr="006D518F" w:rsidRDefault="00E515A6" w:rsidP="00020B19">
      <w:pPr>
        <w:ind w:right="-456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E515A6" w:rsidRPr="006D518F" w:rsidSect="007C2B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98B" w:rsidRDefault="009B498B" w:rsidP="00563194">
      <w:pPr>
        <w:spacing w:after="0" w:line="240" w:lineRule="auto"/>
      </w:pPr>
      <w:r>
        <w:separator/>
      </w:r>
    </w:p>
  </w:endnote>
  <w:endnote w:type="continuationSeparator" w:id="1">
    <w:p w:rsidR="009B498B" w:rsidRDefault="009B498B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98B" w:rsidRDefault="009B498B" w:rsidP="00563194">
      <w:pPr>
        <w:spacing w:after="0" w:line="240" w:lineRule="auto"/>
      </w:pPr>
      <w:r>
        <w:separator/>
      </w:r>
    </w:p>
  </w:footnote>
  <w:footnote w:type="continuationSeparator" w:id="1">
    <w:p w:rsidR="009B498B" w:rsidRDefault="009B498B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7A7"/>
    <w:rsid w:val="00013202"/>
    <w:rsid w:val="00020B19"/>
    <w:rsid w:val="00095612"/>
    <w:rsid w:val="000A36E7"/>
    <w:rsid w:val="000A4028"/>
    <w:rsid w:val="000E5ACD"/>
    <w:rsid w:val="000E70CB"/>
    <w:rsid w:val="000F1C36"/>
    <w:rsid w:val="00127E24"/>
    <w:rsid w:val="001302DF"/>
    <w:rsid w:val="00133BD6"/>
    <w:rsid w:val="00153811"/>
    <w:rsid w:val="001B1DD6"/>
    <w:rsid w:val="00222FE8"/>
    <w:rsid w:val="0026064F"/>
    <w:rsid w:val="002853F8"/>
    <w:rsid w:val="002B1D15"/>
    <w:rsid w:val="002C6BFE"/>
    <w:rsid w:val="002E02B5"/>
    <w:rsid w:val="002E4F2C"/>
    <w:rsid w:val="002F37F9"/>
    <w:rsid w:val="003062BA"/>
    <w:rsid w:val="003A46E4"/>
    <w:rsid w:val="003E7D8B"/>
    <w:rsid w:val="00441F12"/>
    <w:rsid w:val="00472D36"/>
    <w:rsid w:val="004F0D5C"/>
    <w:rsid w:val="00503ABB"/>
    <w:rsid w:val="00547CBC"/>
    <w:rsid w:val="00563194"/>
    <w:rsid w:val="00564F8F"/>
    <w:rsid w:val="00594E78"/>
    <w:rsid w:val="005A3312"/>
    <w:rsid w:val="005C0E38"/>
    <w:rsid w:val="005D0DCC"/>
    <w:rsid w:val="00616125"/>
    <w:rsid w:val="006360B0"/>
    <w:rsid w:val="006825F9"/>
    <w:rsid w:val="006A5BD7"/>
    <w:rsid w:val="006D1E65"/>
    <w:rsid w:val="006D518F"/>
    <w:rsid w:val="006E59B0"/>
    <w:rsid w:val="007024A9"/>
    <w:rsid w:val="007C2B04"/>
    <w:rsid w:val="007C3287"/>
    <w:rsid w:val="007E30C1"/>
    <w:rsid w:val="00805B13"/>
    <w:rsid w:val="00816795"/>
    <w:rsid w:val="00832F8C"/>
    <w:rsid w:val="00834AC1"/>
    <w:rsid w:val="00846FF8"/>
    <w:rsid w:val="008B6FF3"/>
    <w:rsid w:val="008D6114"/>
    <w:rsid w:val="008F1D27"/>
    <w:rsid w:val="00960786"/>
    <w:rsid w:val="009B16CB"/>
    <w:rsid w:val="009B498B"/>
    <w:rsid w:val="00A017A7"/>
    <w:rsid w:val="00A769E3"/>
    <w:rsid w:val="00A961A2"/>
    <w:rsid w:val="00B37807"/>
    <w:rsid w:val="00B41626"/>
    <w:rsid w:val="00B5286A"/>
    <w:rsid w:val="00BF0402"/>
    <w:rsid w:val="00C74447"/>
    <w:rsid w:val="00CB7D0E"/>
    <w:rsid w:val="00CD26C8"/>
    <w:rsid w:val="00D173BA"/>
    <w:rsid w:val="00D3402A"/>
    <w:rsid w:val="00D606DF"/>
    <w:rsid w:val="00D819A1"/>
    <w:rsid w:val="00DD5202"/>
    <w:rsid w:val="00E23655"/>
    <w:rsid w:val="00E2371A"/>
    <w:rsid w:val="00E515A6"/>
    <w:rsid w:val="00E7646E"/>
    <w:rsid w:val="00EC3060"/>
    <w:rsid w:val="00EF57E3"/>
    <w:rsid w:val="00FE4C31"/>
    <w:rsid w:val="00FF46CD"/>
    <w:rsid w:val="00FF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rsid w:val="00FF6941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0"/>
      <w:szCs w:val="20"/>
      <w:lang/>
    </w:rPr>
  </w:style>
  <w:style w:type="character" w:customStyle="1" w:styleId="ac">
    <w:name w:val="Основной текст с отступом Знак"/>
    <w:basedOn w:val="a0"/>
    <w:link w:val="ab"/>
    <w:rsid w:val="00FF6941"/>
    <w:rPr>
      <w:rFonts w:ascii="Times New Roman" w:eastAsia="Andale Sans UI" w:hAnsi="Times New Roman" w:cs="Times New Roman"/>
      <w:kern w:val="1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27</cp:revision>
  <cp:lastPrinted>2017-08-29T07:28:00Z</cp:lastPrinted>
  <dcterms:created xsi:type="dcterms:W3CDTF">2016-08-17T14:51:00Z</dcterms:created>
  <dcterms:modified xsi:type="dcterms:W3CDTF">2017-11-17T06:36:00Z</dcterms:modified>
</cp:coreProperties>
</file>