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85" w:rsidRPr="00F37B85" w:rsidRDefault="00F37B85" w:rsidP="00F37B85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85" w:rsidRPr="00F37B85" w:rsidRDefault="00F37B85" w:rsidP="00F37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F37B85" w:rsidRPr="00F37B85" w:rsidRDefault="00F37B85" w:rsidP="00F37B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3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F37B8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F37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F37B85" w:rsidRPr="00F37B85" w:rsidRDefault="00F37B85" w:rsidP="00F37B8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B85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F37B85" w:rsidRPr="00F37B85" w:rsidRDefault="00F37B85" w:rsidP="00F37B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7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29.01.2021 № 47-р</w:t>
      </w:r>
      <w:r w:rsidRPr="00F37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20"/>
      </w:tblGrid>
      <w:tr w:rsidR="00C422CC" w:rsidTr="008342A0">
        <w:tc>
          <w:tcPr>
            <w:tcW w:w="5637" w:type="dxa"/>
          </w:tcPr>
          <w:p w:rsidR="00C422CC" w:rsidRPr="008342A0" w:rsidRDefault="008342A0" w:rsidP="00126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Pr="00834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4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перечня</w:t>
            </w:r>
            <w:r w:rsidRPr="008342A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мероприятий по созданию в общеобразовательных учреждениях муниципального образования «Сафоновский район» Смоленской области</w:t>
            </w:r>
            <w:r w:rsidR="001264B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 xml:space="preserve"> </w:t>
            </w:r>
            <w:r w:rsidRPr="008342A0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условий для занятий физической культурой и спортом на 2021 год</w:t>
            </w:r>
          </w:p>
        </w:tc>
        <w:tc>
          <w:tcPr>
            <w:tcW w:w="4820" w:type="dxa"/>
          </w:tcPr>
          <w:p w:rsidR="00C422CC" w:rsidRDefault="00C422CC" w:rsidP="00C42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государственной программой Российской Фе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дерации «Развитие образования»</w:t>
      </w: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утвержденной 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8342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342A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"http://docs.cntd.ru/document/556183093" </w:instrText>
      </w:r>
      <w:r w:rsidRPr="008342A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Правительства Росс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ийской Федерации от 26.12.2017 №</w:t>
      </w: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1642</w:t>
      </w: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распоряжением Администрации Смоленской области от 27.11.2019 № 2119-р/</w:t>
      </w:r>
      <w:proofErr w:type="spellStart"/>
      <w:proofErr w:type="gramStart"/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</w:t>
      </w:r>
      <w:proofErr w:type="spellEnd"/>
      <w:proofErr w:type="gramEnd"/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перечня мероприятий Смоленской области по созданию в общеобразовательных организациях, расположенных в сельской местности и в малых городах, условий для занятия физическ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культурой и спортом в 2020-</w:t>
      </w: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2022 годах» (в редакции распоряжения Администрации Смоленской области от 09.11.2020 № 2050-р/</w:t>
      </w:r>
      <w:proofErr w:type="spellStart"/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8342A0" w:rsidRDefault="008342A0" w:rsidP="00FD0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</w:t>
      </w:r>
      <w:r w:rsidRPr="00834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2A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перечень мероприятий по созданию в общеобразовательных учреждениях муниципального образования «Сафоновский район» Смоленской области</w:t>
      </w:r>
      <w:r w:rsidR="001264B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r w:rsidRPr="008342A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условий для занятий физической культурой и спортом на 2021 год.</w:t>
      </w:r>
    </w:p>
    <w:p w:rsidR="00C40DB3" w:rsidRPr="008342A0" w:rsidRDefault="00C40DB3" w:rsidP="00FD07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Опубликовать настоящее ра</w:t>
      </w:r>
      <w:r w:rsidR="00FD07A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споряжение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Администрации</w:t>
      </w:r>
      <w:r w:rsidRPr="00FD07A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образования «Сафоновский район» Смоленской области в информационн</w:t>
      </w:r>
      <w:proofErr w:type="gramStart"/>
      <w:r w:rsidRPr="00FD07A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о-</w:t>
      </w:r>
      <w:proofErr w:type="gramEnd"/>
      <w:r w:rsidRPr="00FD07A7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телекоммуникационной сети Интернет.</w:t>
      </w: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0CA" w:rsidRPr="007E5574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Глав</w:t>
      </w:r>
      <w:r w:rsidR="00F26A71">
        <w:rPr>
          <w:rFonts w:ascii="Times New Roman" w:hAnsi="Times New Roman"/>
          <w:sz w:val="28"/>
          <w:szCs w:val="28"/>
        </w:rPr>
        <w:t>а</w:t>
      </w:r>
      <w:r w:rsidRPr="007E55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E570CA" w:rsidRPr="00846B78" w:rsidRDefault="00E570CA" w:rsidP="00E570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74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 w:rsidRPr="007E55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А.И.Лапиков</w:t>
      </w: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E570CA" w:rsidRPr="009F4CC1" w:rsidTr="005210EA">
        <w:tc>
          <w:tcPr>
            <w:tcW w:w="5387" w:type="dxa"/>
          </w:tcPr>
          <w:p w:rsidR="00E570CA" w:rsidRDefault="00E570CA" w:rsidP="005210EA">
            <w:pPr>
              <w:pStyle w:val="2"/>
              <w:keepNext w:val="0"/>
              <w:widowControl w:val="0"/>
              <w:ind w:left="0"/>
            </w:pPr>
          </w:p>
        </w:tc>
        <w:tc>
          <w:tcPr>
            <w:tcW w:w="4819" w:type="dxa"/>
          </w:tcPr>
          <w:p w:rsidR="00E570CA" w:rsidRDefault="00225735" w:rsidP="005210EA">
            <w:pPr>
              <w:pStyle w:val="2"/>
              <w:ind w:left="0"/>
            </w:pPr>
            <w:r>
              <w:t>Утвержден</w:t>
            </w:r>
          </w:p>
          <w:p w:rsidR="00E570CA" w:rsidRPr="009F4CC1" w:rsidRDefault="00225735" w:rsidP="005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E570CA" w:rsidRPr="009F4CC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«Сафоновский район» </w:t>
            </w:r>
          </w:p>
          <w:p w:rsidR="00E570CA" w:rsidRPr="009F4CC1" w:rsidRDefault="00E570CA" w:rsidP="005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CC1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570CA" w:rsidRPr="009F4CC1" w:rsidRDefault="00E570CA" w:rsidP="005210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C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37B85">
              <w:rPr>
                <w:rFonts w:ascii="Times New Roman" w:hAnsi="Times New Roman"/>
                <w:sz w:val="28"/>
                <w:szCs w:val="28"/>
              </w:rPr>
              <w:t>29.01.2021 № 47-р</w:t>
            </w:r>
          </w:p>
          <w:p w:rsidR="00E570CA" w:rsidRDefault="00E570CA" w:rsidP="005210EA">
            <w:pPr>
              <w:pStyle w:val="2"/>
              <w:ind w:left="0"/>
            </w:pPr>
          </w:p>
        </w:tc>
      </w:tr>
    </w:tbl>
    <w:p w:rsidR="00E570CA" w:rsidRDefault="00E570CA" w:rsidP="00E570CA">
      <w:pPr>
        <w:pStyle w:val="2"/>
        <w:keepNext w:val="0"/>
        <w:widowControl w:val="0"/>
        <w:ind w:left="0"/>
        <w:jc w:val="both"/>
        <w:rPr>
          <w:szCs w:val="28"/>
        </w:rPr>
      </w:pPr>
    </w:p>
    <w:p w:rsidR="008342A0" w:rsidRPr="008342A0" w:rsidRDefault="008342A0" w:rsidP="008342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созданию в общеобразовательных </w:t>
      </w:r>
      <w:r w:rsidRPr="008342A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учреждениях муниципального образования «Сафоновский район» Смоленской области условий для занятий физической культурой и спортом на 2021 год</w:t>
      </w:r>
    </w:p>
    <w:p w:rsidR="008342A0" w:rsidRPr="008342A0" w:rsidRDefault="008342A0" w:rsidP="008342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0" w:rsidRPr="008342A0" w:rsidRDefault="008342A0" w:rsidP="0083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сложившихся условий для занятий физической культурой </w:t>
      </w:r>
    </w:p>
    <w:p w:rsidR="008342A0" w:rsidRPr="008342A0" w:rsidRDefault="008342A0" w:rsidP="00834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в </w:t>
      </w:r>
      <w:r w:rsidRPr="008342A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общеобразовательных учреждениях</w:t>
      </w:r>
    </w:p>
    <w:p w:rsidR="008342A0" w:rsidRPr="008342A0" w:rsidRDefault="008342A0" w:rsidP="00834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42A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муниципального образования «Сафоновский район» Смоленской области</w:t>
      </w:r>
    </w:p>
    <w:p w:rsidR="008342A0" w:rsidRPr="008342A0" w:rsidRDefault="008342A0" w:rsidP="008342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342A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Физическая культура и спорт, являясь составными элементами культуры личности и здорового образа жизни, значительно влияют не только на повышение физической подготовленности, но и на формирование личности и межличностных отношений.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Одной из основополагающих задач государственной политики является создание условий для развития физической культуры и спорта, привлечения, прежде всего, детей, подростков и молодежи к активному образу жизни, к занятиям спортом.</w:t>
      </w: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Важнейшим элементом, определяющим долгосрочную перспективу развития физической культуры и спорта, является создание современных условий в общеобразовательных организациях (прежде всего - проведение ремонта спортивных залов, приобретение спортивного оборудования и инвентаря для спортивных залов, оснащение открытых плоскостных спортивных сооружений спортивным инвентарем и оборудованием).</w:t>
      </w: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Развитие спортивной инфраструктуры общеобразовательных организаций обеспечивает выполнение требований к организации занятия физической культурой и спортом, к условиям и охране здоровья обучающихся, что способствует увеличению доли детей, занимающихся в школьных спортивных секциях и клубах, включению в физкультурно-спортивную деятельность педагогов, родителей обучающихся и организации здорового досуга населения.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Сафоновского района Смоленской области функционирует 24 общеобразовательных учреждения, из них 14  расположены в сельской местности, 10 – в городе. </w:t>
      </w:r>
      <w:proofErr w:type="gramEnd"/>
    </w:p>
    <w:p w:rsid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 в общеобразовательных учреждениях района обучаются 5163</w:t>
      </w:r>
      <w:r w:rsidR="0054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:rsidR="00540F12" w:rsidRDefault="00540F12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F12" w:rsidRPr="008342A0" w:rsidRDefault="00540F12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Сафоновском районе Смоленской области сложилась система работы по формированию здорового образа жизни среди детей и подростков и привлечению к занятиям физической культурой и спортом, в том числе во внеурочное время. 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перечнем мероприятий по созданию в общеобразовательных учреждениях муниципального образования «Сафоновский район» Смоленской области, расположенных в сельской местности, условий для занятий физической культурой и спортом на 2019 год, утвержденным распоряжением Администрации муниципального образования «Сафоновский район» Смоленской области </w:t>
      </w:r>
      <w:r w:rsidR="0054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17.05.2019 № 281-р, средний показатель значений доли обучающихся, занимающихся физической культурой и спортом во внеурочное время по уровням общего образования по</w:t>
      </w:r>
      <w:proofErr w:type="gramEnd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увеличился: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льное общее образование -</w:t>
      </w:r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13,3% (увеличение доли </w:t>
      </w:r>
      <w:proofErr w:type="gramStart"/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занимающихся</w:t>
      </w:r>
      <w:proofErr w:type="gramEnd"/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2019-2020 учебным годом составило 0,7%);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овное общее образование -</w:t>
      </w:r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13.5%  (увеличение доли </w:t>
      </w:r>
      <w:proofErr w:type="gramStart"/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занимающихся</w:t>
      </w:r>
      <w:proofErr w:type="gramEnd"/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2019-2020 учебным годом составило 0,2%);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среднее общее образование - </w:t>
      </w:r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35,1% (увеличение доли </w:t>
      </w:r>
      <w:proofErr w:type="gramStart"/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занимающихся</w:t>
      </w:r>
      <w:proofErr w:type="gramEnd"/>
      <w:r w:rsidR="008342A0"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2017-2018 учебным годом составило 1,3%).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доля </w:t>
      </w:r>
      <w:proofErr w:type="gramStart"/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занимающихся физической культурой и спортом во внеурочное время, в среднем увеличилась на 0,5%.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2019 года в общеобразовательных организациях, расположенных в сельской местности, работают спортивные </w:t>
      </w:r>
      <w:proofErr w:type="gramStart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proofErr w:type="gramEnd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функционирует 7 школьных спортивных клубов.</w:t>
      </w: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Широкое развитие получили массовые виды спорта: легкая атлетика, лыжные гонки, футбол, волейбол, баскетбол, спортивный туризм, шахматы, настольный теннис</w:t>
      </w:r>
      <w:r w:rsidRPr="008342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школьные и межшкольные соревнования по наиболее популярным видам спорта </w:t>
      </w:r>
      <w:r w:rsidR="00540F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мини-футболу, волейболу, баскетболу, легкой атлетике, а также различные внеклассные оздоровительно-спортивные мероприятия - школьные спартакиады, дни здоровья и спорта, туристские походы.</w:t>
      </w: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развития массового спорта как альтернативы асоциальному поведению обучающихся, обеспечена работа спортивных залов общеобразовательных организаций, расположенных в сельской местности, для занятий в них обучающихся и сельской молодежи в вечернее время.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мероприятиями внеурочной деятельности физкультурно-спортивной направленности в системе работы общеобразовательных организаций определены Спартакиады образовательных организаций Смоленской области и Сафоновского района.</w:t>
      </w:r>
    </w:p>
    <w:p w:rsidR="008342A0" w:rsidRPr="008342A0" w:rsidRDefault="008342A0" w:rsidP="008342A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Таким образом, можно сделать вывод, что в Сафоновском районе Смоленской области существует объективная и массовая потребность в занятиях физической культурой и спортом.</w:t>
      </w:r>
    </w:p>
    <w:p w:rsid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направлением работы по созданию условий для занятий физической культурой и спортом является укрепление материально-технической базы спортивных залов и спортивных площадок общеобразовательных организаций.</w:t>
      </w:r>
    </w:p>
    <w:p w:rsidR="00F37B85" w:rsidRPr="008342A0" w:rsidRDefault="00F37B85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 целью комплексного решения задач совершенствования материально-технической базы для занятий физической культурой и спортом в общеобразовательных организациях Сафоновский район Смоленской области участвует </w:t>
      </w:r>
      <w:proofErr w:type="gramStart"/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конкурсном отборе на предоставление субсидии из федерального бюджета на создание в общеобразовательных организациях</w:t>
      </w:r>
      <w:proofErr w:type="gramEnd"/>
      <w:r w:rsidRPr="008342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условий для занятий физической культурой и спортом.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и областного бюджета </w:t>
      </w:r>
      <w:proofErr w:type="gramStart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обустроены</w:t>
      </w:r>
      <w:proofErr w:type="gramEnd"/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1 открытое плоскостное  сооружение в муниципальном казенном общеобразовательном учреждении «Вышегорская средняя общеобразовательная школа» Сафоновского района Смоленской области;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1 открытое плоскостное  сооружение в муниципальном казенном общеобразовательном учреждении «Барановская средняя общеобразовательная школа» Сафоновского района Смоленской области и отремонтирован спортивный зал в муниципальном казенном общеобразовательном учреждении «Рыбковская средняя общеобразовательная школа» Сафоновского района Смоленской области;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оснащен спортивным инвентарем школьный спортивный клуб муниципального казенного общеобразовательного учреждения «</w:t>
      </w:r>
      <w:proofErr w:type="spell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Издешковская</w:t>
      </w:r>
      <w:proofErr w:type="spell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Сафоновского района Смоленской области;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отремонтирован спортивный зал в муниципальном казенном общеобразовательном учреждении «</w:t>
      </w:r>
      <w:proofErr w:type="spell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Прудковская</w:t>
      </w:r>
      <w:proofErr w:type="spell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Сафоновского района Смоленской области и оснащен спортивным инвентарем школьный спортивный клуб муниципального казенного общеобразовательного учреждения «</w:t>
      </w:r>
      <w:proofErr w:type="spell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Казулинская</w:t>
      </w:r>
      <w:proofErr w:type="spell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Сафоновского района Смоленской области;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отремонтирован спортивный зал в муниципальном казенном общеобразовательном учреждении «</w:t>
      </w:r>
      <w:proofErr w:type="spell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Вадинская</w:t>
      </w:r>
      <w:proofErr w:type="spell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Сафоновского района Смоленской области и оснащен спортивным инвентарем школьный спортивный клуб муниципального казенного общеобразовательного учреждения «</w:t>
      </w:r>
      <w:proofErr w:type="spell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Дуровская</w:t>
      </w:r>
      <w:proofErr w:type="spell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Сафоновского района Смоленской области;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отремонтирован спортивный зал в муниципальном казенном общеобразовательном учреждении «</w:t>
      </w:r>
      <w:proofErr w:type="spell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Издешковская</w:t>
      </w:r>
      <w:proofErr w:type="spell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Сафоновского района Смоленской области.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общеобразовательные организации Сафоновского района Смоленской области, нуждаются не только в строительстве и реконструкции своих спортивных объектов, но и в обновлении спортивно-технологического оборудования, развитии и внедрении образовательных программ, соответствующих требованиям федеральных государственных образовательных стандартов.</w:t>
      </w:r>
    </w:p>
    <w:p w:rsid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мониторинга, проведенного комитетом по образованию Администрации муниципального образования «Сафоновский район» Смоленской области, из общего количества образовательных организаций:</w:t>
      </w:r>
    </w:p>
    <w:p w:rsidR="00540F12" w:rsidRPr="008342A0" w:rsidRDefault="00540F12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87,5% имеют потребность в строительстве открытых плоскостных сооружений;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91,6% нуждаются в обеспечении спортивным оборудованием и инвентарем;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72,2% нуждаются в ремонте спортивных залов;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20,8% имеют потребность в перепрофилирован</w:t>
      </w:r>
      <w:proofErr w:type="gram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диторий под спортивные залы для занятий физической культурой и спортом;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4%  нуждаются в строительстве спортивных залов.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задач требует комплексного подхода, направленного на создание условий для занятий физической культурой и спортом, повышение доступности спортивных объектов, формирование у детей и подростков стремления к здоровому образу жизни. </w:t>
      </w:r>
    </w:p>
    <w:p w:rsidR="008342A0" w:rsidRPr="008342A0" w:rsidRDefault="008342A0" w:rsidP="00540F1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по созданию</w:t>
      </w:r>
    </w:p>
    <w:p w:rsidR="008342A0" w:rsidRPr="008342A0" w:rsidRDefault="008342A0" w:rsidP="00540F1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общеобразовательных учреждениях</w:t>
      </w:r>
    </w:p>
    <w:p w:rsidR="008342A0" w:rsidRPr="008342A0" w:rsidRDefault="008342A0" w:rsidP="00540F1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«Сафоновский район»  Смоленской области условий для занятий физической культурой и спортом</w:t>
      </w:r>
    </w:p>
    <w:p w:rsidR="008342A0" w:rsidRPr="008342A0" w:rsidRDefault="008342A0" w:rsidP="008342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настоящего перечня</w:t>
      </w:r>
      <w:r w:rsidRPr="008342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– создание в общеобразовательных организациях муниципального образования «Сафоновский район» Смоленской области условий для занятий физической культурой и спортом в целях </w:t>
      </w: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физических и морально-волевых качеств, укрепления здоровья обучающихся, социальной активности обучающихся.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этой цели предполагает решение следующих приоритетных задач:  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спортивных залов;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организаций спортивным инвентарем и оборудованием;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</w:t>
      </w:r>
      <w:proofErr w:type="gram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физической культурой и спортом во внеурочное время (по каждому уровню общего образования), за исключением дошкольного образования;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школьных спортивных клубов в учреждениях;</w:t>
      </w:r>
    </w:p>
    <w:p w:rsidR="008342A0" w:rsidRPr="008342A0" w:rsidRDefault="00540F12" w:rsidP="00540F1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открытых плоскостных спортивных сооружений на территории учреждений.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спортивным оборудованием и инвентарем, организация работы открытых спортивных сооружений планируется осуществлять в соответствии с требованиями стандартов, технических условий и санитарно-гигиенических правил и норм, обеспечивая надлежащее качество и безопасность при организации занятий физической культурой и внеурочной деятельности физкультурно-спортивной направленности.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школьных спортивных клубов будет осуществляться исходя из следующих задач: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клубами спортивных, физкультурных и оздоровительных мероприятий;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 и физическое совершенствование </w:t>
      </w:r>
      <w:proofErr w:type="gramStart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по физической реабилитации обучающихся, имеющих отклонение в состоянии здоровья, ограниченные возможности здоровья,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их к участию и проведению массовых физкультурно-оздоровительных и спортивных мероприятий;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8342A0" w:rsidRPr="008342A0" w:rsidRDefault="00540F12" w:rsidP="00540F1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2A0"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в общеобразовательных организациях основных идей физической культуры, спорта, здорового образа жизни.</w:t>
      </w:r>
    </w:p>
    <w:p w:rsidR="008342A0" w:rsidRPr="008342A0" w:rsidRDefault="008342A0" w:rsidP="00834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сложившихся в Сафоновском районе Смоленской области условиях для занятий физической культурой и спортом в общеобразовательных организациях и показатели эффективности реализации настоящего перечня мероприятий приведены в таблице.</w:t>
      </w:r>
    </w:p>
    <w:p w:rsidR="008342A0" w:rsidRPr="008342A0" w:rsidRDefault="008342A0" w:rsidP="00834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1790"/>
        <w:gridCol w:w="1610"/>
        <w:gridCol w:w="1625"/>
      </w:tblGrid>
      <w:tr w:rsidR="008342A0" w:rsidRPr="008342A0" w:rsidTr="00085AFE">
        <w:trPr>
          <w:trHeight w:val="218"/>
        </w:trPr>
        <w:tc>
          <w:tcPr>
            <w:tcW w:w="8467" w:type="dxa"/>
            <w:gridSpan w:val="3"/>
            <w:hideMark/>
          </w:tcPr>
          <w:p w:rsidR="008342A0" w:rsidRPr="008342A0" w:rsidRDefault="008342A0" w:rsidP="008342A0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29" w:right="102" w:hanging="2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8342A0" w:rsidRPr="008342A0" w:rsidTr="00085AFE">
        <w:trPr>
          <w:trHeight w:val="218"/>
        </w:trPr>
        <w:tc>
          <w:tcPr>
            <w:tcW w:w="8467" w:type="dxa"/>
            <w:gridSpan w:val="3"/>
            <w:hideMark/>
          </w:tcPr>
          <w:p w:rsidR="008342A0" w:rsidRPr="008342A0" w:rsidRDefault="008342A0" w:rsidP="008342A0">
            <w:pPr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29" w:right="102" w:hanging="29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обучающихся</w:t>
            </w:r>
            <w:proofErr w:type="gramEnd"/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в Сафоновском районе  Смоленской области на начало 2020-2021 учебного года 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5163</w:t>
            </w:r>
          </w:p>
        </w:tc>
      </w:tr>
      <w:tr w:rsidR="008342A0" w:rsidRPr="008342A0" w:rsidTr="00085AFE">
        <w:trPr>
          <w:trHeight w:val="599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начальное</w:t>
            </w:r>
          </w:p>
          <w:p w:rsidR="008342A0" w:rsidRPr="008342A0" w:rsidRDefault="008342A0" w:rsidP="0083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</w:tr>
      <w:tr w:rsidR="008342A0" w:rsidRPr="008342A0" w:rsidTr="00085AFE">
        <w:trPr>
          <w:trHeight w:val="599"/>
        </w:trPr>
        <w:tc>
          <w:tcPr>
            <w:tcW w:w="5067" w:type="dxa"/>
            <w:vMerge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основное</w:t>
            </w:r>
          </w:p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</w:tr>
      <w:tr w:rsidR="008342A0" w:rsidRPr="008342A0" w:rsidTr="00C40DB3">
        <w:trPr>
          <w:trHeight w:val="514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8342A0" w:rsidRPr="008342A0" w:rsidTr="00085AFE">
        <w:trPr>
          <w:trHeight w:val="218"/>
        </w:trPr>
        <w:tc>
          <w:tcPr>
            <w:tcW w:w="8467" w:type="dxa"/>
            <w:gridSpan w:val="3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Общее количество общеобразовательных организаций в Сафоновском районе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342A0" w:rsidRPr="008342A0" w:rsidTr="00085AFE">
        <w:trPr>
          <w:trHeight w:val="218"/>
        </w:trPr>
        <w:tc>
          <w:tcPr>
            <w:tcW w:w="8467" w:type="dxa"/>
            <w:gridSpan w:val="3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Общее количество общеобразовательных организаций, имеющих спортивные залы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342A0" w:rsidRPr="008342A0" w:rsidTr="00085AFE">
        <w:trPr>
          <w:trHeight w:val="647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общеобразовательных организаций, имеющих спортивные залы, требующие ремонта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от общего количества организаций, имеющих спортивные залы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72,2 %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 в которых отремонтированы спортивные залы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срок реализации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 г.</w:t>
            </w:r>
          </w:p>
        </w:tc>
      </w:tr>
      <w:tr w:rsidR="008342A0" w:rsidRPr="008342A0" w:rsidTr="00085AFE">
        <w:trPr>
          <w:trHeight w:val="541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общеобразовательных организаций,  имеющих потребность в перепрофилирован</w:t>
            </w:r>
            <w:proofErr w:type="gramStart"/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ии ау</w:t>
            </w:r>
            <w:proofErr w:type="gramEnd"/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диторий под спортивные залы для занятий физической культурой и спортом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от общего количества организаций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20,8 %</w:t>
            </w:r>
          </w:p>
        </w:tc>
      </w:tr>
      <w:tr w:rsidR="008342A0" w:rsidRPr="008342A0" w:rsidTr="00085AFE">
        <w:trPr>
          <w:trHeight w:val="662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Количество общеобразовательных организаций, 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срок реализации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2A0" w:rsidRPr="008342A0" w:rsidTr="00085AFE">
        <w:trPr>
          <w:trHeight w:val="543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физической культурой и спортом во внеурочное время по каждому уровню общего образования, за исключением дошкольного образования</w:t>
            </w:r>
          </w:p>
        </w:tc>
        <w:tc>
          <w:tcPr>
            <w:tcW w:w="1790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8342A0" w:rsidRPr="008342A0" w:rsidRDefault="008342A0" w:rsidP="0083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2A0" w:rsidRPr="008342A0" w:rsidRDefault="008342A0" w:rsidP="0083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42A0" w:rsidRPr="008342A0" w:rsidRDefault="008342A0" w:rsidP="00834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начальное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8342A0" w:rsidRPr="008342A0" w:rsidTr="00085AFE">
        <w:trPr>
          <w:trHeight w:val="495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342A0" w:rsidRPr="008342A0" w:rsidTr="00085AFE">
        <w:trPr>
          <w:trHeight w:val="559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C40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физической культурой и спортом во внеурочное время (по каждому уровню общего образования), за исключением дошкольного образования</w:t>
            </w:r>
          </w:p>
        </w:tc>
        <w:tc>
          <w:tcPr>
            <w:tcW w:w="1790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начальное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3 %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основное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2 %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среднее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1 %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 2 %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срок реализации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2021 г. </w:t>
            </w:r>
          </w:p>
        </w:tc>
      </w:tr>
      <w:tr w:rsidR="008342A0" w:rsidRPr="008342A0" w:rsidTr="00085AFE">
        <w:trPr>
          <w:trHeight w:val="517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 имеющих школьные спортивные клубы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от общего количества организаций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29,2%</w:t>
            </w:r>
          </w:p>
        </w:tc>
      </w:tr>
      <w:tr w:rsidR="008342A0" w:rsidRPr="008342A0" w:rsidTr="00085AFE">
        <w:trPr>
          <w:trHeight w:val="481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школьных спортивных клубов в общеобразовательных организациях для занятий физической культурой и спортом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срок реализации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2021 г.</w:t>
            </w:r>
          </w:p>
        </w:tc>
      </w:tr>
      <w:tr w:rsidR="008342A0" w:rsidRPr="008342A0" w:rsidTr="00085AFE">
        <w:trPr>
          <w:trHeight w:val="467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организаций,  имеющих потребность в оснащении спортивным инвентарем и оборудованием открытых плоскостных спортивных сооружений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% от общего количества организаций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</w:tr>
      <w:tr w:rsidR="008342A0" w:rsidRPr="008342A0" w:rsidTr="00085AFE">
        <w:trPr>
          <w:trHeight w:val="550"/>
        </w:trPr>
        <w:tc>
          <w:tcPr>
            <w:tcW w:w="5067" w:type="dxa"/>
            <w:vMerge w:val="restart"/>
            <w:hideMark/>
          </w:tcPr>
          <w:p w:rsidR="008342A0" w:rsidRPr="008342A0" w:rsidRDefault="008342A0" w:rsidP="008342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общеобразовательных организаций, в которых открытые плоскостные спортивные сооружения оснащены спортивным инвентарем и оборудованием </w:t>
            </w: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всего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42A0" w:rsidRPr="008342A0" w:rsidTr="00085AFE">
        <w:trPr>
          <w:trHeight w:val="218"/>
        </w:trPr>
        <w:tc>
          <w:tcPr>
            <w:tcW w:w="5067" w:type="dxa"/>
            <w:vMerge/>
            <w:vAlign w:val="center"/>
            <w:hideMark/>
          </w:tcPr>
          <w:p w:rsidR="008342A0" w:rsidRPr="008342A0" w:rsidRDefault="008342A0" w:rsidP="008342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срок реализации</w:t>
            </w:r>
          </w:p>
        </w:tc>
        <w:tc>
          <w:tcPr>
            <w:tcW w:w="1625" w:type="dxa"/>
            <w:hideMark/>
          </w:tcPr>
          <w:p w:rsidR="008342A0" w:rsidRPr="008342A0" w:rsidRDefault="008342A0" w:rsidP="008342A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2015 г.</w:t>
            </w:r>
          </w:p>
        </w:tc>
      </w:tr>
    </w:tbl>
    <w:p w:rsidR="008342A0" w:rsidRPr="008342A0" w:rsidRDefault="008342A0" w:rsidP="008342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2A0" w:rsidRPr="008342A0" w:rsidRDefault="008342A0" w:rsidP="00834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комплекса мер по модернизации общего образования в части ремонтов спортивных залов, оснащения общеобразовательных организаций современным спортивным оборудованием и инвентарем повысит доступность спортивных объектов, сформирует у детей и подростков стремления к здоровому образу жизни. </w:t>
      </w:r>
    </w:p>
    <w:p w:rsidR="00E570CA" w:rsidRPr="00846B78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Pr="00846B78" w:rsidRDefault="00E570CA" w:rsidP="00E57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0CA" w:rsidRDefault="00E570CA" w:rsidP="00E570CA">
      <w:pPr>
        <w:sectPr w:rsidR="00E570CA" w:rsidSect="00DB5C67">
          <w:headerReference w:type="default" r:id="rId9"/>
          <w:pgSz w:w="11906" w:h="16838" w:code="9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C422CC" w:rsidRPr="00C422CC" w:rsidRDefault="00C422CC" w:rsidP="00C4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22CC" w:rsidRPr="00C422CC" w:rsidSect="00C56E4B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D2" w:rsidRDefault="00337FD2">
      <w:pPr>
        <w:spacing w:after="0" w:line="240" w:lineRule="auto"/>
      </w:pPr>
      <w:r>
        <w:separator/>
      </w:r>
    </w:p>
  </w:endnote>
  <w:endnote w:type="continuationSeparator" w:id="0">
    <w:p w:rsidR="00337FD2" w:rsidRDefault="0033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D2" w:rsidRDefault="00337FD2">
      <w:pPr>
        <w:spacing w:after="0" w:line="240" w:lineRule="auto"/>
      </w:pPr>
      <w:r>
        <w:separator/>
      </w:r>
    </w:p>
  </w:footnote>
  <w:footnote w:type="continuationSeparator" w:id="0">
    <w:p w:rsidR="00337FD2" w:rsidRDefault="0033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C67" w:rsidRDefault="00E570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B85">
      <w:rPr>
        <w:noProof/>
      </w:rPr>
      <w:t>7</w:t>
    </w:r>
    <w:r>
      <w:fldChar w:fldCharType="end"/>
    </w:r>
  </w:p>
  <w:p w:rsidR="00DB5C67" w:rsidRDefault="00337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79F"/>
    <w:multiLevelType w:val="hybridMultilevel"/>
    <w:tmpl w:val="1590809A"/>
    <w:lvl w:ilvl="0" w:tplc="12A0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543F"/>
    <w:multiLevelType w:val="hybridMultilevel"/>
    <w:tmpl w:val="4F4EC124"/>
    <w:lvl w:ilvl="0" w:tplc="12A0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5594F"/>
    <w:multiLevelType w:val="hybridMultilevel"/>
    <w:tmpl w:val="6CF08B98"/>
    <w:lvl w:ilvl="0" w:tplc="A9629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55A86"/>
    <w:multiLevelType w:val="hybridMultilevel"/>
    <w:tmpl w:val="1B6084A6"/>
    <w:lvl w:ilvl="0" w:tplc="12A0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D7A1F"/>
    <w:multiLevelType w:val="hybridMultilevel"/>
    <w:tmpl w:val="B7CCB19C"/>
    <w:lvl w:ilvl="0" w:tplc="12A0E3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AE84206"/>
    <w:multiLevelType w:val="hybridMultilevel"/>
    <w:tmpl w:val="FA2028B4"/>
    <w:lvl w:ilvl="0" w:tplc="12A0E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C"/>
    <w:rsid w:val="00032335"/>
    <w:rsid w:val="00052FB7"/>
    <w:rsid w:val="00082827"/>
    <w:rsid w:val="000B2023"/>
    <w:rsid w:val="000C0504"/>
    <w:rsid w:val="00110CC1"/>
    <w:rsid w:val="001264B0"/>
    <w:rsid w:val="001D4A7B"/>
    <w:rsid w:val="00225735"/>
    <w:rsid w:val="002A14F6"/>
    <w:rsid w:val="002F3921"/>
    <w:rsid w:val="00326ECD"/>
    <w:rsid w:val="003337AF"/>
    <w:rsid w:val="00337FD2"/>
    <w:rsid w:val="00393800"/>
    <w:rsid w:val="0048447E"/>
    <w:rsid w:val="004F4C1C"/>
    <w:rsid w:val="00540F12"/>
    <w:rsid w:val="00684338"/>
    <w:rsid w:val="006B6497"/>
    <w:rsid w:val="00716B95"/>
    <w:rsid w:val="00721672"/>
    <w:rsid w:val="00764667"/>
    <w:rsid w:val="008342A0"/>
    <w:rsid w:val="0095458A"/>
    <w:rsid w:val="00A45697"/>
    <w:rsid w:val="00AA0FDE"/>
    <w:rsid w:val="00B019E2"/>
    <w:rsid w:val="00B45630"/>
    <w:rsid w:val="00BE1231"/>
    <w:rsid w:val="00C40DB3"/>
    <w:rsid w:val="00C422CC"/>
    <w:rsid w:val="00C44E5B"/>
    <w:rsid w:val="00C56E4B"/>
    <w:rsid w:val="00CE7906"/>
    <w:rsid w:val="00DA6359"/>
    <w:rsid w:val="00E36933"/>
    <w:rsid w:val="00E46B7C"/>
    <w:rsid w:val="00E570CA"/>
    <w:rsid w:val="00F26A71"/>
    <w:rsid w:val="00F37B85"/>
    <w:rsid w:val="00F37F15"/>
    <w:rsid w:val="00FC64C4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70CA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0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70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0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0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570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570C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5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4B"/>
  </w:style>
  <w:style w:type="paragraph" w:styleId="a8">
    <w:name w:val="Balloon Text"/>
    <w:basedOn w:val="a"/>
    <w:link w:val="a9"/>
    <w:uiPriority w:val="99"/>
    <w:semiHidden/>
    <w:unhideWhenUsed/>
    <w:rsid w:val="001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570CA"/>
    <w:pPr>
      <w:keepNext/>
      <w:spacing w:after="0" w:line="240" w:lineRule="auto"/>
      <w:ind w:left="558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0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570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0C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0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E570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57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7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570CA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C5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E4B"/>
  </w:style>
  <w:style w:type="paragraph" w:styleId="a8">
    <w:name w:val="Balloon Text"/>
    <w:basedOn w:val="a"/>
    <w:link w:val="a9"/>
    <w:uiPriority w:val="99"/>
    <w:semiHidden/>
    <w:unhideWhenUsed/>
    <w:rsid w:val="001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2021-01-29T11:46:00Z</cp:lastPrinted>
  <dcterms:created xsi:type="dcterms:W3CDTF">2020-07-22T09:18:00Z</dcterms:created>
  <dcterms:modified xsi:type="dcterms:W3CDTF">2021-01-29T14:54:00Z</dcterms:modified>
</cp:coreProperties>
</file>