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5" w:rsidRPr="00CD49A5" w:rsidRDefault="00CD49A5" w:rsidP="00CD49A5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A5" w:rsidRPr="00CD49A5" w:rsidRDefault="00CD49A5" w:rsidP="00CD49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49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D49A5" w:rsidRPr="00CD49A5" w:rsidRDefault="00CD49A5" w:rsidP="00CD49A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D49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CD49A5" w:rsidRPr="00CD49A5" w:rsidRDefault="00CD49A5" w:rsidP="00CD49A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CD49A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CD49A5" w:rsidRPr="00CD49A5" w:rsidRDefault="00CD49A5" w:rsidP="00CD49A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9A5" w:rsidRPr="00CD49A5" w:rsidRDefault="00CD49A5" w:rsidP="00CD49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15.03.2021 № 323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7655FA" w:rsidTr="007655FA">
        <w:tc>
          <w:tcPr>
            <w:tcW w:w="7479" w:type="dxa"/>
          </w:tcPr>
          <w:p w:rsidR="00121F95" w:rsidRDefault="00121F95" w:rsidP="007655FA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21F9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</w:t>
            </w:r>
            <w:r w:rsidRPr="00121F9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Информатизация Администрации муниципального образования «Сафоновский район» Смоленской области </w:t>
            </w:r>
          </w:p>
          <w:p w:rsidR="007655FA" w:rsidRPr="00121F95" w:rsidRDefault="00121F95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9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 2014-2025 годы»</w:t>
            </w:r>
          </w:p>
        </w:tc>
        <w:tc>
          <w:tcPr>
            <w:tcW w:w="2977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21F9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Администрацией муниципального образования «Сафоновский район» Смоленской области от 19.09.2013 № 1172 (в редакции постановлений            от 04.12.2015 № 1427, от 30.12.2016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21F95" w:rsidRPr="00121F95" w:rsidRDefault="00121F95" w:rsidP="00121F9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121F95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ПОСТАНОВЛЯЕТ: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21F95" w:rsidRPr="00121F95" w:rsidRDefault="00121F95" w:rsidP="00121F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z w:val="28"/>
          <w:szCs w:val="28"/>
        </w:rPr>
        <w:t>1. 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ести изменения в муниципальную </w:t>
      </w:r>
      <w:r w:rsidRPr="00121F95">
        <w:rPr>
          <w:rFonts w:ascii="Times New Roman" w:eastAsia="Calibri" w:hAnsi="Times New Roman" w:cs="Times New Roman"/>
          <w:sz w:val="28"/>
          <w:szCs w:val="28"/>
        </w:rPr>
        <w:t>программу «Информатизация Администрации муниципального образования «Сафоновский район» Смоленской области на 2014-2025 годы», утвержденную постановлением Администрации муниципального образования «Сафоно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вский район Смоленской области                          </w:t>
      </w:r>
      <w:r w:rsidRPr="00121F95">
        <w:rPr>
          <w:rFonts w:ascii="Times New Roman" w:eastAsia="Calibri" w:hAnsi="Times New Roman" w:cs="Times New Roman"/>
          <w:sz w:val="28"/>
          <w:szCs w:val="28"/>
        </w:rPr>
        <w:t>от 24.10.2013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F95">
        <w:rPr>
          <w:rFonts w:ascii="Times New Roman" w:eastAsia="Calibri" w:hAnsi="Times New Roman" w:cs="Times New Roman"/>
          <w:sz w:val="28"/>
          <w:szCs w:val="28"/>
        </w:rPr>
        <w:t>1306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2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муниципальная программа) </w:t>
      </w:r>
      <w:r w:rsidRPr="00121F9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следующие изменения: 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1.1. В паспорте муниципальной программы в части указания объемов финансир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ования муниципальной программы </w:t>
      </w:r>
      <w:r w:rsidRPr="00121F9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(по годам реализации и в разрезе источников финансирования) в разделе «Объемы ассигнований муниципальной программы (по годам реализации и в разрезе источников финансирования)»: 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после слов «общий объем финансирования программы»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слова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«5296,8  тыс.руб.» заменить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словами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«5504,9 тыс.руб.»; 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2021 год» слова «531,0 тыс.руб.» заменить словами «431,7 тыс.руб.»;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2022 год» слова «556,0 тыс.руб.» заменить словами «431,7 тыс.руб.»;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- добавить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слова  «2023 год - 431,7 тыс.руб.».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2"/>
          <w:sz w:val="28"/>
          <w:szCs w:val="28"/>
        </w:rPr>
      </w:pP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1.2. В пункте 3 муниципальной программы «Обоснование ресурсного обеспечения муниципальной программы»: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части указания общего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бъема финансирования программы»              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слова «5296,8 тыс. руб.» заменить словами «5504,9 тыс.руб.»;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: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2021 год» слова «531,0 тыс.руб.» заменить словами «431,7 тыс.руб.»;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- после слов «в том числе по годам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: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2022 год» слова «556,0 тыс.руб.» заменить словами «431,7 тыс.руб.»;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добавить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слова «2023 год - 431,7 тыс.руб.».</w:t>
      </w:r>
    </w:p>
    <w:p w:rsid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1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>.3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Pr="00121F9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Приложение № 2 к муниципальной программе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изложить в новой редакции (прилагается).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121F95" w:rsidRPr="00121F95" w:rsidRDefault="00121F95" w:rsidP="00121F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12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21F95">
        <w:rPr>
          <w:rFonts w:ascii="Times New Roman" w:eastAsia="Calibri" w:hAnsi="Times New Roman" w:cs="Times New Roman"/>
          <w:sz w:val="28"/>
          <w:szCs w:val="28"/>
        </w:rPr>
        <w:t xml:space="preserve">читать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21F95">
        <w:rPr>
          <w:rFonts w:ascii="Times New Roman" w:eastAsia="Calibri" w:hAnsi="Times New Roman" w:cs="Times New Roman"/>
          <w:sz w:val="28"/>
          <w:szCs w:val="28"/>
        </w:rPr>
        <w:t xml:space="preserve">астоящее постановление неотъемлемой частью постановления Администрации муниципального образования «Сафоновский район» Смоленской области от </w:t>
      </w:r>
      <w:r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24.10.2013 № 1306 «Об утверждении муниципальной программы «Информатизация Администрации муниципального образования «Сафоновский район» Смоленской области» на 2014-2025 годы».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92" w:rsidRDefault="00C25092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953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953" w:rsidRPr="00035656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95" w:rsidRDefault="00121F95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95" w:rsidRDefault="00121F95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F95" w:rsidRDefault="00121F95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14B" w:rsidRDefault="003D114B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25092" w:rsidRPr="00A80B05" w:rsidTr="000F2629">
        <w:tc>
          <w:tcPr>
            <w:tcW w:w="5210" w:type="dxa"/>
          </w:tcPr>
          <w:p w:rsidR="00C25092" w:rsidRPr="00A80B05" w:rsidRDefault="00C25092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5092" w:rsidRPr="00A80B05" w:rsidRDefault="00121F95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25092" w:rsidRPr="00A80B05" w:rsidRDefault="00121F95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C25092" w:rsidRPr="00A80B0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C25092" w:rsidRPr="00A80B05" w:rsidRDefault="00C25092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05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иципального образования </w:t>
            </w:r>
          </w:p>
          <w:p w:rsidR="00C25092" w:rsidRPr="00A80B05" w:rsidRDefault="00C25092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05">
              <w:rPr>
                <w:rFonts w:ascii="Times New Roman" w:hAnsi="Times New Roman"/>
                <w:sz w:val="28"/>
                <w:szCs w:val="28"/>
              </w:rPr>
              <w:t xml:space="preserve">«Сафоновский район </w:t>
            </w:r>
          </w:p>
          <w:p w:rsidR="00C25092" w:rsidRPr="00A80B05" w:rsidRDefault="00C25092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05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25092" w:rsidRDefault="00C25092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B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49A5">
              <w:rPr>
                <w:rFonts w:ascii="Times New Roman" w:hAnsi="Times New Roman"/>
                <w:sz w:val="28"/>
                <w:szCs w:val="28"/>
              </w:rPr>
              <w:t>15.03.2021 № 323</w:t>
            </w:r>
          </w:p>
          <w:p w:rsidR="00C25092" w:rsidRPr="00A80B05" w:rsidRDefault="00C25092" w:rsidP="00865A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F95" w:rsidRDefault="00121F95" w:rsidP="001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F95" w:rsidRDefault="00121F95" w:rsidP="00121F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</w:t>
      </w:r>
      <w:r w:rsidRPr="00121F9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121F95" w:rsidRDefault="00121F95" w:rsidP="001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1F95">
        <w:rPr>
          <w:rFonts w:ascii="Times New Roman" w:eastAsia="Times New Roman" w:hAnsi="Times New Roman" w:cs="Times New Roman"/>
          <w:sz w:val="28"/>
          <w:szCs w:val="28"/>
        </w:rPr>
        <w:t xml:space="preserve">«Информатизация Администрации муниципального образования </w:t>
      </w:r>
    </w:p>
    <w:p w:rsidR="00121F95" w:rsidRDefault="00121F95" w:rsidP="001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sz w:val="28"/>
          <w:szCs w:val="28"/>
        </w:rPr>
        <w:t xml:space="preserve"> «Сафоновский район» Смоленской области» </w:t>
      </w:r>
    </w:p>
    <w:p w:rsidR="00121F95" w:rsidRDefault="00121F95" w:rsidP="001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sz w:val="28"/>
          <w:szCs w:val="28"/>
        </w:rPr>
        <w:t xml:space="preserve"> на 2014-2025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F95"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="003D114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121F95" w:rsidRPr="00121F95" w:rsidRDefault="00121F95" w:rsidP="0012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560"/>
        <w:gridCol w:w="992"/>
        <w:gridCol w:w="851"/>
        <w:gridCol w:w="851"/>
        <w:gridCol w:w="851"/>
        <w:gridCol w:w="709"/>
        <w:gridCol w:w="707"/>
        <w:gridCol w:w="712"/>
      </w:tblGrid>
      <w:tr w:rsidR="00121F95" w:rsidRPr="00121F95" w:rsidTr="00C175D6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(расшифровать)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период, тыс. рублей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121F95" w:rsidRPr="00121F95" w:rsidTr="00C175D6">
        <w:trPr>
          <w:trHeight w:val="39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21F95" w:rsidRPr="00121F95" w:rsidTr="00C175D6">
        <w:trPr>
          <w:trHeight w:val="120"/>
        </w:trPr>
        <w:tc>
          <w:tcPr>
            <w:tcW w:w="10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12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поддержки роста экономики </w:t>
            </w:r>
          </w:p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уровня жизни населения Сафоновского района Смоленской области за счет развития современной информационно-коммуникационной инфраструктуры </w:t>
            </w:r>
          </w:p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«Сафоновский район» Смоленской области</w:t>
            </w:r>
          </w:p>
        </w:tc>
      </w:tr>
      <w:tr w:rsidR="00121F95" w:rsidRPr="00121F95" w:rsidTr="00C175D6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Default="00121F95" w:rsidP="00121F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государственных (муниципальных) услуг, оказываемых структурными подразделениями Администрации муниципального образования «Сафоновский район» Смоленской области и муниципальными учреждениями, информация о которых размещена на едином портале государственных (муниципальных) услуг</w:t>
            </w:r>
          </w:p>
          <w:p w:rsidR="00121F95" w:rsidRDefault="00121F95" w:rsidP="00121F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21F95" w:rsidRPr="00121F95" w:rsidTr="00C175D6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Default="00121F95" w:rsidP="00121F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количество государственных (муниципальных) услуг, предоставляемых Администрац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ией муниципального образования «</w:t>
            </w: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>Сафоновский район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Смоленской области и муниципальными учреждениями в электронном виде</w:t>
            </w:r>
          </w:p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21F95" w:rsidRPr="00121F95" w:rsidTr="00C175D6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Default="00121F95" w:rsidP="00121F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>доля структурных подразделений Администрации муниципального образования «Сафоновский район» Смоленской области, использующих единую систему электронного документооборота</w:t>
            </w:r>
          </w:p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21F95" w:rsidRPr="00121F95" w:rsidTr="00C175D6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Default="00121F95" w:rsidP="00121F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>доля защищенных каналов связи в инфраструктуре взаимодействия Администрации муниципального образования «Сафоновский район» Смоленской области и органов государств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енной власти Смоленской области</w:t>
            </w:r>
          </w:p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21F95" w:rsidRPr="00121F95" w:rsidTr="00C175D6">
        <w:trPr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>доля рабочих мест сотрудников структурных подразделений Администра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муниципального образования «Сафоновский район»</w:t>
            </w: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Смоленской </w:t>
            </w:r>
            <w:r w:rsidRPr="00121F95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области, обеспеченных широкополосным доступом к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21F95" w:rsidRPr="00121F95" w:rsidTr="00C175D6">
        <w:trPr>
          <w:trHeight w:val="14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лицензионного программного обеспечения  </w:t>
            </w:r>
          </w:p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1F95" w:rsidRPr="00121F95" w:rsidTr="00C175D6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компьютерного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1F95" w:rsidRPr="00121F95" w:rsidTr="00C175D6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расходных материалов и комплектующих для компьютерного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1F95" w:rsidRPr="00121F95" w:rsidTr="00C175D6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1F95" w:rsidRPr="00121F95" w:rsidTr="00C175D6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95" w:rsidRPr="00121F95" w:rsidRDefault="00121F95" w:rsidP="00121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95" w:rsidRPr="00121F95" w:rsidRDefault="00121F95" w:rsidP="00121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092" w:rsidRDefault="00C25092" w:rsidP="00C25092">
      <w:pPr>
        <w:pStyle w:val="2"/>
        <w:rPr>
          <w:rFonts w:ascii="Times New Roman" w:hAnsi="Times New Roman"/>
          <w:b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B722CE">
          <w:headerReference w:type="default" r:id="rId8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C25092" w:rsidRPr="00035656" w:rsidRDefault="00C25092" w:rsidP="00CD49A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B12584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BE" w:rsidRDefault="00690DBE">
      <w:pPr>
        <w:spacing w:after="0" w:line="240" w:lineRule="auto"/>
      </w:pPr>
      <w:r>
        <w:separator/>
      </w:r>
    </w:p>
  </w:endnote>
  <w:endnote w:type="continuationSeparator" w:id="0">
    <w:p w:rsidR="00690DBE" w:rsidRDefault="0069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BE" w:rsidRDefault="00690DBE">
      <w:pPr>
        <w:spacing w:after="0" w:line="240" w:lineRule="auto"/>
      </w:pPr>
      <w:r>
        <w:separator/>
      </w:r>
    </w:p>
  </w:footnote>
  <w:footnote w:type="continuationSeparator" w:id="0">
    <w:p w:rsidR="00690DBE" w:rsidRDefault="0069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D49A5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C4809"/>
    <w:rsid w:val="000D46F7"/>
    <w:rsid w:val="000E3D3D"/>
    <w:rsid w:val="000F2629"/>
    <w:rsid w:val="00121F95"/>
    <w:rsid w:val="00186D9D"/>
    <w:rsid w:val="003842F5"/>
    <w:rsid w:val="003C3870"/>
    <w:rsid w:val="003D114B"/>
    <w:rsid w:val="004670ED"/>
    <w:rsid w:val="004F23CE"/>
    <w:rsid w:val="004F2742"/>
    <w:rsid w:val="005E46D5"/>
    <w:rsid w:val="00690DBE"/>
    <w:rsid w:val="00691305"/>
    <w:rsid w:val="00695953"/>
    <w:rsid w:val="006A7F01"/>
    <w:rsid w:val="006E15A0"/>
    <w:rsid w:val="007655FA"/>
    <w:rsid w:val="007B3B40"/>
    <w:rsid w:val="007B5342"/>
    <w:rsid w:val="007C6C03"/>
    <w:rsid w:val="008260AF"/>
    <w:rsid w:val="008468F0"/>
    <w:rsid w:val="00873855"/>
    <w:rsid w:val="0089039E"/>
    <w:rsid w:val="008A13BA"/>
    <w:rsid w:val="00973D4B"/>
    <w:rsid w:val="00992CDE"/>
    <w:rsid w:val="009C08ED"/>
    <w:rsid w:val="00A10F39"/>
    <w:rsid w:val="00A6514D"/>
    <w:rsid w:val="00A9305E"/>
    <w:rsid w:val="00AE1F71"/>
    <w:rsid w:val="00B07636"/>
    <w:rsid w:val="00B12584"/>
    <w:rsid w:val="00B711D8"/>
    <w:rsid w:val="00B722CE"/>
    <w:rsid w:val="00B951CC"/>
    <w:rsid w:val="00BC0BF4"/>
    <w:rsid w:val="00C25092"/>
    <w:rsid w:val="00C40BB9"/>
    <w:rsid w:val="00C5095D"/>
    <w:rsid w:val="00C67270"/>
    <w:rsid w:val="00C73F1F"/>
    <w:rsid w:val="00CD49A5"/>
    <w:rsid w:val="00D34C2E"/>
    <w:rsid w:val="00D40389"/>
    <w:rsid w:val="00E40818"/>
    <w:rsid w:val="00E44DEB"/>
    <w:rsid w:val="00E85CCC"/>
    <w:rsid w:val="00EE6568"/>
    <w:rsid w:val="00F15728"/>
    <w:rsid w:val="00F30EC7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2021-03-12T06:19:00Z</cp:lastPrinted>
  <dcterms:created xsi:type="dcterms:W3CDTF">2020-07-13T11:53:00Z</dcterms:created>
  <dcterms:modified xsi:type="dcterms:W3CDTF">2021-03-16T14:06:00Z</dcterms:modified>
</cp:coreProperties>
</file>